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90BEA" w14:textId="39D8CFA2" w:rsidR="009E24F3" w:rsidRPr="00E63D9A" w:rsidRDefault="009A02CF" w:rsidP="009C7665">
      <w:pPr>
        <w:pStyle w:val="Header"/>
        <w:tabs>
          <w:tab w:val="left" w:pos="4246"/>
          <w:tab w:val="center" w:pos="4680"/>
        </w:tabs>
        <w:rPr>
          <w:rFonts w:ascii="Calibri" w:hAnsi="Calibri"/>
          <w:b/>
          <w:bCs/>
          <w:sz w:val="52"/>
          <w:szCs w:val="52"/>
        </w:rPr>
      </w:pPr>
      <w:r>
        <w:rPr>
          <w:rFonts w:ascii="Calibri" w:hAnsi="Calibri"/>
          <w:b/>
          <w:bCs/>
          <w:noProof/>
          <w:sz w:val="52"/>
          <w:szCs w:val="52"/>
        </w:rPr>
        <w:drawing>
          <wp:anchor distT="0" distB="0" distL="114300" distR="114300" simplePos="0" relativeHeight="251658241" behindDoc="0" locked="0" layoutInCell="1" allowOverlap="1" wp14:anchorId="4DA257CD" wp14:editId="6029C2D0">
            <wp:simplePos x="0" y="0"/>
            <wp:positionH relativeFrom="margin">
              <wp:align>center</wp:align>
            </wp:positionH>
            <wp:positionV relativeFrom="paragraph">
              <wp:posOffset>0</wp:posOffset>
            </wp:positionV>
            <wp:extent cx="3352800" cy="728345"/>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mstrat-wide-boxed Cropped.jpg"/>
                    <pic:cNvPicPr/>
                  </pic:nvPicPr>
                  <pic:blipFill>
                    <a:blip r:embed="rId11">
                      <a:extLst>
                        <a:ext uri="{28A0092B-C50C-407E-A947-70E740481C1C}">
                          <a14:useLocalDpi xmlns:a14="http://schemas.microsoft.com/office/drawing/2010/main" val="0"/>
                        </a:ext>
                      </a:extLst>
                    </a:blip>
                    <a:stretch>
                      <a:fillRect/>
                    </a:stretch>
                  </pic:blipFill>
                  <pic:spPr>
                    <a:xfrm>
                      <a:off x="0" y="0"/>
                      <a:ext cx="3352800" cy="728345"/>
                    </a:xfrm>
                    <a:prstGeom prst="rect">
                      <a:avLst/>
                    </a:prstGeom>
                  </pic:spPr>
                </pic:pic>
              </a:graphicData>
            </a:graphic>
            <wp14:sizeRelH relativeFrom="margin">
              <wp14:pctWidth>0</wp14:pctWidth>
            </wp14:sizeRelH>
            <wp14:sizeRelV relativeFrom="margin">
              <wp14:pctHeight>0</wp14:pctHeight>
            </wp14:sizeRelV>
          </wp:anchor>
        </w:drawing>
      </w:r>
      <w:r w:rsidR="004F7F49">
        <w:rPr>
          <w:rFonts w:ascii="Calibri" w:hAnsi="Calibri"/>
          <w:b/>
          <w:bCs/>
          <w:noProof/>
          <w:sz w:val="52"/>
          <w:szCs w:val="52"/>
        </w:rPr>
        <w:drawing>
          <wp:anchor distT="0" distB="0" distL="114300" distR="114300" simplePos="0" relativeHeight="251658240" behindDoc="0" locked="0" layoutInCell="1" allowOverlap="1" wp14:anchorId="20B913AA" wp14:editId="01C19058">
            <wp:simplePos x="0" y="0"/>
            <wp:positionH relativeFrom="column">
              <wp:posOffset>1645920</wp:posOffset>
            </wp:positionH>
            <wp:positionV relativeFrom="paragraph">
              <wp:posOffset>-114300</wp:posOffset>
            </wp:positionV>
            <wp:extent cx="3087370" cy="581660"/>
            <wp:effectExtent l="0" t="0" r="0" b="0"/>
            <wp:wrapTopAndBottom/>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87370" cy="581660"/>
                    </a:xfrm>
                    <a:prstGeom prst="rect">
                      <a:avLst/>
                    </a:prstGeom>
                    <a:noFill/>
                  </pic:spPr>
                </pic:pic>
              </a:graphicData>
            </a:graphic>
          </wp:anchor>
        </w:drawing>
      </w:r>
      <w:r w:rsidR="009C7665" w:rsidRPr="00E63D9A">
        <w:rPr>
          <w:rFonts w:ascii="Calibri" w:hAnsi="Calibri"/>
          <w:b/>
          <w:bCs/>
          <w:sz w:val="52"/>
          <w:szCs w:val="52"/>
        </w:rPr>
        <w:tab/>
      </w:r>
      <w:r w:rsidR="009C7665" w:rsidRPr="00E63D9A">
        <w:rPr>
          <w:rFonts w:ascii="Calibri" w:hAnsi="Calibri"/>
          <w:b/>
          <w:bCs/>
          <w:sz w:val="52"/>
          <w:szCs w:val="52"/>
        </w:rPr>
        <w:tab/>
      </w:r>
      <w:r w:rsidR="009C7665" w:rsidRPr="00E63D9A">
        <w:rPr>
          <w:rFonts w:ascii="Calibri" w:hAnsi="Calibri"/>
          <w:b/>
          <w:bCs/>
          <w:sz w:val="52"/>
          <w:szCs w:val="52"/>
        </w:rPr>
        <w:tab/>
      </w:r>
    </w:p>
    <w:p w14:paraId="20B90BEB" w14:textId="77777777" w:rsidR="009E24F3" w:rsidRPr="00C634DA" w:rsidRDefault="009E24F3" w:rsidP="00C634DA">
      <w:pPr>
        <w:jc w:val="center"/>
        <w:rPr>
          <w:b/>
          <w:sz w:val="52"/>
          <w:szCs w:val="52"/>
        </w:rPr>
      </w:pPr>
      <w:r w:rsidRPr="00C634DA">
        <w:rPr>
          <w:b/>
          <w:sz w:val="52"/>
          <w:szCs w:val="52"/>
        </w:rPr>
        <w:t>Request for Proposal</w:t>
      </w:r>
    </w:p>
    <w:p w14:paraId="33BCA160" w14:textId="77777777" w:rsidR="00DF7ACA" w:rsidRDefault="00DF7ACA" w:rsidP="00C634DA">
      <w:pPr>
        <w:jc w:val="center"/>
        <w:rPr>
          <w:sz w:val="42"/>
        </w:rPr>
      </w:pPr>
    </w:p>
    <w:p w14:paraId="20B90BED" w14:textId="6A009997" w:rsidR="009E24F3" w:rsidRPr="00C634DA" w:rsidRDefault="009A31C4" w:rsidP="00C634DA">
      <w:pPr>
        <w:jc w:val="center"/>
        <w:rPr>
          <w:sz w:val="22"/>
        </w:rPr>
      </w:pPr>
      <w:r w:rsidRPr="00C634DA">
        <w:rPr>
          <w:sz w:val="44"/>
        </w:rPr>
        <w:t xml:space="preserve">Unified Communications and Contact Center </w:t>
      </w:r>
      <w:r w:rsidR="00F83E41" w:rsidRPr="00C634DA">
        <w:rPr>
          <w:sz w:val="44"/>
        </w:rPr>
        <w:t>Solution</w:t>
      </w:r>
    </w:p>
    <w:p w14:paraId="79765911" w14:textId="77777777" w:rsidR="008E0215" w:rsidRPr="00C634DA" w:rsidRDefault="008E0215" w:rsidP="00C634DA">
      <w:pPr>
        <w:jc w:val="center"/>
        <w:rPr>
          <w:sz w:val="44"/>
          <w:szCs w:val="36"/>
        </w:rPr>
      </w:pPr>
    </w:p>
    <w:p w14:paraId="20B90BEF" w14:textId="3CF40BD2" w:rsidR="009E24F3" w:rsidRPr="00C634DA" w:rsidRDefault="009E24F3" w:rsidP="00C634DA">
      <w:pPr>
        <w:jc w:val="center"/>
        <w:rPr>
          <w:sz w:val="44"/>
          <w:szCs w:val="36"/>
        </w:rPr>
      </w:pPr>
      <w:r w:rsidRPr="00C634DA">
        <w:rPr>
          <w:sz w:val="44"/>
          <w:szCs w:val="36"/>
        </w:rPr>
        <w:t>For</w:t>
      </w:r>
    </w:p>
    <w:p w14:paraId="20B90BF0" w14:textId="77777777" w:rsidR="00EF19ED" w:rsidRPr="00C634DA" w:rsidRDefault="00EF19ED" w:rsidP="00C634DA">
      <w:pPr>
        <w:jc w:val="center"/>
        <w:rPr>
          <w:sz w:val="24"/>
          <w:szCs w:val="36"/>
        </w:rPr>
      </w:pPr>
    </w:p>
    <w:p w14:paraId="20B90BF1" w14:textId="53373A49" w:rsidR="00E85215" w:rsidRPr="00E63D9A" w:rsidRDefault="00C50E4A" w:rsidP="00EF3A71">
      <w:pPr>
        <w:pStyle w:val="Header"/>
        <w:jc w:val="center"/>
        <w:rPr>
          <w:rFonts w:ascii="Calibri" w:hAnsi="Calibri"/>
          <w:b/>
          <w:bCs/>
          <w:sz w:val="52"/>
          <w:szCs w:val="52"/>
        </w:rPr>
      </w:pPr>
      <w:r>
        <w:rPr>
          <w:i/>
          <w:noProof/>
        </w:rPr>
        <w:drawing>
          <wp:inline distT="0" distB="0" distL="0" distR="0" wp14:anchorId="08C3EBA6" wp14:editId="0FDFDF76">
            <wp:extent cx="3458638" cy="163830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unty-of-Marin.png"/>
                    <pic:cNvPicPr/>
                  </pic:nvPicPr>
                  <pic:blipFill>
                    <a:blip r:embed="rId13">
                      <a:extLst>
                        <a:ext uri="{28A0092B-C50C-407E-A947-70E740481C1C}">
                          <a14:useLocalDpi xmlns:a14="http://schemas.microsoft.com/office/drawing/2010/main" val="0"/>
                        </a:ext>
                      </a:extLst>
                    </a:blip>
                    <a:stretch>
                      <a:fillRect/>
                    </a:stretch>
                  </pic:blipFill>
                  <pic:spPr>
                    <a:xfrm>
                      <a:off x="0" y="0"/>
                      <a:ext cx="3550279" cy="1681709"/>
                    </a:xfrm>
                    <a:prstGeom prst="rect">
                      <a:avLst/>
                    </a:prstGeom>
                  </pic:spPr>
                </pic:pic>
              </a:graphicData>
            </a:graphic>
          </wp:inline>
        </w:drawing>
      </w:r>
    </w:p>
    <w:p w14:paraId="20B90BF2" w14:textId="77777777" w:rsidR="00960334" w:rsidRDefault="00960334" w:rsidP="00EF3A71">
      <w:pPr>
        <w:pStyle w:val="Header"/>
        <w:jc w:val="center"/>
        <w:rPr>
          <w:rFonts w:ascii="Calibri" w:hAnsi="Calibri"/>
          <w:b/>
          <w:bCs/>
          <w:sz w:val="52"/>
          <w:szCs w:val="52"/>
          <w:u w:val="single"/>
        </w:rPr>
      </w:pPr>
    </w:p>
    <w:p w14:paraId="20B90BF3" w14:textId="77777777" w:rsidR="00EF19ED" w:rsidRPr="00E63D9A" w:rsidRDefault="00EF19ED" w:rsidP="00EF3A71">
      <w:pPr>
        <w:pStyle w:val="Header"/>
        <w:jc w:val="center"/>
        <w:rPr>
          <w:rFonts w:ascii="Calibri" w:hAnsi="Calibri"/>
          <w:b/>
          <w:bCs/>
          <w:sz w:val="52"/>
          <w:szCs w:val="52"/>
          <w:u w:val="single"/>
        </w:rPr>
      </w:pPr>
    </w:p>
    <w:p w14:paraId="20B90BF4" w14:textId="11AA9DC2" w:rsidR="009E24F3" w:rsidRPr="00C50E4A" w:rsidRDefault="000B0362" w:rsidP="00C634DA">
      <w:pPr>
        <w:jc w:val="center"/>
        <w:rPr>
          <w:sz w:val="44"/>
          <w:szCs w:val="44"/>
        </w:rPr>
        <w:sectPr w:rsidR="009E24F3" w:rsidRPr="00C50E4A" w:rsidSect="00D46B5C">
          <w:headerReference w:type="default" r:id="rId14"/>
          <w:footerReference w:type="default" r:id="rId15"/>
          <w:headerReference w:type="first" r:id="rId16"/>
          <w:pgSz w:w="12240" w:h="15840" w:code="1"/>
          <w:pgMar w:top="720" w:right="1080" w:bottom="720" w:left="1080" w:header="360" w:footer="360" w:gutter="0"/>
          <w:cols w:space="720"/>
          <w:docGrid w:linePitch="360"/>
        </w:sectPr>
      </w:pPr>
      <w:r w:rsidRPr="00C50E4A">
        <w:rPr>
          <w:sz w:val="44"/>
          <w:szCs w:val="44"/>
        </w:rPr>
        <w:t xml:space="preserve">RFP </w:t>
      </w:r>
      <w:r w:rsidR="00213A6E" w:rsidRPr="00C50E4A">
        <w:rPr>
          <w:sz w:val="44"/>
          <w:szCs w:val="44"/>
        </w:rPr>
        <w:t xml:space="preserve">Issued: </w:t>
      </w:r>
      <w:r w:rsidR="00C50E4A">
        <w:rPr>
          <w:sz w:val="44"/>
          <w:szCs w:val="44"/>
        </w:rPr>
        <w:t xml:space="preserve"> </w:t>
      </w:r>
      <w:r w:rsidR="003B59D8">
        <w:rPr>
          <w:sz w:val="44"/>
          <w:szCs w:val="44"/>
        </w:rPr>
        <w:t>7/</w:t>
      </w:r>
      <w:r w:rsidR="00517053">
        <w:rPr>
          <w:sz w:val="44"/>
          <w:szCs w:val="44"/>
        </w:rPr>
        <w:t>10</w:t>
      </w:r>
      <w:r w:rsidR="00C50E4A">
        <w:rPr>
          <w:sz w:val="44"/>
          <w:szCs w:val="44"/>
        </w:rPr>
        <w:t>/2018</w:t>
      </w:r>
    </w:p>
    <w:p w14:paraId="20B90BF5" w14:textId="37C4E7E8" w:rsidR="007D0507" w:rsidRPr="00C50E4A" w:rsidRDefault="00CC594E" w:rsidP="00C634DA">
      <w:pPr>
        <w:jc w:val="center"/>
        <w:rPr>
          <w:sz w:val="44"/>
          <w:szCs w:val="44"/>
        </w:rPr>
        <w:sectPr w:rsidR="007D0507" w:rsidRPr="00C50E4A" w:rsidSect="00D46B5C">
          <w:headerReference w:type="default" r:id="rId17"/>
          <w:headerReference w:type="first" r:id="rId18"/>
          <w:type w:val="continuous"/>
          <w:pgSz w:w="12240" w:h="15840" w:code="1"/>
          <w:pgMar w:top="720" w:right="1080" w:bottom="720" w:left="1080" w:header="360" w:footer="360" w:gutter="0"/>
          <w:cols w:space="720"/>
          <w:docGrid w:linePitch="360"/>
        </w:sectPr>
      </w:pPr>
      <w:r w:rsidRPr="00C50E4A">
        <w:rPr>
          <w:sz w:val="44"/>
          <w:szCs w:val="44"/>
        </w:rPr>
        <w:t xml:space="preserve">Bidder’s </w:t>
      </w:r>
      <w:r w:rsidR="00213A6E" w:rsidRPr="00C50E4A">
        <w:rPr>
          <w:sz w:val="44"/>
          <w:szCs w:val="44"/>
        </w:rPr>
        <w:t xml:space="preserve">Conference: </w:t>
      </w:r>
      <w:r w:rsidR="00C50E4A">
        <w:rPr>
          <w:sz w:val="44"/>
          <w:szCs w:val="44"/>
        </w:rPr>
        <w:t>7/</w:t>
      </w:r>
      <w:r w:rsidR="00D43404">
        <w:rPr>
          <w:sz w:val="44"/>
          <w:szCs w:val="44"/>
        </w:rPr>
        <w:t>19</w:t>
      </w:r>
      <w:r w:rsidR="00C50E4A">
        <w:rPr>
          <w:sz w:val="44"/>
          <w:szCs w:val="44"/>
        </w:rPr>
        <w:t>/2018</w:t>
      </w:r>
    </w:p>
    <w:p w14:paraId="20B90BF6" w14:textId="6A5DF156" w:rsidR="007D0507" w:rsidRPr="00C634DA" w:rsidRDefault="009056FA" w:rsidP="00C634DA">
      <w:pPr>
        <w:jc w:val="center"/>
        <w:rPr>
          <w:b/>
        </w:rPr>
      </w:pPr>
      <w:r w:rsidRPr="00C50E4A">
        <w:rPr>
          <w:b/>
          <w:sz w:val="44"/>
          <w:szCs w:val="44"/>
        </w:rPr>
        <w:t xml:space="preserve">Response </w:t>
      </w:r>
      <w:r w:rsidR="00213A6E" w:rsidRPr="00C50E4A">
        <w:rPr>
          <w:b/>
          <w:sz w:val="44"/>
          <w:szCs w:val="44"/>
        </w:rPr>
        <w:t xml:space="preserve">Due Date: </w:t>
      </w:r>
      <w:r w:rsidR="00C50E4A">
        <w:rPr>
          <w:b/>
          <w:sz w:val="44"/>
          <w:szCs w:val="44"/>
        </w:rPr>
        <w:t>8/</w:t>
      </w:r>
      <w:r w:rsidR="00D43404">
        <w:rPr>
          <w:b/>
          <w:sz w:val="44"/>
          <w:szCs w:val="44"/>
        </w:rPr>
        <w:t>22</w:t>
      </w:r>
      <w:r w:rsidR="00C50E4A">
        <w:rPr>
          <w:b/>
          <w:sz w:val="44"/>
          <w:szCs w:val="44"/>
        </w:rPr>
        <w:t>/2018</w:t>
      </w:r>
    </w:p>
    <w:p w14:paraId="54C78388" w14:textId="77777777" w:rsidR="00F83E41" w:rsidRPr="0052163F" w:rsidRDefault="00F83E41" w:rsidP="00C634DA">
      <w:pPr>
        <w:sectPr w:rsidR="00F83E41" w:rsidRPr="0052163F" w:rsidSect="00D46B5C">
          <w:headerReference w:type="default" r:id="rId19"/>
          <w:headerReference w:type="first" r:id="rId20"/>
          <w:type w:val="continuous"/>
          <w:pgSz w:w="12240" w:h="15840" w:code="1"/>
          <w:pgMar w:top="720" w:right="1080" w:bottom="720" w:left="1080" w:header="360" w:footer="360" w:gutter="0"/>
          <w:cols w:space="720"/>
          <w:docGrid w:linePitch="360"/>
        </w:sectPr>
      </w:pPr>
    </w:p>
    <w:p w14:paraId="20B90BF7" w14:textId="30788BCE" w:rsidR="00254594" w:rsidRPr="00E63D9A" w:rsidRDefault="00A878A3" w:rsidP="006F5CC0">
      <w:pPr>
        <w:pStyle w:val="Com-StratHeading1"/>
        <w:numPr>
          <w:ilvl w:val="0"/>
          <w:numId w:val="0"/>
        </w:numPr>
        <w:jc w:val="center"/>
        <w:rPr>
          <w:u w:val="single"/>
        </w:rPr>
      </w:pPr>
      <w:r w:rsidRPr="00E63D9A">
        <w:rPr>
          <w:u w:val="single"/>
        </w:rPr>
        <w:br w:type="page"/>
      </w:r>
      <w:bookmarkStart w:id="0" w:name="_Toc253667935"/>
      <w:bookmarkStart w:id="1" w:name="_Toc518983566"/>
      <w:r w:rsidR="00ED4E51">
        <w:rPr>
          <w:u w:val="single"/>
        </w:rPr>
        <w:lastRenderedPageBreak/>
        <w:t>TABLE OF CONTENTS</w:t>
      </w:r>
      <w:bookmarkEnd w:id="0"/>
      <w:bookmarkEnd w:id="1"/>
    </w:p>
    <w:p w14:paraId="1647B39C" w14:textId="1CA2213D" w:rsidR="00260E99" w:rsidRDefault="00C23F76">
      <w:pPr>
        <w:pStyle w:val="TOC1"/>
        <w:tabs>
          <w:tab w:val="right" w:leader="dot" w:pos="10070"/>
        </w:tabs>
        <w:rPr>
          <w:rFonts w:asciiTheme="minorHAnsi" w:eastAsiaTheme="minorEastAsia" w:hAnsiTheme="minorHAnsi" w:cstheme="minorBidi"/>
          <w:b w:val="0"/>
          <w:bCs w:val="0"/>
          <w:caps w:val="0"/>
          <w:noProof/>
          <w:sz w:val="22"/>
          <w:szCs w:val="22"/>
        </w:rPr>
      </w:pPr>
      <w:r w:rsidRPr="005B33B0">
        <w:rPr>
          <w:b w:val="0"/>
        </w:rPr>
        <w:fldChar w:fldCharType="begin"/>
      </w:r>
      <w:r w:rsidR="00254594" w:rsidRPr="00E63D9A">
        <w:rPr>
          <w:b w:val="0"/>
        </w:rPr>
        <w:instrText xml:space="preserve"> TOC \h \z \t "Com-Strat Heading 1,1,Com-Strat Heading 2,2,Com-Strat Heading,1" </w:instrText>
      </w:r>
      <w:r w:rsidRPr="005B33B0">
        <w:rPr>
          <w:b w:val="0"/>
        </w:rPr>
        <w:fldChar w:fldCharType="separate"/>
      </w:r>
      <w:hyperlink w:anchor="_Toc518983566" w:history="1">
        <w:r w:rsidR="00260E99" w:rsidRPr="00961140">
          <w:rPr>
            <w:rStyle w:val="Hyperlink"/>
            <w:noProof/>
          </w:rPr>
          <w:t>TABLE OF CONTENTS</w:t>
        </w:r>
        <w:r w:rsidR="00260E99">
          <w:rPr>
            <w:noProof/>
            <w:webHidden/>
          </w:rPr>
          <w:tab/>
        </w:r>
        <w:r w:rsidR="00260E99">
          <w:rPr>
            <w:noProof/>
            <w:webHidden/>
          </w:rPr>
          <w:fldChar w:fldCharType="begin"/>
        </w:r>
        <w:r w:rsidR="00260E99">
          <w:rPr>
            <w:noProof/>
            <w:webHidden/>
          </w:rPr>
          <w:instrText xml:space="preserve"> PAGEREF _Toc518983566 \h </w:instrText>
        </w:r>
        <w:r w:rsidR="00260E99">
          <w:rPr>
            <w:noProof/>
            <w:webHidden/>
          </w:rPr>
        </w:r>
        <w:r w:rsidR="00260E99">
          <w:rPr>
            <w:noProof/>
            <w:webHidden/>
          </w:rPr>
          <w:fldChar w:fldCharType="separate"/>
        </w:r>
        <w:r w:rsidR="007C59E0">
          <w:rPr>
            <w:noProof/>
            <w:webHidden/>
          </w:rPr>
          <w:t>2</w:t>
        </w:r>
        <w:r w:rsidR="00260E99">
          <w:rPr>
            <w:noProof/>
            <w:webHidden/>
          </w:rPr>
          <w:fldChar w:fldCharType="end"/>
        </w:r>
      </w:hyperlink>
    </w:p>
    <w:p w14:paraId="57C21527" w14:textId="1D33A9DE" w:rsidR="00260E99" w:rsidRDefault="00260E99">
      <w:pPr>
        <w:pStyle w:val="TOC1"/>
        <w:tabs>
          <w:tab w:val="right" w:leader="dot" w:pos="10070"/>
        </w:tabs>
        <w:rPr>
          <w:rFonts w:asciiTheme="minorHAnsi" w:eastAsiaTheme="minorEastAsia" w:hAnsiTheme="minorHAnsi" w:cstheme="minorBidi"/>
          <w:b w:val="0"/>
          <w:bCs w:val="0"/>
          <w:caps w:val="0"/>
          <w:noProof/>
          <w:sz w:val="22"/>
          <w:szCs w:val="22"/>
        </w:rPr>
      </w:pPr>
      <w:hyperlink w:anchor="_Toc518983567" w:history="1">
        <w:r w:rsidRPr="00961140">
          <w:rPr>
            <w:rStyle w:val="Hyperlink"/>
            <w:noProof/>
          </w:rPr>
          <w:t>REQUEST FOR PROPOSAL (RFP)</w:t>
        </w:r>
        <w:r>
          <w:rPr>
            <w:noProof/>
            <w:webHidden/>
          </w:rPr>
          <w:tab/>
        </w:r>
        <w:r>
          <w:rPr>
            <w:noProof/>
            <w:webHidden/>
          </w:rPr>
          <w:fldChar w:fldCharType="begin"/>
        </w:r>
        <w:r>
          <w:rPr>
            <w:noProof/>
            <w:webHidden/>
          </w:rPr>
          <w:instrText xml:space="preserve"> PAGEREF _Toc518983567 \h </w:instrText>
        </w:r>
        <w:r>
          <w:rPr>
            <w:noProof/>
            <w:webHidden/>
          </w:rPr>
        </w:r>
        <w:r>
          <w:rPr>
            <w:noProof/>
            <w:webHidden/>
          </w:rPr>
          <w:fldChar w:fldCharType="separate"/>
        </w:r>
        <w:r w:rsidR="007C59E0">
          <w:rPr>
            <w:noProof/>
            <w:webHidden/>
          </w:rPr>
          <w:t>2</w:t>
        </w:r>
        <w:r>
          <w:rPr>
            <w:noProof/>
            <w:webHidden/>
          </w:rPr>
          <w:fldChar w:fldCharType="end"/>
        </w:r>
      </w:hyperlink>
    </w:p>
    <w:p w14:paraId="4BB25CD2" w14:textId="79561ED9" w:rsidR="00260E99" w:rsidRDefault="00260E99">
      <w:pPr>
        <w:pStyle w:val="TOC1"/>
        <w:tabs>
          <w:tab w:val="left" w:pos="400"/>
          <w:tab w:val="right" w:leader="dot" w:pos="10070"/>
        </w:tabs>
        <w:rPr>
          <w:rFonts w:asciiTheme="minorHAnsi" w:eastAsiaTheme="minorEastAsia" w:hAnsiTheme="minorHAnsi" w:cstheme="minorBidi"/>
          <w:b w:val="0"/>
          <w:bCs w:val="0"/>
          <w:caps w:val="0"/>
          <w:noProof/>
          <w:sz w:val="22"/>
          <w:szCs w:val="22"/>
        </w:rPr>
      </w:pPr>
      <w:hyperlink w:anchor="_Toc518983568" w:history="1">
        <w:r w:rsidRPr="00961140">
          <w:rPr>
            <w:rStyle w:val="Hyperlink"/>
            <w:noProof/>
          </w:rPr>
          <w:t>1</w:t>
        </w:r>
        <w:r>
          <w:rPr>
            <w:rFonts w:asciiTheme="minorHAnsi" w:eastAsiaTheme="minorEastAsia" w:hAnsiTheme="minorHAnsi" w:cstheme="minorBidi"/>
            <w:b w:val="0"/>
            <w:bCs w:val="0"/>
            <w:caps w:val="0"/>
            <w:noProof/>
            <w:sz w:val="22"/>
            <w:szCs w:val="22"/>
          </w:rPr>
          <w:tab/>
        </w:r>
        <w:r w:rsidRPr="00961140">
          <w:rPr>
            <w:rStyle w:val="Hyperlink"/>
            <w:noProof/>
          </w:rPr>
          <w:t>RFP Overview</w:t>
        </w:r>
        <w:r>
          <w:rPr>
            <w:noProof/>
            <w:webHidden/>
          </w:rPr>
          <w:tab/>
        </w:r>
        <w:r>
          <w:rPr>
            <w:noProof/>
            <w:webHidden/>
          </w:rPr>
          <w:fldChar w:fldCharType="begin"/>
        </w:r>
        <w:r>
          <w:rPr>
            <w:noProof/>
            <w:webHidden/>
          </w:rPr>
          <w:instrText xml:space="preserve"> PAGEREF _Toc518983568 \h </w:instrText>
        </w:r>
        <w:r>
          <w:rPr>
            <w:noProof/>
            <w:webHidden/>
          </w:rPr>
        </w:r>
        <w:r>
          <w:rPr>
            <w:noProof/>
            <w:webHidden/>
          </w:rPr>
          <w:fldChar w:fldCharType="separate"/>
        </w:r>
        <w:r w:rsidR="007C59E0">
          <w:rPr>
            <w:noProof/>
            <w:webHidden/>
          </w:rPr>
          <w:t>2</w:t>
        </w:r>
        <w:r>
          <w:rPr>
            <w:noProof/>
            <w:webHidden/>
          </w:rPr>
          <w:fldChar w:fldCharType="end"/>
        </w:r>
      </w:hyperlink>
    </w:p>
    <w:p w14:paraId="149FD476" w14:textId="78639B37" w:rsidR="00260E99" w:rsidRDefault="00260E99">
      <w:pPr>
        <w:pStyle w:val="TOC2"/>
        <w:tabs>
          <w:tab w:val="left" w:pos="800"/>
          <w:tab w:val="right" w:leader="dot" w:pos="10070"/>
        </w:tabs>
        <w:rPr>
          <w:rFonts w:asciiTheme="minorHAnsi" w:eastAsiaTheme="minorEastAsia" w:hAnsiTheme="minorHAnsi" w:cstheme="minorBidi"/>
          <w:smallCaps w:val="0"/>
          <w:noProof/>
          <w:sz w:val="22"/>
          <w:szCs w:val="22"/>
        </w:rPr>
      </w:pPr>
      <w:hyperlink w:anchor="_Toc518983569" w:history="1">
        <w:r w:rsidRPr="00961140">
          <w:rPr>
            <w:rStyle w:val="Hyperlink"/>
            <w:noProof/>
          </w:rPr>
          <w:t>1.1</w:t>
        </w:r>
        <w:r>
          <w:rPr>
            <w:rFonts w:asciiTheme="minorHAnsi" w:eastAsiaTheme="minorEastAsia" w:hAnsiTheme="minorHAnsi" w:cstheme="minorBidi"/>
            <w:smallCaps w:val="0"/>
            <w:noProof/>
            <w:sz w:val="22"/>
            <w:szCs w:val="22"/>
          </w:rPr>
          <w:tab/>
        </w:r>
        <w:r w:rsidRPr="00961140">
          <w:rPr>
            <w:rStyle w:val="Hyperlink"/>
            <w:noProof/>
          </w:rPr>
          <w:t>Introduction</w:t>
        </w:r>
        <w:r>
          <w:rPr>
            <w:noProof/>
            <w:webHidden/>
          </w:rPr>
          <w:tab/>
        </w:r>
        <w:r>
          <w:rPr>
            <w:noProof/>
            <w:webHidden/>
          </w:rPr>
          <w:fldChar w:fldCharType="begin"/>
        </w:r>
        <w:r>
          <w:rPr>
            <w:noProof/>
            <w:webHidden/>
          </w:rPr>
          <w:instrText xml:space="preserve"> PAGEREF _Toc518983569 \h </w:instrText>
        </w:r>
        <w:r>
          <w:rPr>
            <w:noProof/>
            <w:webHidden/>
          </w:rPr>
        </w:r>
        <w:r>
          <w:rPr>
            <w:noProof/>
            <w:webHidden/>
          </w:rPr>
          <w:fldChar w:fldCharType="separate"/>
        </w:r>
        <w:r w:rsidR="007C59E0">
          <w:rPr>
            <w:noProof/>
            <w:webHidden/>
          </w:rPr>
          <w:t>2</w:t>
        </w:r>
        <w:r>
          <w:rPr>
            <w:noProof/>
            <w:webHidden/>
          </w:rPr>
          <w:fldChar w:fldCharType="end"/>
        </w:r>
      </w:hyperlink>
    </w:p>
    <w:p w14:paraId="52A6631F" w14:textId="4DA315D2" w:rsidR="00260E99" w:rsidRDefault="00260E99">
      <w:pPr>
        <w:pStyle w:val="TOC2"/>
        <w:tabs>
          <w:tab w:val="left" w:pos="800"/>
          <w:tab w:val="right" w:leader="dot" w:pos="10070"/>
        </w:tabs>
        <w:rPr>
          <w:rFonts w:asciiTheme="minorHAnsi" w:eastAsiaTheme="minorEastAsia" w:hAnsiTheme="minorHAnsi" w:cstheme="minorBidi"/>
          <w:smallCaps w:val="0"/>
          <w:noProof/>
          <w:sz w:val="22"/>
          <w:szCs w:val="22"/>
        </w:rPr>
      </w:pPr>
      <w:hyperlink w:anchor="_Toc518983570" w:history="1">
        <w:r w:rsidRPr="00961140">
          <w:rPr>
            <w:rStyle w:val="Hyperlink"/>
            <w:noProof/>
          </w:rPr>
          <w:t>1.2</w:t>
        </w:r>
        <w:r>
          <w:rPr>
            <w:rFonts w:asciiTheme="minorHAnsi" w:eastAsiaTheme="minorEastAsia" w:hAnsiTheme="minorHAnsi" w:cstheme="minorBidi"/>
            <w:smallCaps w:val="0"/>
            <w:noProof/>
            <w:sz w:val="22"/>
            <w:szCs w:val="22"/>
          </w:rPr>
          <w:tab/>
        </w:r>
        <w:r w:rsidRPr="00961140">
          <w:rPr>
            <w:rStyle w:val="Hyperlink"/>
            <w:noProof/>
          </w:rPr>
          <w:t>Desired Outcomes</w:t>
        </w:r>
        <w:r>
          <w:rPr>
            <w:noProof/>
            <w:webHidden/>
          </w:rPr>
          <w:tab/>
        </w:r>
        <w:r>
          <w:rPr>
            <w:noProof/>
            <w:webHidden/>
          </w:rPr>
          <w:fldChar w:fldCharType="begin"/>
        </w:r>
        <w:r>
          <w:rPr>
            <w:noProof/>
            <w:webHidden/>
          </w:rPr>
          <w:instrText xml:space="preserve"> PAGEREF _Toc518983570 \h </w:instrText>
        </w:r>
        <w:r>
          <w:rPr>
            <w:noProof/>
            <w:webHidden/>
          </w:rPr>
        </w:r>
        <w:r>
          <w:rPr>
            <w:noProof/>
            <w:webHidden/>
          </w:rPr>
          <w:fldChar w:fldCharType="separate"/>
        </w:r>
        <w:r w:rsidR="007C59E0">
          <w:rPr>
            <w:noProof/>
            <w:webHidden/>
          </w:rPr>
          <w:t>2</w:t>
        </w:r>
        <w:r>
          <w:rPr>
            <w:noProof/>
            <w:webHidden/>
          </w:rPr>
          <w:fldChar w:fldCharType="end"/>
        </w:r>
      </w:hyperlink>
    </w:p>
    <w:p w14:paraId="54357533" w14:textId="15DE1F69" w:rsidR="00260E99" w:rsidRDefault="00260E99">
      <w:pPr>
        <w:pStyle w:val="TOC2"/>
        <w:tabs>
          <w:tab w:val="left" w:pos="800"/>
          <w:tab w:val="right" w:leader="dot" w:pos="10070"/>
        </w:tabs>
        <w:rPr>
          <w:rFonts w:asciiTheme="minorHAnsi" w:eastAsiaTheme="minorEastAsia" w:hAnsiTheme="minorHAnsi" w:cstheme="minorBidi"/>
          <w:smallCaps w:val="0"/>
          <w:noProof/>
          <w:sz w:val="22"/>
          <w:szCs w:val="22"/>
        </w:rPr>
      </w:pPr>
      <w:hyperlink w:anchor="_Toc518983571" w:history="1">
        <w:r w:rsidRPr="00961140">
          <w:rPr>
            <w:rStyle w:val="Hyperlink"/>
            <w:noProof/>
          </w:rPr>
          <w:t>1.3</w:t>
        </w:r>
        <w:r>
          <w:rPr>
            <w:rFonts w:asciiTheme="minorHAnsi" w:eastAsiaTheme="minorEastAsia" w:hAnsiTheme="minorHAnsi" w:cstheme="minorBidi"/>
            <w:smallCaps w:val="0"/>
            <w:noProof/>
            <w:sz w:val="22"/>
            <w:szCs w:val="22"/>
          </w:rPr>
          <w:tab/>
        </w:r>
        <w:r w:rsidRPr="00961140">
          <w:rPr>
            <w:rStyle w:val="Hyperlink"/>
            <w:noProof/>
          </w:rPr>
          <w:t>Technology Preference</w:t>
        </w:r>
        <w:r>
          <w:rPr>
            <w:noProof/>
            <w:webHidden/>
          </w:rPr>
          <w:tab/>
        </w:r>
        <w:r>
          <w:rPr>
            <w:noProof/>
            <w:webHidden/>
          </w:rPr>
          <w:fldChar w:fldCharType="begin"/>
        </w:r>
        <w:r>
          <w:rPr>
            <w:noProof/>
            <w:webHidden/>
          </w:rPr>
          <w:instrText xml:space="preserve"> PAGEREF _Toc518983571 \h </w:instrText>
        </w:r>
        <w:r>
          <w:rPr>
            <w:noProof/>
            <w:webHidden/>
          </w:rPr>
        </w:r>
        <w:r>
          <w:rPr>
            <w:noProof/>
            <w:webHidden/>
          </w:rPr>
          <w:fldChar w:fldCharType="separate"/>
        </w:r>
        <w:r w:rsidR="007C59E0">
          <w:rPr>
            <w:noProof/>
            <w:webHidden/>
          </w:rPr>
          <w:t>2</w:t>
        </w:r>
        <w:r>
          <w:rPr>
            <w:noProof/>
            <w:webHidden/>
          </w:rPr>
          <w:fldChar w:fldCharType="end"/>
        </w:r>
      </w:hyperlink>
    </w:p>
    <w:p w14:paraId="21DE16AC" w14:textId="79EE04E2" w:rsidR="00260E99" w:rsidRDefault="00260E99">
      <w:pPr>
        <w:pStyle w:val="TOC2"/>
        <w:tabs>
          <w:tab w:val="left" w:pos="800"/>
          <w:tab w:val="right" w:leader="dot" w:pos="10070"/>
        </w:tabs>
        <w:rPr>
          <w:rFonts w:asciiTheme="minorHAnsi" w:eastAsiaTheme="minorEastAsia" w:hAnsiTheme="minorHAnsi" w:cstheme="minorBidi"/>
          <w:smallCaps w:val="0"/>
          <w:noProof/>
          <w:sz w:val="22"/>
          <w:szCs w:val="22"/>
        </w:rPr>
      </w:pPr>
      <w:hyperlink w:anchor="_Toc518983572" w:history="1">
        <w:r w:rsidRPr="00961140">
          <w:rPr>
            <w:rStyle w:val="Hyperlink"/>
            <w:noProof/>
          </w:rPr>
          <w:t>1.4</w:t>
        </w:r>
        <w:r>
          <w:rPr>
            <w:rFonts w:asciiTheme="minorHAnsi" w:eastAsiaTheme="minorEastAsia" w:hAnsiTheme="minorHAnsi" w:cstheme="minorBidi"/>
            <w:smallCaps w:val="0"/>
            <w:noProof/>
            <w:sz w:val="22"/>
            <w:szCs w:val="22"/>
          </w:rPr>
          <w:tab/>
        </w:r>
        <w:r w:rsidRPr="00961140">
          <w:rPr>
            <w:rStyle w:val="Hyperlink"/>
            <w:noProof/>
          </w:rPr>
          <w:t>Executive Overview</w:t>
        </w:r>
        <w:r>
          <w:rPr>
            <w:noProof/>
            <w:webHidden/>
          </w:rPr>
          <w:tab/>
        </w:r>
        <w:r>
          <w:rPr>
            <w:noProof/>
            <w:webHidden/>
          </w:rPr>
          <w:fldChar w:fldCharType="begin"/>
        </w:r>
        <w:r>
          <w:rPr>
            <w:noProof/>
            <w:webHidden/>
          </w:rPr>
          <w:instrText xml:space="preserve"> PAGEREF _Toc518983572 \h </w:instrText>
        </w:r>
        <w:r>
          <w:rPr>
            <w:noProof/>
            <w:webHidden/>
          </w:rPr>
        </w:r>
        <w:r>
          <w:rPr>
            <w:noProof/>
            <w:webHidden/>
          </w:rPr>
          <w:fldChar w:fldCharType="separate"/>
        </w:r>
        <w:r w:rsidR="007C59E0">
          <w:rPr>
            <w:noProof/>
            <w:webHidden/>
          </w:rPr>
          <w:t>2</w:t>
        </w:r>
        <w:r>
          <w:rPr>
            <w:noProof/>
            <w:webHidden/>
          </w:rPr>
          <w:fldChar w:fldCharType="end"/>
        </w:r>
      </w:hyperlink>
    </w:p>
    <w:p w14:paraId="60188299" w14:textId="5EE00390" w:rsidR="00260E99" w:rsidRDefault="00260E99">
      <w:pPr>
        <w:pStyle w:val="TOC1"/>
        <w:tabs>
          <w:tab w:val="left" w:pos="400"/>
          <w:tab w:val="right" w:leader="dot" w:pos="10070"/>
        </w:tabs>
        <w:rPr>
          <w:rFonts w:asciiTheme="minorHAnsi" w:eastAsiaTheme="minorEastAsia" w:hAnsiTheme="minorHAnsi" w:cstheme="minorBidi"/>
          <w:b w:val="0"/>
          <w:bCs w:val="0"/>
          <w:caps w:val="0"/>
          <w:noProof/>
          <w:sz w:val="22"/>
          <w:szCs w:val="22"/>
        </w:rPr>
      </w:pPr>
      <w:hyperlink w:anchor="_Toc518983573" w:history="1">
        <w:r w:rsidRPr="00961140">
          <w:rPr>
            <w:rStyle w:val="Hyperlink"/>
            <w:noProof/>
          </w:rPr>
          <w:t>2</w:t>
        </w:r>
        <w:r>
          <w:rPr>
            <w:rFonts w:asciiTheme="minorHAnsi" w:eastAsiaTheme="minorEastAsia" w:hAnsiTheme="minorHAnsi" w:cstheme="minorBidi"/>
            <w:b w:val="0"/>
            <w:bCs w:val="0"/>
            <w:caps w:val="0"/>
            <w:noProof/>
            <w:sz w:val="22"/>
            <w:szCs w:val="22"/>
          </w:rPr>
          <w:tab/>
        </w:r>
        <w:r w:rsidRPr="00961140">
          <w:rPr>
            <w:rStyle w:val="Hyperlink"/>
            <w:noProof/>
          </w:rPr>
          <w:t>Vendor Instructions for response</w:t>
        </w:r>
        <w:r>
          <w:rPr>
            <w:noProof/>
            <w:webHidden/>
          </w:rPr>
          <w:tab/>
        </w:r>
        <w:r>
          <w:rPr>
            <w:noProof/>
            <w:webHidden/>
          </w:rPr>
          <w:fldChar w:fldCharType="begin"/>
        </w:r>
        <w:r>
          <w:rPr>
            <w:noProof/>
            <w:webHidden/>
          </w:rPr>
          <w:instrText xml:space="preserve"> PAGEREF _Toc518983573 \h </w:instrText>
        </w:r>
        <w:r>
          <w:rPr>
            <w:noProof/>
            <w:webHidden/>
          </w:rPr>
        </w:r>
        <w:r>
          <w:rPr>
            <w:noProof/>
            <w:webHidden/>
          </w:rPr>
          <w:fldChar w:fldCharType="separate"/>
        </w:r>
        <w:r w:rsidR="007C59E0">
          <w:rPr>
            <w:noProof/>
            <w:webHidden/>
          </w:rPr>
          <w:t>2</w:t>
        </w:r>
        <w:r>
          <w:rPr>
            <w:noProof/>
            <w:webHidden/>
          </w:rPr>
          <w:fldChar w:fldCharType="end"/>
        </w:r>
      </w:hyperlink>
    </w:p>
    <w:p w14:paraId="275717AD" w14:textId="3493E635" w:rsidR="00260E99" w:rsidRDefault="00260E99">
      <w:pPr>
        <w:pStyle w:val="TOC2"/>
        <w:tabs>
          <w:tab w:val="left" w:pos="800"/>
          <w:tab w:val="right" w:leader="dot" w:pos="10070"/>
        </w:tabs>
        <w:rPr>
          <w:rFonts w:asciiTheme="minorHAnsi" w:eastAsiaTheme="minorEastAsia" w:hAnsiTheme="minorHAnsi" w:cstheme="minorBidi"/>
          <w:smallCaps w:val="0"/>
          <w:noProof/>
          <w:sz w:val="22"/>
          <w:szCs w:val="22"/>
        </w:rPr>
      </w:pPr>
      <w:hyperlink w:anchor="_Toc518983574" w:history="1">
        <w:r w:rsidRPr="00961140">
          <w:rPr>
            <w:rStyle w:val="Hyperlink"/>
            <w:noProof/>
          </w:rPr>
          <w:t>2.1</w:t>
        </w:r>
        <w:r>
          <w:rPr>
            <w:rFonts w:asciiTheme="minorHAnsi" w:eastAsiaTheme="minorEastAsia" w:hAnsiTheme="minorHAnsi" w:cstheme="minorBidi"/>
            <w:smallCaps w:val="0"/>
            <w:noProof/>
            <w:sz w:val="22"/>
            <w:szCs w:val="22"/>
          </w:rPr>
          <w:tab/>
        </w:r>
        <w:r w:rsidRPr="00961140">
          <w:rPr>
            <w:rStyle w:val="Hyperlink"/>
            <w:noProof/>
          </w:rPr>
          <w:t>Schedule of Events</w:t>
        </w:r>
        <w:r>
          <w:rPr>
            <w:noProof/>
            <w:webHidden/>
          </w:rPr>
          <w:tab/>
        </w:r>
        <w:r>
          <w:rPr>
            <w:noProof/>
            <w:webHidden/>
          </w:rPr>
          <w:fldChar w:fldCharType="begin"/>
        </w:r>
        <w:r>
          <w:rPr>
            <w:noProof/>
            <w:webHidden/>
          </w:rPr>
          <w:instrText xml:space="preserve"> PAGEREF _Toc518983574 \h </w:instrText>
        </w:r>
        <w:r>
          <w:rPr>
            <w:noProof/>
            <w:webHidden/>
          </w:rPr>
        </w:r>
        <w:r>
          <w:rPr>
            <w:noProof/>
            <w:webHidden/>
          </w:rPr>
          <w:fldChar w:fldCharType="separate"/>
        </w:r>
        <w:r w:rsidR="007C59E0">
          <w:rPr>
            <w:noProof/>
            <w:webHidden/>
          </w:rPr>
          <w:t>2</w:t>
        </w:r>
        <w:r>
          <w:rPr>
            <w:noProof/>
            <w:webHidden/>
          </w:rPr>
          <w:fldChar w:fldCharType="end"/>
        </w:r>
      </w:hyperlink>
    </w:p>
    <w:p w14:paraId="5334177F" w14:textId="1677CFE4" w:rsidR="00260E99" w:rsidRDefault="00260E99">
      <w:pPr>
        <w:pStyle w:val="TOC2"/>
        <w:tabs>
          <w:tab w:val="left" w:pos="800"/>
          <w:tab w:val="right" w:leader="dot" w:pos="10070"/>
        </w:tabs>
        <w:rPr>
          <w:rFonts w:asciiTheme="minorHAnsi" w:eastAsiaTheme="minorEastAsia" w:hAnsiTheme="minorHAnsi" w:cstheme="minorBidi"/>
          <w:smallCaps w:val="0"/>
          <w:noProof/>
          <w:sz w:val="22"/>
          <w:szCs w:val="22"/>
        </w:rPr>
      </w:pPr>
      <w:hyperlink w:anchor="_Toc518983575" w:history="1">
        <w:r w:rsidRPr="00961140">
          <w:rPr>
            <w:rStyle w:val="Hyperlink"/>
            <w:noProof/>
          </w:rPr>
          <w:t>2.2</w:t>
        </w:r>
        <w:r>
          <w:rPr>
            <w:rFonts w:asciiTheme="minorHAnsi" w:eastAsiaTheme="minorEastAsia" w:hAnsiTheme="minorHAnsi" w:cstheme="minorBidi"/>
            <w:smallCaps w:val="0"/>
            <w:noProof/>
            <w:sz w:val="22"/>
            <w:szCs w:val="22"/>
          </w:rPr>
          <w:tab/>
        </w:r>
        <w:r w:rsidRPr="00961140">
          <w:rPr>
            <w:rStyle w:val="Hyperlink"/>
            <w:noProof/>
          </w:rPr>
          <w:t>Contacts</w:t>
        </w:r>
        <w:r>
          <w:rPr>
            <w:noProof/>
            <w:webHidden/>
          </w:rPr>
          <w:tab/>
        </w:r>
        <w:r>
          <w:rPr>
            <w:noProof/>
            <w:webHidden/>
          </w:rPr>
          <w:fldChar w:fldCharType="begin"/>
        </w:r>
        <w:r>
          <w:rPr>
            <w:noProof/>
            <w:webHidden/>
          </w:rPr>
          <w:instrText xml:space="preserve"> PAGEREF _Toc518983575 \h </w:instrText>
        </w:r>
        <w:r>
          <w:rPr>
            <w:noProof/>
            <w:webHidden/>
          </w:rPr>
        </w:r>
        <w:r>
          <w:rPr>
            <w:noProof/>
            <w:webHidden/>
          </w:rPr>
          <w:fldChar w:fldCharType="separate"/>
        </w:r>
        <w:r w:rsidR="007C59E0">
          <w:rPr>
            <w:noProof/>
            <w:webHidden/>
          </w:rPr>
          <w:t>2</w:t>
        </w:r>
        <w:r>
          <w:rPr>
            <w:noProof/>
            <w:webHidden/>
          </w:rPr>
          <w:fldChar w:fldCharType="end"/>
        </w:r>
      </w:hyperlink>
    </w:p>
    <w:p w14:paraId="10764033" w14:textId="7A873D07" w:rsidR="00260E99" w:rsidRDefault="00260E99">
      <w:pPr>
        <w:pStyle w:val="TOC2"/>
        <w:tabs>
          <w:tab w:val="left" w:pos="800"/>
          <w:tab w:val="right" w:leader="dot" w:pos="10070"/>
        </w:tabs>
        <w:rPr>
          <w:rFonts w:asciiTheme="minorHAnsi" w:eastAsiaTheme="minorEastAsia" w:hAnsiTheme="minorHAnsi" w:cstheme="minorBidi"/>
          <w:smallCaps w:val="0"/>
          <w:noProof/>
          <w:sz w:val="22"/>
          <w:szCs w:val="22"/>
        </w:rPr>
      </w:pPr>
      <w:hyperlink w:anchor="_Toc518983576" w:history="1">
        <w:r w:rsidRPr="00961140">
          <w:rPr>
            <w:rStyle w:val="Hyperlink"/>
            <w:noProof/>
          </w:rPr>
          <w:t>2.3</w:t>
        </w:r>
        <w:r>
          <w:rPr>
            <w:rFonts w:asciiTheme="minorHAnsi" w:eastAsiaTheme="minorEastAsia" w:hAnsiTheme="minorHAnsi" w:cstheme="minorBidi"/>
            <w:smallCaps w:val="0"/>
            <w:noProof/>
            <w:sz w:val="22"/>
            <w:szCs w:val="22"/>
          </w:rPr>
          <w:tab/>
        </w:r>
        <w:r w:rsidRPr="00961140">
          <w:rPr>
            <w:rStyle w:val="Hyperlink"/>
            <w:noProof/>
          </w:rPr>
          <w:t>Intent to Bid</w:t>
        </w:r>
        <w:r>
          <w:rPr>
            <w:noProof/>
            <w:webHidden/>
          </w:rPr>
          <w:tab/>
        </w:r>
        <w:r>
          <w:rPr>
            <w:noProof/>
            <w:webHidden/>
          </w:rPr>
          <w:fldChar w:fldCharType="begin"/>
        </w:r>
        <w:r>
          <w:rPr>
            <w:noProof/>
            <w:webHidden/>
          </w:rPr>
          <w:instrText xml:space="preserve"> PAGEREF _Toc518983576 \h </w:instrText>
        </w:r>
        <w:r>
          <w:rPr>
            <w:noProof/>
            <w:webHidden/>
          </w:rPr>
        </w:r>
        <w:r>
          <w:rPr>
            <w:noProof/>
            <w:webHidden/>
          </w:rPr>
          <w:fldChar w:fldCharType="separate"/>
        </w:r>
        <w:r w:rsidR="007C59E0">
          <w:rPr>
            <w:noProof/>
            <w:webHidden/>
          </w:rPr>
          <w:t>2</w:t>
        </w:r>
        <w:r>
          <w:rPr>
            <w:noProof/>
            <w:webHidden/>
          </w:rPr>
          <w:fldChar w:fldCharType="end"/>
        </w:r>
      </w:hyperlink>
    </w:p>
    <w:p w14:paraId="2389AEEF" w14:textId="14970E50" w:rsidR="00260E99" w:rsidRDefault="00260E99">
      <w:pPr>
        <w:pStyle w:val="TOC2"/>
        <w:tabs>
          <w:tab w:val="left" w:pos="800"/>
          <w:tab w:val="right" w:leader="dot" w:pos="10070"/>
        </w:tabs>
        <w:rPr>
          <w:rFonts w:asciiTheme="minorHAnsi" w:eastAsiaTheme="minorEastAsia" w:hAnsiTheme="minorHAnsi" w:cstheme="minorBidi"/>
          <w:smallCaps w:val="0"/>
          <w:noProof/>
          <w:sz w:val="22"/>
          <w:szCs w:val="22"/>
        </w:rPr>
      </w:pPr>
      <w:hyperlink w:anchor="_Toc518983577" w:history="1">
        <w:r w:rsidRPr="00961140">
          <w:rPr>
            <w:rStyle w:val="Hyperlink"/>
            <w:noProof/>
          </w:rPr>
          <w:t>2.4</w:t>
        </w:r>
        <w:r>
          <w:rPr>
            <w:rFonts w:asciiTheme="minorHAnsi" w:eastAsiaTheme="minorEastAsia" w:hAnsiTheme="minorHAnsi" w:cstheme="minorBidi"/>
            <w:smallCaps w:val="0"/>
            <w:noProof/>
            <w:sz w:val="22"/>
            <w:szCs w:val="22"/>
          </w:rPr>
          <w:tab/>
        </w:r>
        <w:r w:rsidRPr="00961140">
          <w:rPr>
            <w:rStyle w:val="Hyperlink"/>
            <w:noProof/>
          </w:rPr>
          <w:t>Bidder’s TeleConference</w:t>
        </w:r>
        <w:r>
          <w:rPr>
            <w:noProof/>
            <w:webHidden/>
          </w:rPr>
          <w:tab/>
        </w:r>
        <w:r>
          <w:rPr>
            <w:noProof/>
            <w:webHidden/>
          </w:rPr>
          <w:fldChar w:fldCharType="begin"/>
        </w:r>
        <w:r>
          <w:rPr>
            <w:noProof/>
            <w:webHidden/>
          </w:rPr>
          <w:instrText xml:space="preserve"> PAGEREF _Toc518983577 \h </w:instrText>
        </w:r>
        <w:r>
          <w:rPr>
            <w:noProof/>
            <w:webHidden/>
          </w:rPr>
        </w:r>
        <w:r>
          <w:rPr>
            <w:noProof/>
            <w:webHidden/>
          </w:rPr>
          <w:fldChar w:fldCharType="separate"/>
        </w:r>
        <w:r w:rsidR="007C59E0">
          <w:rPr>
            <w:noProof/>
            <w:webHidden/>
          </w:rPr>
          <w:t>2</w:t>
        </w:r>
        <w:r>
          <w:rPr>
            <w:noProof/>
            <w:webHidden/>
          </w:rPr>
          <w:fldChar w:fldCharType="end"/>
        </w:r>
      </w:hyperlink>
    </w:p>
    <w:p w14:paraId="7408C875" w14:textId="3E6E9636" w:rsidR="00260E99" w:rsidRDefault="00260E99">
      <w:pPr>
        <w:pStyle w:val="TOC2"/>
        <w:tabs>
          <w:tab w:val="left" w:pos="800"/>
          <w:tab w:val="right" w:leader="dot" w:pos="10070"/>
        </w:tabs>
        <w:rPr>
          <w:rFonts w:asciiTheme="minorHAnsi" w:eastAsiaTheme="minorEastAsia" w:hAnsiTheme="minorHAnsi" w:cstheme="minorBidi"/>
          <w:smallCaps w:val="0"/>
          <w:noProof/>
          <w:sz w:val="22"/>
          <w:szCs w:val="22"/>
        </w:rPr>
      </w:pPr>
      <w:hyperlink w:anchor="_Toc518983578" w:history="1">
        <w:r w:rsidRPr="00961140">
          <w:rPr>
            <w:rStyle w:val="Hyperlink"/>
            <w:noProof/>
          </w:rPr>
          <w:t>2.5</w:t>
        </w:r>
        <w:r>
          <w:rPr>
            <w:rFonts w:asciiTheme="minorHAnsi" w:eastAsiaTheme="minorEastAsia" w:hAnsiTheme="minorHAnsi" w:cstheme="minorBidi"/>
            <w:smallCaps w:val="0"/>
            <w:noProof/>
            <w:sz w:val="22"/>
            <w:szCs w:val="22"/>
          </w:rPr>
          <w:tab/>
        </w:r>
        <w:r w:rsidRPr="00961140">
          <w:rPr>
            <w:rStyle w:val="Hyperlink"/>
            <w:noProof/>
          </w:rPr>
          <w:t>RFP Response Format</w:t>
        </w:r>
        <w:r>
          <w:rPr>
            <w:noProof/>
            <w:webHidden/>
          </w:rPr>
          <w:tab/>
        </w:r>
        <w:r>
          <w:rPr>
            <w:noProof/>
            <w:webHidden/>
          </w:rPr>
          <w:fldChar w:fldCharType="begin"/>
        </w:r>
        <w:r>
          <w:rPr>
            <w:noProof/>
            <w:webHidden/>
          </w:rPr>
          <w:instrText xml:space="preserve"> PAGEREF _Toc518983578 \h </w:instrText>
        </w:r>
        <w:r>
          <w:rPr>
            <w:noProof/>
            <w:webHidden/>
          </w:rPr>
        </w:r>
        <w:r>
          <w:rPr>
            <w:noProof/>
            <w:webHidden/>
          </w:rPr>
          <w:fldChar w:fldCharType="separate"/>
        </w:r>
        <w:r w:rsidR="007C59E0">
          <w:rPr>
            <w:noProof/>
            <w:webHidden/>
          </w:rPr>
          <w:t>2</w:t>
        </w:r>
        <w:r>
          <w:rPr>
            <w:noProof/>
            <w:webHidden/>
          </w:rPr>
          <w:fldChar w:fldCharType="end"/>
        </w:r>
      </w:hyperlink>
    </w:p>
    <w:p w14:paraId="0FFF3535" w14:textId="20E6A61F" w:rsidR="00260E99" w:rsidRDefault="00260E99">
      <w:pPr>
        <w:pStyle w:val="TOC2"/>
        <w:tabs>
          <w:tab w:val="left" w:pos="800"/>
          <w:tab w:val="right" w:leader="dot" w:pos="10070"/>
        </w:tabs>
        <w:rPr>
          <w:rFonts w:asciiTheme="minorHAnsi" w:eastAsiaTheme="minorEastAsia" w:hAnsiTheme="minorHAnsi" w:cstheme="minorBidi"/>
          <w:smallCaps w:val="0"/>
          <w:noProof/>
          <w:sz w:val="22"/>
          <w:szCs w:val="22"/>
        </w:rPr>
      </w:pPr>
      <w:hyperlink w:anchor="_Toc518983579" w:history="1">
        <w:r w:rsidRPr="00961140">
          <w:rPr>
            <w:rStyle w:val="Hyperlink"/>
            <w:noProof/>
          </w:rPr>
          <w:t>2.6</w:t>
        </w:r>
        <w:r>
          <w:rPr>
            <w:rFonts w:asciiTheme="minorHAnsi" w:eastAsiaTheme="minorEastAsia" w:hAnsiTheme="minorHAnsi" w:cstheme="minorBidi"/>
            <w:smallCaps w:val="0"/>
            <w:noProof/>
            <w:sz w:val="22"/>
            <w:szCs w:val="22"/>
          </w:rPr>
          <w:tab/>
        </w:r>
        <w:r w:rsidRPr="00961140">
          <w:rPr>
            <w:rStyle w:val="Hyperlink"/>
            <w:noProof/>
          </w:rPr>
          <w:t>Responsiveness and Compliance</w:t>
        </w:r>
        <w:r>
          <w:rPr>
            <w:noProof/>
            <w:webHidden/>
          </w:rPr>
          <w:tab/>
        </w:r>
        <w:r>
          <w:rPr>
            <w:noProof/>
            <w:webHidden/>
          </w:rPr>
          <w:fldChar w:fldCharType="begin"/>
        </w:r>
        <w:r>
          <w:rPr>
            <w:noProof/>
            <w:webHidden/>
          </w:rPr>
          <w:instrText xml:space="preserve"> PAGEREF _Toc518983579 \h </w:instrText>
        </w:r>
        <w:r>
          <w:rPr>
            <w:noProof/>
            <w:webHidden/>
          </w:rPr>
        </w:r>
        <w:r>
          <w:rPr>
            <w:noProof/>
            <w:webHidden/>
          </w:rPr>
          <w:fldChar w:fldCharType="separate"/>
        </w:r>
        <w:r w:rsidR="007C59E0">
          <w:rPr>
            <w:noProof/>
            <w:webHidden/>
          </w:rPr>
          <w:t>2</w:t>
        </w:r>
        <w:r>
          <w:rPr>
            <w:noProof/>
            <w:webHidden/>
          </w:rPr>
          <w:fldChar w:fldCharType="end"/>
        </w:r>
      </w:hyperlink>
    </w:p>
    <w:p w14:paraId="4CA8D9BE" w14:textId="7D431A46" w:rsidR="00260E99" w:rsidRDefault="00260E99">
      <w:pPr>
        <w:pStyle w:val="TOC2"/>
        <w:tabs>
          <w:tab w:val="left" w:pos="800"/>
          <w:tab w:val="right" w:leader="dot" w:pos="10070"/>
        </w:tabs>
        <w:rPr>
          <w:rFonts w:asciiTheme="minorHAnsi" w:eastAsiaTheme="minorEastAsia" w:hAnsiTheme="minorHAnsi" w:cstheme="minorBidi"/>
          <w:smallCaps w:val="0"/>
          <w:noProof/>
          <w:sz w:val="22"/>
          <w:szCs w:val="22"/>
        </w:rPr>
      </w:pPr>
      <w:hyperlink w:anchor="_Toc518983580" w:history="1">
        <w:r w:rsidRPr="00961140">
          <w:rPr>
            <w:rStyle w:val="Hyperlink"/>
            <w:noProof/>
          </w:rPr>
          <w:t>2.7</w:t>
        </w:r>
        <w:r>
          <w:rPr>
            <w:rFonts w:asciiTheme="minorHAnsi" w:eastAsiaTheme="minorEastAsia" w:hAnsiTheme="minorHAnsi" w:cstheme="minorBidi"/>
            <w:smallCaps w:val="0"/>
            <w:noProof/>
            <w:sz w:val="22"/>
            <w:szCs w:val="22"/>
          </w:rPr>
          <w:tab/>
        </w:r>
        <w:r w:rsidRPr="00961140">
          <w:rPr>
            <w:rStyle w:val="Hyperlink"/>
            <w:noProof/>
          </w:rPr>
          <w:t>Add/Delete Schedule – On Schedule A</w:t>
        </w:r>
        <w:r>
          <w:rPr>
            <w:noProof/>
            <w:webHidden/>
          </w:rPr>
          <w:tab/>
        </w:r>
        <w:r>
          <w:rPr>
            <w:noProof/>
            <w:webHidden/>
          </w:rPr>
          <w:fldChar w:fldCharType="begin"/>
        </w:r>
        <w:r>
          <w:rPr>
            <w:noProof/>
            <w:webHidden/>
          </w:rPr>
          <w:instrText xml:space="preserve"> PAGEREF _Toc518983580 \h </w:instrText>
        </w:r>
        <w:r>
          <w:rPr>
            <w:noProof/>
            <w:webHidden/>
          </w:rPr>
        </w:r>
        <w:r>
          <w:rPr>
            <w:noProof/>
            <w:webHidden/>
          </w:rPr>
          <w:fldChar w:fldCharType="separate"/>
        </w:r>
        <w:r w:rsidR="007C59E0">
          <w:rPr>
            <w:noProof/>
            <w:webHidden/>
          </w:rPr>
          <w:t>2</w:t>
        </w:r>
        <w:r>
          <w:rPr>
            <w:noProof/>
            <w:webHidden/>
          </w:rPr>
          <w:fldChar w:fldCharType="end"/>
        </w:r>
      </w:hyperlink>
    </w:p>
    <w:p w14:paraId="04B61D4D" w14:textId="39286B15" w:rsidR="00260E99" w:rsidRDefault="00260E99">
      <w:pPr>
        <w:pStyle w:val="TOC2"/>
        <w:tabs>
          <w:tab w:val="left" w:pos="800"/>
          <w:tab w:val="right" w:leader="dot" w:pos="10070"/>
        </w:tabs>
        <w:rPr>
          <w:rFonts w:asciiTheme="minorHAnsi" w:eastAsiaTheme="minorEastAsia" w:hAnsiTheme="minorHAnsi" w:cstheme="minorBidi"/>
          <w:smallCaps w:val="0"/>
          <w:noProof/>
          <w:sz w:val="22"/>
          <w:szCs w:val="22"/>
        </w:rPr>
      </w:pPr>
      <w:hyperlink w:anchor="_Toc518983581" w:history="1">
        <w:r w:rsidRPr="00961140">
          <w:rPr>
            <w:rStyle w:val="Hyperlink"/>
            <w:noProof/>
          </w:rPr>
          <w:t>2.8</w:t>
        </w:r>
        <w:r>
          <w:rPr>
            <w:rFonts w:asciiTheme="minorHAnsi" w:eastAsiaTheme="minorEastAsia" w:hAnsiTheme="minorHAnsi" w:cstheme="minorBidi"/>
            <w:smallCaps w:val="0"/>
            <w:noProof/>
            <w:sz w:val="22"/>
            <w:szCs w:val="22"/>
          </w:rPr>
          <w:tab/>
        </w:r>
        <w:r w:rsidRPr="00961140">
          <w:rPr>
            <w:rStyle w:val="Hyperlink"/>
            <w:noProof/>
          </w:rPr>
          <w:t>Manufacturer’s Guarantee of Price Support in Absence of VAR</w:t>
        </w:r>
        <w:r>
          <w:rPr>
            <w:noProof/>
            <w:webHidden/>
          </w:rPr>
          <w:tab/>
        </w:r>
        <w:r>
          <w:rPr>
            <w:noProof/>
            <w:webHidden/>
          </w:rPr>
          <w:fldChar w:fldCharType="begin"/>
        </w:r>
        <w:r>
          <w:rPr>
            <w:noProof/>
            <w:webHidden/>
          </w:rPr>
          <w:instrText xml:space="preserve"> PAGEREF _Toc518983581 \h </w:instrText>
        </w:r>
        <w:r>
          <w:rPr>
            <w:noProof/>
            <w:webHidden/>
          </w:rPr>
        </w:r>
        <w:r>
          <w:rPr>
            <w:noProof/>
            <w:webHidden/>
          </w:rPr>
          <w:fldChar w:fldCharType="separate"/>
        </w:r>
        <w:r w:rsidR="007C59E0">
          <w:rPr>
            <w:noProof/>
            <w:webHidden/>
          </w:rPr>
          <w:t>2</w:t>
        </w:r>
        <w:r>
          <w:rPr>
            <w:noProof/>
            <w:webHidden/>
          </w:rPr>
          <w:fldChar w:fldCharType="end"/>
        </w:r>
      </w:hyperlink>
    </w:p>
    <w:p w14:paraId="598ECD31" w14:textId="5B052477" w:rsidR="00260E99" w:rsidRDefault="00260E99">
      <w:pPr>
        <w:pStyle w:val="TOC2"/>
        <w:tabs>
          <w:tab w:val="left" w:pos="800"/>
          <w:tab w:val="right" w:leader="dot" w:pos="10070"/>
        </w:tabs>
        <w:rPr>
          <w:rFonts w:asciiTheme="minorHAnsi" w:eastAsiaTheme="minorEastAsia" w:hAnsiTheme="minorHAnsi" w:cstheme="minorBidi"/>
          <w:smallCaps w:val="0"/>
          <w:noProof/>
          <w:sz w:val="22"/>
          <w:szCs w:val="22"/>
        </w:rPr>
      </w:pPr>
      <w:hyperlink w:anchor="_Toc518983582" w:history="1">
        <w:r w:rsidRPr="00961140">
          <w:rPr>
            <w:rStyle w:val="Hyperlink"/>
            <w:noProof/>
          </w:rPr>
          <w:t>2.9</w:t>
        </w:r>
        <w:r>
          <w:rPr>
            <w:rFonts w:asciiTheme="minorHAnsi" w:eastAsiaTheme="minorEastAsia" w:hAnsiTheme="minorHAnsi" w:cstheme="minorBidi"/>
            <w:smallCaps w:val="0"/>
            <w:noProof/>
            <w:sz w:val="22"/>
            <w:szCs w:val="22"/>
          </w:rPr>
          <w:tab/>
        </w:r>
        <w:r w:rsidRPr="00961140">
          <w:rPr>
            <w:rStyle w:val="Hyperlink"/>
            <w:noProof/>
          </w:rPr>
          <w:t>Proposal Delivery</w:t>
        </w:r>
        <w:r>
          <w:rPr>
            <w:noProof/>
            <w:webHidden/>
          </w:rPr>
          <w:tab/>
        </w:r>
        <w:r>
          <w:rPr>
            <w:noProof/>
            <w:webHidden/>
          </w:rPr>
          <w:fldChar w:fldCharType="begin"/>
        </w:r>
        <w:r>
          <w:rPr>
            <w:noProof/>
            <w:webHidden/>
          </w:rPr>
          <w:instrText xml:space="preserve"> PAGEREF _Toc518983582 \h </w:instrText>
        </w:r>
        <w:r>
          <w:rPr>
            <w:noProof/>
            <w:webHidden/>
          </w:rPr>
        </w:r>
        <w:r>
          <w:rPr>
            <w:noProof/>
            <w:webHidden/>
          </w:rPr>
          <w:fldChar w:fldCharType="separate"/>
        </w:r>
        <w:r w:rsidR="007C59E0">
          <w:rPr>
            <w:noProof/>
            <w:webHidden/>
          </w:rPr>
          <w:t>2</w:t>
        </w:r>
        <w:r>
          <w:rPr>
            <w:noProof/>
            <w:webHidden/>
          </w:rPr>
          <w:fldChar w:fldCharType="end"/>
        </w:r>
      </w:hyperlink>
    </w:p>
    <w:p w14:paraId="5662AFCF" w14:textId="2361A8FA" w:rsidR="00260E99" w:rsidRDefault="00260E99">
      <w:pPr>
        <w:pStyle w:val="TOC2"/>
        <w:tabs>
          <w:tab w:val="left" w:pos="800"/>
          <w:tab w:val="right" w:leader="dot" w:pos="10070"/>
        </w:tabs>
        <w:rPr>
          <w:rFonts w:asciiTheme="minorHAnsi" w:eastAsiaTheme="minorEastAsia" w:hAnsiTheme="minorHAnsi" w:cstheme="minorBidi"/>
          <w:smallCaps w:val="0"/>
          <w:noProof/>
          <w:sz w:val="22"/>
          <w:szCs w:val="22"/>
        </w:rPr>
      </w:pPr>
      <w:hyperlink w:anchor="_Toc518983583" w:history="1">
        <w:r w:rsidRPr="00961140">
          <w:rPr>
            <w:rStyle w:val="Hyperlink"/>
            <w:noProof/>
          </w:rPr>
          <w:t>2.10</w:t>
        </w:r>
        <w:r>
          <w:rPr>
            <w:rFonts w:asciiTheme="minorHAnsi" w:eastAsiaTheme="minorEastAsia" w:hAnsiTheme="minorHAnsi" w:cstheme="minorBidi"/>
            <w:smallCaps w:val="0"/>
            <w:noProof/>
            <w:sz w:val="22"/>
            <w:szCs w:val="22"/>
          </w:rPr>
          <w:tab/>
        </w:r>
        <w:r w:rsidRPr="00961140">
          <w:rPr>
            <w:rStyle w:val="Hyperlink"/>
            <w:noProof/>
          </w:rPr>
          <w:t>Evaluation Process</w:t>
        </w:r>
        <w:r>
          <w:rPr>
            <w:noProof/>
            <w:webHidden/>
          </w:rPr>
          <w:tab/>
        </w:r>
        <w:r>
          <w:rPr>
            <w:noProof/>
            <w:webHidden/>
          </w:rPr>
          <w:fldChar w:fldCharType="begin"/>
        </w:r>
        <w:r>
          <w:rPr>
            <w:noProof/>
            <w:webHidden/>
          </w:rPr>
          <w:instrText xml:space="preserve"> PAGEREF _Toc518983583 \h </w:instrText>
        </w:r>
        <w:r>
          <w:rPr>
            <w:noProof/>
            <w:webHidden/>
          </w:rPr>
        </w:r>
        <w:r>
          <w:rPr>
            <w:noProof/>
            <w:webHidden/>
          </w:rPr>
          <w:fldChar w:fldCharType="separate"/>
        </w:r>
        <w:r w:rsidR="007C59E0">
          <w:rPr>
            <w:noProof/>
            <w:webHidden/>
          </w:rPr>
          <w:t>2</w:t>
        </w:r>
        <w:r>
          <w:rPr>
            <w:noProof/>
            <w:webHidden/>
          </w:rPr>
          <w:fldChar w:fldCharType="end"/>
        </w:r>
      </w:hyperlink>
    </w:p>
    <w:p w14:paraId="22FF7E54" w14:textId="2C1C276A" w:rsidR="00260E99" w:rsidRDefault="00260E99">
      <w:pPr>
        <w:pStyle w:val="TOC2"/>
        <w:tabs>
          <w:tab w:val="left" w:pos="800"/>
          <w:tab w:val="right" w:leader="dot" w:pos="10070"/>
        </w:tabs>
        <w:rPr>
          <w:rFonts w:asciiTheme="minorHAnsi" w:eastAsiaTheme="minorEastAsia" w:hAnsiTheme="minorHAnsi" w:cstheme="minorBidi"/>
          <w:smallCaps w:val="0"/>
          <w:noProof/>
          <w:sz w:val="22"/>
          <w:szCs w:val="22"/>
        </w:rPr>
      </w:pPr>
      <w:hyperlink w:anchor="_Toc518983584" w:history="1">
        <w:r w:rsidRPr="00961140">
          <w:rPr>
            <w:rStyle w:val="Hyperlink"/>
            <w:noProof/>
          </w:rPr>
          <w:t>2.11</w:t>
        </w:r>
        <w:r>
          <w:rPr>
            <w:rFonts w:asciiTheme="minorHAnsi" w:eastAsiaTheme="minorEastAsia" w:hAnsiTheme="minorHAnsi" w:cstheme="minorBidi"/>
            <w:smallCaps w:val="0"/>
            <w:noProof/>
            <w:sz w:val="22"/>
            <w:szCs w:val="22"/>
          </w:rPr>
          <w:tab/>
        </w:r>
        <w:r w:rsidRPr="00961140">
          <w:rPr>
            <w:rStyle w:val="Hyperlink"/>
            <w:noProof/>
          </w:rPr>
          <w:t>Vendor Demonstrations</w:t>
        </w:r>
        <w:r>
          <w:rPr>
            <w:noProof/>
            <w:webHidden/>
          </w:rPr>
          <w:tab/>
        </w:r>
        <w:r>
          <w:rPr>
            <w:noProof/>
            <w:webHidden/>
          </w:rPr>
          <w:fldChar w:fldCharType="begin"/>
        </w:r>
        <w:r>
          <w:rPr>
            <w:noProof/>
            <w:webHidden/>
          </w:rPr>
          <w:instrText xml:space="preserve"> PAGEREF _Toc518983584 \h </w:instrText>
        </w:r>
        <w:r>
          <w:rPr>
            <w:noProof/>
            <w:webHidden/>
          </w:rPr>
        </w:r>
        <w:r>
          <w:rPr>
            <w:noProof/>
            <w:webHidden/>
          </w:rPr>
          <w:fldChar w:fldCharType="separate"/>
        </w:r>
        <w:r w:rsidR="007C59E0">
          <w:rPr>
            <w:noProof/>
            <w:webHidden/>
          </w:rPr>
          <w:t>2</w:t>
        </w:r>
        <w:r>
          <w:rPr>
            <w:noProof/>
            <w:webHidden/>
          </w:rPr>
          <w:fldChar w:fldCharType="end"/>
        </w:r>
      </w:hyperlink>
    </w:p>
    <w:p w14:paraId="3E9E2618" w14:textId="39F6AE6C" w:rsidR="00260E99" w:rsidRDefault="00260E99">
      <w:pPr>
        <w:pStyle w:val="TOC2"/>
        <w:tabs>
          <w:tab w:val="left" w:pos="800"/>
          <w:tab w:val="right" w:leader="dot" w:pos="10070"/>
        </w:tabs>
        <w:rPr>
          <w:rFonts w:asciiTheme="minorHAnsi" w:eastAsiaTheme="minorEastAsia" w:hAnsiTheme="minorHAnsi" w:cstheme="minorBidi"/>
          <w:smallCaps w:val="0"/>
          <w:noProof/>
          <w:sz w:val="22"/>
          <w:szCs w:val="22"/>
        </w:rPr>
      </w:pPr>
      <w:hyperlink w:anchor="_Toc518983585" w:history="1">
        <w:r w:rsidRPr="00961140">
          <w:rPr>
            <w:rStyle w:val="Hyperlink"/>
            <w:noProof/>
          </w:rPr>
          <w:t>2.12</w:t>
        </w:r>
        <w:r>
          <w:rPr>
            <w:rFonts w:asciiTheme="minorHAnsi" w:eastAsiaTheme="minorEastAsia" w:hAnsiTheme="minorHAnsi" w:cstheme="minorBidi"/>
            <w:smallCaps w:val="0"/>
            <w:noProof/>
            <w:sz w:val="22"/>
            <w:szCs w:val="22"/>
          </w:rPr>
          <w:tab/>
        </w:r>
        <w:r w:rsidRPr="00961140">
          <w:rPr>
            <w:rStyle w:val="Hyperlink"/>
            <w:noProof/>
          </w:rPr>
          <w:t>Performance Bond</w:t>
        </w:r>
        <w:r>
          <w:rPr>
            <w:noProof/>
            <w:webHidden/>
          </w:rPr>
          <w:tab/>
        </w:r>
        <w:r>
          <w:rPr>
            <w:noProof/>
            <w:webHidden/>
          </w:rPr>
          <w:fldChar w:fldCharType="begin"/>
        </w:r>
        <w:r>
          <w:rPr>
            <w:noProof/>
            <w:webHidden/>
          </w:rPr>
          <w:instrText xml:space="preserve"> PAGEREF _Toc518983585 \h </w:instrText>
        </w:r>
        <w:r>
          <w:rPr>
            <w:noProof/>
            <w:webHidden/>
          </w:rPr>
        </w:r>
        <w:r>
          <w:rPr>
            <w:noProof/>
            <w:webHidden/>
          </w:rPr>
          <w:fldChar w:fldCharType="separate"/>
        </w:r>
        <w:r w:rsidR="007C59E0">
          <w:rPr>
            <w:noProof/>
            <w:webHidden/>
          </w:rPr>
          <w:t>2</w:t>
        </w:r>
        <w:r>
          <w:rPr>
            <w:noProof/>
            <w:webHidden/>
          </w:rPr>
          <w:fldChar w:fldCharType="end"/>
        </w:r>
      </w:hyperlink>
    </w:p>
    <w:p w14:paraId="54284ECB" w14:textId="35B7DD5A" w:rsidR="00260E99" w:rsidRDefault="00260E99">
      <w:pPr>
        <w:pStyle w:val="TOC2"/>
        <w:tabs>
          <w:tab w:val="left" w:pos="800"/>
          <w:tab w:val="right" w:leader="dot" w:pos="10070"/>
        </w:tabs>
        <w:rPr>
          <w:rFonts w:asciiTheme="minorHAnsi" w:eastAsiaTheme="minorEastAsia" w:hAnsiTheme="minorHAnsi" w:cstheme="minorBidi"/>
          <w:smallCaps w:val="0"/>
          <w:noProof/>
          <w:sz w:val="22"/>
          <w:szCs w:val="22"/>
        </w:rPr>
      </w:pPr>
      <w:hyperlink w:anchor="_Toc518983586" w:history="1">
        <w:r w:rsidRPr="00961140">
          <w:rPr>
            <w:rStyle w:val="Hyperlink"/>
            <w:noProof/>
          </w:rPr>
          <w:t>2.13</w:t>
        </w:r>
        <w:r>
          <w:rPr>
            <w:rFonts w:asciiTheme="minorHAnsi" w:eastAsiaTheme="minorEastAsia" w:hAnsiTheme="minorHAnsi" w:cstheme="minorBidi"/>
            <w:smallCaps w:val="0"/>
            <w:noProof/>
            <w:sz w:val="22"/>
            <w:szCs w:val="22"/>
          </w:rPr>
          <w:tab/>
        </w:r>
        <w:r w:rsidRPr="00961140">
          <w:rPr>
            <w:rStyle w:val="Hyperlink"/>
            <w:noProof/>
          </w:rPr>
          <w:t>Instructions to Proposer</w:t>
        </w:r>
        <w:r>
          <w:rPr>
            <w:noProof/>
            <w:webHidden/>
          </w:rPr>
          <w:tab/>
        </w:r>
        <w:r>
          <w:rPr>
            <w:noProof/>
            <w:webHidden/>
          </w:rPr>
          <w:fldChar w:fldCharType="begin"/>
        </w:r>
        <w:r>
          <w:rPr>
            <w:noProof/>
            <w:webHidden/>
          </w:rPr>
          <w:instrText xml:space="preserve"> PAGEREF _Toc518983586 \h </w:instrText>
        </w:r>
        <w:r>
          <w:rPr>
            <w:noProof/>
            <w:webHidden/>
          </w:rPr>
        </w:r>
        <w:r>
          <w:rPr>
            <w:noProof/>
            <w:webHidden/>
          </w:rPr>
          <w:fldChar w:fldCharType="separate"/>
        </w:r>
        <w:r w:rsidR="007C59E0">
          <w:rPr>
            <w:noProof/>
            <w:webHidden/>
          </w:rPr>
          <w:t>2</w:t>
        </w:r>
        <w:r>
          <w:rPr>
            <w:noProof/>
            <w:webHidden/>
          </w:rPr>
          <w:fldChar w:fldCharType="end"/>
        </w:r>
      </w:hyperlink>
    </w:p>
    <w:p w14:paraId="2963A70D" w14:textId="2B86163C" w:rsidR="00260E99" w:rsidRDefault="00260E99">
      <w:pPr>
        <w:pStyle w:val="TOC2"/>
        <w:tabs>
          <w:tab w:val="left" w:pos="800"/>
          <w:tab w:val="right" w:leader="dot" w:pos="10070"/>
        </w:tabs>
        <w:rPr>
          <w:rFonts w:asciiTheme="minorHAnsi" w:eastAsiaTheme="minorEastAsia" w:hAnsiTheme="minorHAnsi" w:cstheme="minorBidi"/>
          <w:smallCaps w:val="0"/>
          <w:noProof/>
          <w:sz w:val="22"/>
          <w:szCs w:val="22"/>
        </w:rPr>
      </w:pPr>
      <w:hyperlink w:anchor="_Toc518983587" w:history="1">
        <w:r w:rsidRPr="00961140">
          <w:rPr>
            <w:rStyle w:val="Hyperlink"/>
            <w:noProof/>
          </w:rPr>
          <w:t>2.14</w:t>
        </w:r>
        <w:r>
          <w:rPr>
            <w:rFonts w:asciiTheme="minorHAnsi" w:eastAsiaTheme="minorEastAsia" w:hAnsiTheme="minorHAnsi" w:cstheme="minorBidi"/>
            <w:smallCaps w:val="0"/>
            <w:noProof/>
            <w:sz w:val="22"/>
            <w:szCs w:val="22"/>
          </w:rPr>
          <w:tab/>
        </w:r>
        <w:r w:rsidRPr="00961140">
          <w:rPr>
            <w:rStyle w:val="Hyperlink"/>
            <w:noProof/>
          </w:rPr>
          <w:t>Payment Schedule</w:t>
        </w:r>
        <w:r>
          <w:rPr>
            <w:noProof/>
            <w:webHidden/>
          </w:rPr>
          <w:tab/>
        </w:r>
        <w:r>
          <w:rPr>
            <w:noProof/>
            <w:webHidden/>
          </w:rPr>
          <w:fldChar w:fldCharType="begin"/>
        </w:r>
        <w:r>
          <w:rPr>
            <w:noProof/>
            <w:webHidden/>
          </w:rPr>
          <w:instrText xml:space="preserve"> PAGEREF _Toc518983587 \h </w:instrText>
        </w:r>
        <w:r>
          <w:rPr>
            <w:noProof/>
            <w:webHidden/>
          </w:rPr>
        </w:r>
        <w:r>
          <w:rPr>
            <w:noProof/>
            <w:webHidden/>
          </w:rPr>
          <w:fldChar w:fldCharType="separate"/>
        </w:r>
        <w:r w:rsidR="007C59E0">
          <w:rPr>
            <w:noProof/>
            <w:webHidden/>
          </w:rPr>
          <w:t>2</w:t>
        </w:r>
        <w:r>
          <w:rPr>
            <w:noProof/>
            <w:webHidden/>
          </w:rPr>
          <w:fldChar w:fldCharType="end"/>
        </w:r>
      </w:hyperlink>
    </w:p>
    <w:p w14:paraId="6F0C6760" w14:textId="438C6B02" w:rsidR="00260E99" w:rsidRDefault="00260E99">
      <w:pPr>
        <w:pStyle w:val="TOC2"/>
        <w:tabs>
          <w:tab w:val="left" w:pos="800"/>
          <w:tab w:val="right" w:leader="dot" w:pos="10070"/>
        </w:tabs>
        <w:rPr>
          <w:rFonts w:asciiTheme="minorHAnsi" w:eastAsiaTheme="minorEastAsia" w:hAnsiTheme="minorHAnsi" w:cstheme="minorBidi"/>
          <w:smallCaps w:val="0"/>
          <w:noProof/>
          <w:sz w:val="22"/>
          <w:szCs w:val="22"/>
        </w:rPr>
      </w:pPr>
      <w:hyperlink w:anchor="_Toc518983588" w:history="1">
        <w:r w:rsidRPr="00961140">
          <w:rPr>
            <w:rStyle w:val="Hyperlink"/>
            <w:noProof/>
          </w:rPr>
          <w:t>2.15</w:t>
        </w:r>
        <w:r>
          <w:rPr>
            <w:rFonts w:asciiTheme="minorHAnsi" w:eastAsiaTheme="minorEastAsia" w:hAnsiTheme="minorHAnsi" w:cstheme="minorBidi"/>
            <w:smallCaps w:val="0"/>
            <w:noProof/>
            <w:sz w:val="22"/>
            <w:szCs w:val="22"/>
          </w:rPr>
          <w:tab/>
        </w:r>
        <w:r w:rsidRPr="00961140">
          <w:rPr>
            <w:rStyle w:val="Hyperlink"/>
            <w:noProof/>
          </w:rPr>
          <w:t>Recommended Optional Upgrades</w:t>
        </w:r>
        <w:r>
          <w:rPr>
            <w:noProof/>
            <w:webHidden/>
          </w:rPr>
          <w:tab/>
        </w:r>
        <w:r>
          <w:rPr>
            <w:noProof/>
            <w:webHidden/>
          </w:rPr>
          <w:fldChar w:fldCharType="begin"/>
        </w:r>
        <w:r>
          <w:rPr>
            <w:noProof/>
            <w:webHidden/>
          </w:rPr>
          <w:instrText xml:space="preserve"> PAGEREF _Toc518983588 \h </w:instrText>
        </w:r>
        <w:r>
          <w:rPr>
            <w:noProof/>
            <w:webHidden/>
          </w:rPr>
        </w:r>
        <w:r>
          <w:rPr>
            <w:noProof/>
            <w:webHidden/>
          </w:rPr>
          <w:fldChar w:fldCharType="separate"/>
        </w:r>
        <w:r w:rsidR="007C59E0">
          <w:rPr>
            <w:noProof/>
            <w:webHidden/>
          </w:rPr>
          <w:t>2</w:t>
        </w:r>
        <w:r>
          <w:rPr>
            <w:noProof/>
            <w:webHidden/>
          </w:rPr>
          <w:fldChar w:fldCharType="end"/>
        </w:r>
      </w:hyperlink>
    </w:p>
    <w:p w14:paraId="49E6BCEB" w14:textId="6D19CE58" w:rsidR="00260E99" w:rsidRDefault="00260E99">
      <w:pPr>
        <w:pStyle w:val="TOC1"/>
        <w:tabs>
          <w:tab w:val="left" w:pos="400"/>
          <w:tab w:val="right" w:leader="dot" w:pos="10070"/>
        </w:tabs>
        <w:rPr>
          <w:rFonts w:asciiTheme="minorHAnsi" w:eastAsiaTheme="minorEastAsia" w:hAnsiTheme="minorHAnsi" w:cstheme="minorBidi"/>
          <w:b w:val="0"/>
          <w:bCs w:val="0"/>
          <w:caps w:val="0"/>
          <w:noProof/>
          <w:sz w:val="22"/>
          <w:szCs w:val="22"/>
        </w:rPr>
      </w:pPr>
      <w:hyperlink w:anchor="_Toc518983589" w:history="1">
        <w:r w:rsidRPr="00961140">
          <w:rPr>
            <w:rStyle w:val="Hyperlink"/>
            <w:noProof/>
          </w:rPr>
          <w:t>3</w:t>
        </w:r>
        <w:r>
          <w:rPr>
            <w:rFonts w:asciiTheme="minorHAnsi" w:eastAsiaTheme="minorEastAsia" w:hAnsiTheme="minorHAnsi" w:cstheme="minorBidi"/>
            <w:b w:val="0"/>
            <w:bCs w:val="0"/>
            <w:caps w:val="0"/>
            <w:noProof/>
            <w:sz w:val="22"/>
            <w:szCs w:val="22"/>
          </w:rPr>
          <w:tab/>
        </w:r>
        <w:r w:rsidRPr="00961140">
          <w:rPr>
            <w:rStyle w:val="Hyperlink"/>
            <w:noProof/>
          </w:rPr>
          <w:t>Infrastructure and Environment</w:t>
        </w:r>
        <w:r>
          <w:rPr>
            <w:noProof/>
            <w:webHidden/>
          </w:rPr>
          <w:tab/>
        </w:r>
        <w:r>
          <w:rPr>
            <w:noProof/>
            <w:webHidden/>
          </w:rPr>
          <w:fldChar w:fldCharType="begin"/>
        </w:r>
        <w:r>
          <w:rPr>
            <w:noProof/>
            <w:webHidden/>
          </w:rPr>
          <w:instrText xml:space="preserve"> PAGEREF _Toc518983589 \h </w:instrText>
        </w:r>
        <w:r>
          <w:rPr>
            <w:noProof/>
            <w:webHidden/>
          </w:rPr>
        </w:r>
        <w:r>
          <w:rPr>
            <w:noProof/>
            <w:webHidden/>
          </w:rPr>
          <w:fldChar w:fldCharType="separate"/>
        </w:r>
        <w:r w:rsidR="007C59E0">
          <w:rPr>
            <w:noProof/>
            <w:webHidden/>
          </w:rPr>
          <w:t>2</w:t>
        </w:r>
        <w:r>
          <w:rPr>
            <w:noProof/>
            <w:webHidden/>
          </w:rPr>
          <w:fldChar w:fldCharType="end"/>
        </w:r>
      </w:hyperlink>
    </w:p>
    <w:p w14:paraId="33EA64B4" w14:textId="3C5DB6C5" w:rsidR="00260E99" w:rsidRDefault="00260E99">
      <w:pPr>
        <w:pStyle w:val="TOC2"/>
        <w:tabs>
          <w:tab w:val="left" w:pos="800"/>
          <w:tab w:val="right" w:leader="dot" w:pos="10070"/>
        </w:tabs>
        <w:rPr>
          <w:rFonts w:asciiTheme="minorHAnsi" w:eastAsiaTheme="minorEastAsia" w:hAnsiTheme="minorHAnsi" w:cstheme="minorBidi"/>
          <w:smallCaps w:val="0"/>
          <w:noProof/>
          <w:sz w:val="22"/>
          <w:szCs w:val="22"/>
        </w:rPr>
      </w:pPr>
      <w:hyperlink w:anchor="_Toc518983590" w:history="1">
        <w:r w:rsidRPr="00961140">
          <w:rPr>
            <w:rStyle w:val="Hyperlink"/>
            <w:noProof/>
          </w:rPr>
          <w:t>3.1</w:t>
        </w:r>
        <w:r>
          <w:rPr>
            <w:rFonts w:asciiTheme="minorHAnsi" w:eastAsiaTheme="minorEastAsia" w:hAnsiTheme="minorHAnsi" w:cstheme="minorBidi"/>
            <w:smallCaps w:val="0"/>
            <w:noProof/>
            <w:sz w:val="22"/>
            <w:szCs w:val="22"/>
          </w:rPr>
          <w:tab/>
        </w:r>
        <w:r w:rsidRPr="00961140">
          <w:rPr>
            <w:rStyle w:val="Hyperlink"/>
            <w:noProof/>
          </w:rPr>
          <w:t>Locations and Branches</w:t>
        </w:r>
        <w:r>
          <w:rPr>
            <w:noProof/>
            <w:webHidden/>
          </w:rPr>
          <w:tab/>
        </w:r>
        <w:r>
          <w:rPr>
            <w:noProof/>
            <w:webHidden/>
          </w:rPr>
          <w:fldChar w:fldCharType="begin"/>
        </w:r>
        <w:r>
          <w:rPr>
            <w:noProof/>
            <w:webHidden/>
          </w:rPr>
          <w:instrText xml:space="preserve"> PAGEREF _Toc518983590 \h </w:instrText>
        </w:r>
        <w:r>
          <w:rPr>
            <w:noProof/>
            <w:webHidden/>
          </w:rPr>
        </w:r>
        <w:r>
          <w:rPr>
            <w:noProof/>
            <w:webHidden/>
          </w:rPr>
          <w:fldChar w:fldCharType="separate"/>
        </w:r>
        <w:r w:rsidR="007C59E0">
          <w:rPr>
            <w:noProof/>
            <w:webHidden/>
          </w:rPr>
          <w:t>2</w:t>
        </w:r>
        <w:r>
          <w:rPr>
            <w:noProof/>
            <w:webHidden/>
          </w:rPr>
          <w:fldChar w:fldCharType="end"/>
        </w:r>
      </w:hyperlink>
    </w:p>
    <w:p w14:paraId="4226255B" w14:textId="2244F3B0" w:rsidR="00260E99" w:rsidRDefault="00260E99">
      <w:pPr>
        <w:pStyle w:val="TOC2"/>
        <w:tabs>
          <w:tab w:val="left" w:pos="800"/>
          <w:tab w:val="right" w:leader="dot" w:pos="10070"/>
        </w:tabs>
        <w:rPr>
          <w:rFonts w:asciiTheme="minorHAnsi" w:eastAsiaTheme="minorEastAsia" w:hAnsiTheme="minorHAnsi" w:cstheme="minorBidi"/>
          <w:smallCaps w:val="0"/>
          <w:noProof/>
          <w:sz w:val="22"/>
          <w:szCs w:val="22"/>
        </w:rPr>
      </w:pPr>
      <w:hyperlink w:anchor="_Toc518983591" w:history="1">
        <w:r w:rsidRPr="00961140">
          <w:rPr>
            <w:rStyle w:val="Hyperlink"/>
            <w:noProof/>
          </w:rPr>
          <w:t>3.2</w:t>
        </w:r>
        <w:r>
          <w:rPr>
            <w:rFonts w:asciiTheme="minorHAnsi" w:eastAsiaTheme="minorEastAsia" w:hAnsiTheme="minorHAnsi" w:cstheme="minorBidi"/>
            <w:smallCaps w:val="0"/>
            <w:noProof/>
            <w:sz w:val="22"/>
            <w:szCs w:val="22"/>
          </w:rPr>
          <w:tab/>
        </w:r>
        <w:r w:rsidRPr="00961140">
          <w:rPr>
            <w:rStyle w:val="Hyperlink"/>
            <w:noProof/>
          </w:rPr>
          <w:t>Departments</w:t>
        </w:r>
        <w:r>
          <w:rPr>
            <w:noProof/>
            <w:webHidden/>
          </w:rPr>
          <w:tab/>
        </w:r>
        <w:r>
          <w:rPr>
            <w:noProof/>
            <w:webHidden/>
          </w:rPr>
          <w:fldChar w:fldCharType="begin"/>
        </w:r>
        <w:r>
          <w:rPr>
            <w:noProof/>
            <w:webHidden/>
          </w:rPr>
          <w:instrText xml:space="preserve"> PAGEREF _Toc518983591 \h </w:instrText>
        </w:r>
        <w:r>
          <w:rPr>
            <w:noProof/>
            <w:webHidden/>
          </w:rPr>
        </w:r>
        <w:r>
          <w:rPr>
            <w:noProof/>
            <w:webHidden/>
          </w:rPr>
          <w:fldChar w:fldCharType="separate"/>
        </w:r>
        <w:r w:rsidR="007C59E0">
          <w:rPr>
            <w:noProof/>
            <w:webHidden/>
          </w:rPr>
          <w:t>2</w:t>
        </w:r>
        <w:r>
          <w:rPr>
            <w:noProof/>
            <w:webHidden/>
          </w:rPr>
          <w:fldChar w:fldCharType="end"/>
        </w:r>
      </w:hyperlink>
    </w:p>
    <w:p w14:paraId="4C73F757" w14:textId="658CF96E" w:rsidR="00260E99" w:rsidRDefault="00260E99">
      <w:pPr>
        <w:pStyle w:val="TOC2"/>
        <w:tabs>
          <w:tab w:val="left" w:pos="800"/>
          <w:tab w:val="right" w:leader="dot" w:pos="10070"/>
        </w:tabs>
        <w:rPr>
          <w:rFonts w:asciiTheme="minorHAnsi" w:eastAsiaTheme="minorEastAsia" w:hAnsiTheme="minorHAnsi" w:cstheme="minorBidi"/>
          <w:smallCaps w:val="0"/>
          <w:noProof/>
          <w:sz w:val="22"/>
          <w:szCs w:val="22"/>
        </w:rPr>
      </w:pPr>
      <w:hyperlink w:anchor="_Toc518983592" w:history="1">
        <w:r w:rsidRPr="00961140">
          <w:rPr>
            <w:rStyle w:val="Hyperlink"/>
            <w:noProof/>
          </w:rPr>
          <w:t>3.3</w:t>
        </w:r>
        <w:r>
          <w:rPr>
            <w:rFonts w:asciiTheme="minorHAnsi" w:eastAsiaTheme="minorEastAsia" w:hAnsiTheme="minorHAnsi" w:cstheme="minorBidi"/>
            <w:smallCaps w:val="0"/>
            <w:noProof/>
            <w:sz w:val="22"/>
            <w:szCs w:val="22"/>
          </w:rPr>
          <w:tab/>
        </w:r>
        <w:r w:rsidRPr="00961140">
          <w:rPr>
            <w:rStyle w:val="Hyperlink"/>
            <w:noProof/>
          </w:rPr>
          <w:t>Voice Infrastructure</w:t>
        </w:r>
        <w:r>
          <w:rPr>
            <w:noProof/>
            <w:webHidden/>
          </w:rPr>
          <w:tab/>
        </w:r>
        <w:r>
          <w:rPr>
            <w:noProof/>
            <w:webHidden/>
          </w:rPr>
          <w:fldChar w:fldCharType="begin"/>
        </w:r>
        <w:r>
          <w:rPr>
            <w:noProof/>
            <w:webHidden/>
          </w:rPr>
          <w:instrText xml:space="preserve"> PAGEREF _Toc518983592 \h </w:instrText>
        </w:r>
        <w:r>
          <w:rPr>
            <w:noProof/>
            <w:webHidden/>
          </w:rPr>
        </w:r>
        <w:r>
          <w:rPr>
            <w:noProof/>
            <w:webHidden/>
          </w:rPr>
          <w:fldChar w:fldCharType="separate"/>
        </w:r>
        <w:r w:rsidR="007C59E0">
          <w:rPr>
            <w:noProof/>
            <w:webHidden/>
          </w:rPr>
          <w:t>2</w:t>
        </w:r>
        <w:r>
          <w:rPr>
            <w:noProof/>
            <w:webHidden/>
          </w:rPr>
          <w:fldChar w:fldCharType="end"/>
        </w:r>
      </w:hyperlink>
    </w:p>
    <w:p w14:paraId="17E491EF" w14:textId="6AAD35D3" w:rsidR="00260E99" w:rsidRDefault="00260E99">
      <w:pPr>
        <w:pStyle w:val="TOC2"/>
        <w:tabs>
          <w:tab w:val="left" w:pos="800"/>
          <w:tab w:val="right" w:leader="dot" w:pos="10070"/>
        </w:tabs>
        <w:rPr>
          <w:rFonts w:asciiTheme="minorHAnsi" w:eastAsiaTheme="minorEastAsia" w:hAnsiTheme="minorHAnsi" w:cstheme="minorBidi"/>
          <w:smallCaps w:val="0"/>
          <w:noProof/>
          <w:sz w:val="22"/>
          <w:szCs w:val="22"/>
        </w:rPr>
      </w:pPr>
      <w:hyperlink w:anchor="_Toc518983593" w:history="1">
        <w:r w:rsidRPr="00961140">
          <w:rPr>
            <w:rStyle w:val="Hyperlink"/>
            <w:noProof/>
          </w:rPr>
          <w:t>3.4</w:t>
        </w:r>
        <w:r>
          <w:rPr>
            <w:rFonts w:asciiTheme="minorHAnsi" w:eastAsiaTheme="minorEastAsia" w:hAnsiTheme="minorHAnsi" w:cstheme="minorBidi"/>
            <w:smallCaps w:val="0"/>
            <w:noProof/>
            <w:sz w:val="22"/>
            <w:szCs w:val="22"/>
          </w:rPr>
          <w:tab/>
        </w:r>
        <w:r w:rsidRPr="00961140">
          <w:rPr>
            <w:rStyle w:val="Hyperlink"/>
            <w:noProof/>
          </w:rPr>
          <w:t>IT Infrastructure</w:t>
        </w:r>
        <w:r>
          <w:rPr>
            <w:noProof/>
            <w:webHidden/>
          </w:rPr>
          <w:tab/>
        </w:r>
        <w:r>
          <w:rPr>
            <w:noProof/>
            <w:webHidden/>
          </w:rPr>
          <w:fldChar w:fldCharType="begin"/>
        </w:r>
        <w:r>
          <w:rPr>
            <w:noProof/>
            <w:webHidden/>
          </w:rPr>
          <w:instrText xml:space="preserve"> PAGEREF _Toc518983593 \h </w:instrText>
        </w:r>
        <w:r>
          <w:rPr>
            <w:noProof/>
            <w:webHidden/>
          </w:rPr>
        </w:r>
        <w:r>
          <w:rPr>
            <w:noProof/>
            <w:webHidden/>
          </w:rPr>
          <w:fldChar w:fldCharType="separate"/>
        </w:r>
        <w:r w:rsidR="007C59E0">
          <w:rPr>
            <w:noProof/>
            <w:webHidden/>
          </w:rPr>
          <w:t>2</w:t>
        </w:r>
        <w:r>
          <w:rPr>
            <w:noProof/>
            <w:webHidden/>
          </w:rPr>
          <w:fldChar w:fldCharType="end"/>
        </w:r>
      </w:hyperlink>
    </w:p>
    <w:p w14:paraId="36BF42AF" w14:textId="463EAE82" w:rsidR="00260E99" w:rsidRDefault="00260E99">
      <w:pPr>
        <w:pStyle w:val="TOC2"/>
        <w:tabs>
          <w:tab w:val="left" w:pos="800"/>
          <w:tab w:val="right" w:leader="dot" w:pos="10070"/>
        </w:tabs>
        <w:rPr>
          <w:rFonts w:asciiTheme="minorHAnsi" w:eastAsiaTheme="minorEastAsia" w:hAnsiTheme="minorHAnsi" w:cstheme="minorBidi"/>
          <w:smallCaps w:val="0"/>
          <w:noProof/>
          <w:sz w:val="22"/>
          <w:szCs w:val="22"/>
        </w:rPr>
      </w:pPr>
      <w:hyperlink w:anchor="_Toc518983594" w:history="1">
        <w:r w:rsidRPr="00961140">
          <w:rPr>
            <w:rStyle w:val="Hyperlink"/>
            <w:noProof/>
          </w:rPr>
          <w:t>3.5</w:t>
        </w:r>
        <w:r>
          <w:rPr>
            <w:rFonts w:asciiTheme="minorHAnsi" w:eastAsiaTheme="minorEastAsia" w:hAnsiTheme="minorHAnsi" w:cstheme="minorBidi"/>
            <w:smallCaps w:val="0"/>
            <w:noProof/>
            <w:sz w:val="22"/>
            <w:szCs w:val="22"/>
          </w:rPr>
          <w:tab/>
        </w:r>
        <w:r w:rsidRPr="00961140">
          <w:rPr>
            <w:rStyle w:val="Hyperlink"/>
            <w:noProof/>
          </w:rPr>
          <w:t>VoIP Compatible Network</w:t>
        </w:r>
        <w:r>
          <w:rPr>
            <w:noProof/>
            <w:webHidden/>
          </w:rPr>
          <w:tab/>
        </w:r>
        <w:r>
          <w:rPr>
            <w:noProof/>
            <w:webHidden/>
          </w:rPr>
          <w:fldChar w:fldCharType="begin"/>
        </w:r>
        <w:r>
          <w:rPr>
            <w:noProof/>
            <w:webHidden/>
          </w:rPr>
          <w:instrText xml:space="preserve"> PAGEREF _Toc518983594 \h </w:instrText>
        </w:r>
        <w:r>
          <w:rPr>
            <w:noProof/>
            <w:webHidden/>
          </w:rPr>
        </w:r>
        <w:r>
          <w:rPr>
            <w:noProof/>
            <w:webHidden/>
          </w:rPr>
          <w:fldChar w:fldCharType="separate"/>
        </w:r>
        <w:r w:rsidR="007C59E0">
          <w:rPr>
            <w:noProof/>
            <w:webHidden/>
          </w:rPr>
          <w:t>2</w:t>
        </w:r>
        <w:r>
          <w:rPr>
            <w:noProof/>
            <w:webHidden/>
          </w:rPr>
          <w:fldChar w:fldCharType="end"/>
        </w:r>
      </w:hyperlink>
    </w:p>
    <w:p w14:paraId="626E0AA4" w14:textId="014FA5E8" w:rsidR="00260E99" w:rsidRDefault="00260E99">
      <w:pPr>
        <w:pStyle w:val="TOC1"/>
        <w:tabs>
          <w:tab w:val="left" w:pos="400"/>
          <w:tab w:val="right" w:leader="dot" w:pos="10070"/>
        </w:tabs>
        <w:rPr>
          <w:rFonts w:asciiTheme="minorHAnsi" w:eastAsiaTheme="minorEastAsia" w:hAnsiTheme="minorHAnsi" w:cstheme="minorBidi"/>
          <w:b w:val="0"/>
          <w:bCs w:val="0"/>
          <w:caps w:val="0"/>
          <w:noProof/>
          <w:sz w:val="22"/>
          <w:szCs w:val="22"/>
        </w:rPr>
      </w:pPr>
      <w:hyperlink w:anchor="_Toc518983595" w:history="1">
        <w:r w:rsidRPr="00961140">
          <w:rPr>
            <w:rStyle w:val="Hyperlink"/>
            <w:noProof/>
          </w:rPr>
          <w:t>4</w:t>
        </w:r>
        <w:r>
          <w:rPr>
            <w:rFonts w:asciiTheme="minorHAnsi" w:eastAsiaTheme="minorEastAsia" w:hAnsiTheme="minorHAnsi" w:cstheme="minorBidi"/>
            <w:b w:val="0"/>
            <w:bCs w:val="0"/>
            <w:caps w:val="0"/>
            <w:noProof/>
            <w:sz w:val="22"/>
            <w:szCs w:val="22"/>
          </w:rPr>
          <w:tab/>
        </w:r>
        <w:r w:rsidRPr="00961140">
          <w:rPr>
            <w:rStyle w:val="Hyperlink"/>
            <w:noProof/>
          </w:rPr>
          <w:t>Company Information</w:t>
        </w:r>
        <w:r>
          <w:rPr>
            <w:noProof/>
            <w:webHidden/>
          </w:rPr>
          <w:tab/>
        </w:r>
        <w:r>
          <w:rPr>
            <w:noProof/>
            <w:webHidden/>
          </w:rPr>
          <w:fldChar w:fldCharType="begin"/>
        </w:r>
        <w:r>
          <w:rPr>
            <w:noProof/>
            <w:webHidden/>
          </w:rPr>
          <w:instrText xml:space="preserve"> PAGEREF _Toc518983595 \h </w:instrText>
        </w:r>
        <w:r>
          <w:rPr>
            <w:noProof/>
            <w:webHidden/>
          </w:rPr>
        </w:r>
        <w:r>
          <w:rPr>
            <w:noProof/>
            <w:webHidden/>
          </w:rPr>
          <w:fldChar w:fldCharType="separate"/>
        </w:r>
        <w:r w:rsidR="007C59E0">
          <w:rPr>
            <w:noProof/>
            <w:webHidden/>
          </w:rPr>
          <w:t>2</w:t>
        </w:r>
        <w:r>
          <w:rPr>
            <w:noProof/>
            <w:webHidden/>
          </w:rPr>
          <w:fldChar w:fldCharType="end"/>
        </w:r>
      </w:hyperlink>
    </w:p>
    <w:p w14:paraId="329B11F7" w14:textId="73974CBD" w:rsidR="00260E99" w:rsidRDefault="00260E99">
      <w:pPr>
        <w:pStyle w:val="TOC2"/>
        <w:tabs>
          <w:tab w:val="left" w:pos="800"/>
          <w:tab w:val="right" w:leader="dot" w:pos="10070"/>
        </w:tabs>
        <w:rPr>
          <w:rFonts w:asciiTheme="minorHAnsi" w:eastAsiaTheme="minorEastAsia" w:hAnsiTheme="minorHAnsi" w:cstheme="minorBidi"/>
          <w:smallCaps w:val="0"/>
          <w:noProof/>
          <w:sz w:val="22"/>
          <w:szCs w:val="22"/>
        </w:rPr>
      </w:pPr>
      <w:hyperlink w:anchor="_Toc518983596" w:history="1">
        <w:r w:rsidRPr="00961140">
          <w:rPr>
            <w:rStyle w:val="Hyperlink"/>
            <w:noProof/>
          </w:rPr>
          <w:t>4.1</w:t>
        </w:r>
        <w:r>
          <w:rPr>
            <w:rFonts w:asciiTheme="minorHAnsi" w:eastAsiaTheme="minorEastAsia" w:hAnsiTheme="minorHAnsi" w:cstheme="minorBidi"/>
            <w:smallCaps w:val="0"/>
            <w:noProof/>
            <w:sz w:val="22"/>
            <w:szCs w:val="22"/>
          </w:rPr>
          <w:tab/>
        </w:r>
        <w:r w:rsidRPr="00961140">
          <w:rPr>
            <w:rStyle w:val="Hyperlink"/>
            <w:noProof/>
          </w:rPr>
          <w:t>Vendor RFP Authorization</w:t>
        </w:r>
        <w:r>
          <w:rPr>
            <w:noProof/>
            <w:webHidden/>
          </w:rPr>
          <w:tab/>
        </w:r>
        <w:r>
          <w:rPr>
            <w:noProof/>
            <w:webHidden/>
          </w:rPr>
          <w:fldChar w:fldCharType="begin"/>
        </w:r>
        <w:r>
          <w:rPr>
            <w:noProof/>
            <w:webHidden/>
          </w:rPr>
          <w:instrText xml:space="preserve"> PAGEREF _Toc518983596 \h </w:instrText>
        </w:r>
        <w:r>
          <w:rPr>
            <w:noProof/>
            <w:webHidden/>
          </w:rPr>
        </w:r>
        <w:r>
          <w:rPr>
            <w:noProof/>
            <w:webHidden/>
          </w:rPr>
          <w:fldChar w:fldCharType="separate"/>
        </w:r>
        <w:r w:rsidR="007C59E0">
          <w:rPr>
            <w:noProof/>
            <w:webHidden/>
          </w:rPr>
          <w:t>2</w:t>
        </w:r>
        <w:r>
          <w:rPr>
            <w:noProof/>
            <w:webHidden/>
          </w:rPr>
          <w:fldChar w:fldCharType="end"/>
        </w:r>
      </w:hyperlink>
    </w:p>
    <w:p w14:paraId="020D0926" w14:textId="4091B0A8" w:rsidR="00260E99" w:rsidRDefault="00260E99">
      <w:pPr>
        <w:pStyle w:val="TOC2"/>
        <w:tabs>
          <w:tab w:val="left" w:pos="800"/>
          <w:tab w:val="right" w:leader="dot" w:pos="10070"/>
        </w:tabs>
        <w:rPr>
          <w:rFonts w:asciiTheme="minorHAnsi" w:eastAsiaTheme="minorEastAsia" w:hAnsiTheme="minorHAnsi" w:cstheme="minorBidi"/>
          <w:smallCaps w:val="0"/>
          <w:noProof/>
          <w:sz w:val="22"/>
          <w:szCs w:val="22"/>
        </w:rPr>
      </w:pPr>
      <w:hyperlink w:anchor="_Toc518983597" w:history="1">
        <w:r w:rsidRPr="00961140">
          <w:rPr>
            <w:rStyle w:val="Hyperlink"/>
            <w:noProof/>
          </w:rPr>
          <w:t>4.2</w:t>
        </w:r>
        <w:r>
          <w:rPr>
            <w:rFonts w:asciiTheme="minorHAnsi" w:eastAsiaTheme="minorEastAsia" w:hAnsiTheme="minorHAnsi" w:cstheme="minorBidi"/>
            <w:smallCaps w:val="0"/>
            <w:noProof/>
            <w:sz w:val="22"/>
            <w:szCs w:val="22"/>
          </w:rPr>
          <w:tab/>
        </w:r>
        <w:r w:rsidRPr="00961140">
          <w:rPr>
            <w:rStyle w:val="Hyperlink"/>
            <w:noProof/>
          </w:rPr>
          <w:t>Contact Information</w:t>
        </w:r>
        <w:r>
          <w:rPr>
            <w:noProof/>
            <w:webHidden/>
          </w:rPr>
          <w:tab/>
        </w:r>
        <w:r>
          <w:rPr>
            <w:noProof/>
            <w:webHidden/>
          </w:rPr>
          <w:fldChar w:fldCharType="begin"/>
        </w:r>
        <w:r>
          <w:rPr>
            <w:noProof/>
            <w:webHidden/>
          </w:rPr>
          <w:instrText xml:space="preserve"> PAGEREF _Toc518983597 \h </w:instrText>
        </w:r>
        <w:r>
          <w:rPr>
            <w:noProof/>
            <w:webHidden/>
          </w:rPr>
        </w:r>
        <w:r>
          <w:rPr>
            <w:noProof/>
            <w:webHidden/>
          </w:rPr>
          <w:fldChar w:fldCharType="separate"/>
        </w:r>
        <w:r w:rsidR="007C59E0">
          <w:rPr>
            <w:noProof/>
            <w:webHidden/>
          </w:rPr>
          <w:t>2</w:t>
        </w:r>
        <w:r>
          <w:rPr>
            <w:noProof/>
            <w:webHidden/>
          </w:rPr>
          <w:fldChar w:fldCharType="end"/>
        </w:r>
      </w:hyperlink>
    </w:p>
    <w:p w14:paraId="4924B72B" w14:textId="2C724EFD" w:rsidR="00260E99" w:rsidRDefault="00260E99">
      <w:pPr>
        <w:pStyle w:val="TOC2"/>
        <w:tabs>
          <w:tab w:val="left" w:pos="800"/>
          <w:tab w:val="right" w:leader="dot" w:pos="10070"/>
        </w:tabs>
        <w:rPr>
          <w:rFonts w:asciiTheme="minorHAnsi" w:eastAsiaTheme="minorEastAsia" w:hAnsiTheme="minorHAnsi" w:cstheme="minorBidi"/>
          <w:smallCaps w:val="0"/>
          <w:noProof/>
          <w:sz w:val="22"/>
          <w:szCs w:val="22"/>
        </w:rPr>
      </w:pPr>
      <w:hyperlink w:anchor="_Toc518983598" w:history="1">
        <w:r w:rsidRPr="00961140">
          <w:rPr>
            <w:rStyle w:val="Hyperlink"/>
            <w:noProof/>
          </w:rPr>
          <w:t>4.3</w:t>
        </w:r>
        <w:r>
          <w:rPr>
            <w:rFonts w:asciiTheme="minorHAnsi" w:eastAsiaTheme="minorEastAsia" w:hAnsiTheme="minorHAnsi" w:cstheme="minorBidi"/>
            <w:smallCaps w:val="0"/>
            <w:noProof/>
            <w:sz w:val="22"/>
            <w:szCs w:val="22"/>
          </w:rPr>
          <w:tab/>
        </w:r>
        <w:r w:rsidRPr="00961140">
          <w:rPr>
            <w:rStyle w:val="Hyperlink"/>
            <w:noProof/>
          </w:rPr>
          <w:t>Confidential Information</w:t>
        </w:r>
        <w:r>
          <w:rPr>
            <w:noProof/>
            <w:webHidden/>
          </w:rPr>
          <w:tab/>
        </w:r>
        <w:r>
          <w:rPr>
            <w:noProof/>
            <w:webHidden/>
          </w:rPr>
          <w:fldChar w:fldCharType="begin"/>
        </w:r>
        <w:r>
          <w:rPr>
            <w:noProof/>
            <w:webHidden/>
          </w:rPr>
          <w:instrText xml:space="preserve"> PAGEREF _Toc518983598 \h </w:instrText>
        </w:r>
        <w:r>
          <w:rPr>
            <w:noProof/>
            <w:webHidden/>
          </w:rPr>
        </w:r>
        <w:r>
          <w:rPr>
            <w:noProof/>
            <w:webHidden/>
          </w:rPr>
          <w:fldChar w:fldCharType="separate"/>
        </w:r>
        <w:r w:rsidR="007C59E0">
          <w:rPr>
            <w:noProof/>
            <w:webHidden/>
          </w:rPr>
          <w:t>2</w:t>
        </w:r>
        <w:r>
          <w:rPr>
            <w:noProof/>
            <w:webHidden/>
          </w:rPr>
          <w:fldChar w:fldCharType="end"/>
        </w:r>
      </w:hyperlink>
    </w:p>
    <w:p w14:paraId="2093C797" w14:textId="000A1620" w:rsidR="00260E99" w:rsidRDefault="00260E99">
      <w:pPr>
        <w:pStyle w:val="TOC2"/>
        <w:tabs>
          <w:tab w:val="left" w:pos="800"/>
          <w:tab w:val="right" w:leader="dot" w:pos="10070"/>
        </w:tabs>
        <w:rPr>
          <w:rFonts w:asciiTheme="minorHAnsi" w:eastAsiaTheme="minorEastAsia" w:hAnsiTheme="minorHAnsi" w:cstheme="minorBidi"/>
          <w:smallCaps w:val="0"/>
          <w:noProof/>
          <w:sz w:val="22"/>
          <w:szCs w:val="22"/>
        </w:rPr>
      </w:pPr>
      <w:hyperlink w:anchor="_Toc518983599" w:history="1">
        <w:r w:rsidRPr="00961140">
          <w:rPr>
            <w:rStyle w:val="Hyperlink"/>
            <w:noProof/>
          </w:rPr>
          <w:t>4.4</w:t>
        </w:r>
        <w:r>
          <w:rPr>
            <w:rFonts w:asciiTheme="minorHAnsi" w:eastAsiaTheme="minorEastAsia" w:hAnsiTheme="minorHAnsi" w:cstheme="minorBidi"/>
            <w:smallCaps w:val="0"/>
            <w:noProof/>
            <w:sz w:val="22"/>
            <w:szCs w:val="22"/>
          </w:rPr>
          <w:tab/>
        </w:r>
        <w:r w:rsidRPr="00961140">
          <w:rPr>
            <w:rStyle w:val="Hyperlink"/>
            <w:noProof/>
          </w:rPr>
          <w:t>Vendor/VAR Background</w:t>
        </w:r>
        <w:r>
          <w:rPr>
            <w:noProof/>
            <w:webHidden/>
          </w:rPr>
          <w:tab/>
        </w:r>
        <w:r>
          <w:rPr>
            <w:noProof/>
            <w:webHidden/>
          </w:rPr>
          <w:fldChar w:fldCharType="begin"/>
        </w:r>
        <w:r>
          <w:rPr>
            <w:noProof/>
            <w:webHidden/>
          </w:rPr>
          <w:instrText xml:space="preserve"> PAGEREF _Toc518983599 \h </w:instrText>
        </w:r>
        <w:r>
          <w:rPr>
            <w:noProof/>
            <w:webHidden/>
          </w:rPr>
        </w:r>
        <w:r>
          <w:rPr>
            <w:noProof/>
            <w:webHidden/>
          </w:rPr>
          <w:fldChar w:fldCharType="separate"/>
        </w:r>
        <w:r w:rsidR="007C59E0">
          <w:rPr>
            <w:noProof/>
            <w:webHidden/>
          </w:rPr>
          <w:t>2</w:t>
        </w:r>
        <w:r>
          <w:rPr>
            <w:noProof/>
            <w:webHidden/>
          </w:rPr>
          <w:fldChar w:fldCharType="end"/>
        </w:r>
      </w:hyperlink>
    </w:p>
    <w:p w14:paraId="605CA39A" w14:textId="6DB13D24" w:rsidR="00260E99" w:rsidRDefault="00260E99">
      <w:pPr>
        <w:pStyle w:val="TOC2"/>
        <w:tabs>
          <w:tab w:val="left" w:pos="800"/>
          <w:tab w:val="right" w:leader="dot" w:pos="10070"/>
        </w:tabs>
        <w:rPr>
          <w:rFonts w:asciiTheme="minorHAnsi" w:eastAsiaTheme="minorEastAsia" w:hAnsiTheme="minorHAnsi" w:cstheme="minorBidi"/>
          <w:smallCaps w:val="0"/>
          <w:noProof/>
          <w:sz w:val="22"/>
          <w:szCs w:val="22"/>
        </w:rPr>
      </w:pPr>
      <w:hyperlink w:anchor="_Toc518983600" w:history="1">
        <w:r w:rsidRPr="00961140">
          <w:rPr>
            <w:rStyle w:val="Hyperlink"/>
            <w:noProof/>
          </w:rPr>
          <w:t>4.5</w:t>
        </w:r>
        <w:r>
          <w:rPr>
            <w:rFonts w:asciiTheme="minorHAnsi" w:eastAsiaTheme="minorEastAsia" w:hAnsiTheme="minorHAnsi" w:cstheme="minorBidi"/>
            <w:smallCaps w:val="0"/>
            <w:noProof/>
            <w:sz w:val="22"/>
            <w:szCs w:val="22"/>
          </w:rPr>
          <w:tab/>
        </w:r>
        <w:r w:rsidRPr="00961140">
          <w:rPr>
            <w:rStyle w:val="Hyperlink"/>
            <w:noProof/>
          </w:rPr>
          <w:t>Premise Based System</w:t>
        </w:r>
        <w:r>
          <w:rPr>
            <w:noProof/>
            <w:webHidden/>
          </w:rPr>
          <w:tab/>
        </w:r>
        <w:r>
          <w:rPr>
            <w:noProof/>
            <w:webHidden/>
          </w:rPr>
          <w:fldChar w:fldCharType="begin"/>
        </w:r>
        <w:r>
          <w:rPr>
            <w:noProof/>
            <w:webHidden/>
          </w:rPr>
          <w:instrText xml:space="preserve"> PAGEREF _Toc518983600 \h </w:instrText>
        </w:r>
        <w:r>
          <w:rPr>
            <w:noProof/>
            <w:webHidden/>
          </w:rPr>
        </w:r>
        <w:r>
          <w:rPr>
            <w:noProof/>
            <w:webHidden/>
          </w:rPr>
          <w:fldChar w:fldCharType="separate"/>
        </w:r>
        <w:r w:rsidR="007C59E0">
          <w:rPr>
            <w:noProof/>
            <w:webHidden/>
          </w:rPr>
          <w:t>2</w:t>
        </w:r>
        <w:r>
          <w:rPr>
            <w:noProof/>
            <w:webHidden/>
          </w:rPr>
          <w:fldChar w:fldCharType="end"/>
        </w:r>
      </w:hyperlink>
    </w:p>
    <w:p w14:paraId="5CFD2A2D" w14:textId="283B5A63" w:rsidR="00260E99" w:rsidRDefault="00260E99">
      <w:pPr>
        <w:pStyle w:val="TOC2"/>
        <w:tabs>
          <w:tab w:val="left" w:pos="800"/>
          <w:tab w:val="right" w:leader="dot" w:pos="10070"/>
        </w:tabs>
        <w:rPr>
          <w:rFonts w:asciiTheme="minorHAnsi" w:eastAsiaTheme="minorEastAsia" w:hAnsiTheme="minorHAnsi" w:cstheme="minorBidi"/>
          <w:smallCaps w:val="0"/>
          <w:noProof/>
          <w:sz w:val="22"/>
          <w:szCs w:val="22"/>
        </w:rPr>
      </w:pPr>
      <w:hyperlink w:anchor="_Toc518983601" w:history="1">
        <w:r w:rsidRPr="00961140">
          <w:rPr>
            <w:rStyle w:val="Hyperlink"/>
            <w:noProof/>
          </w:rPr>
          <w:t>4.6</w:t>
        </w:r>
        <w:r>
          <w:rPr>
            <w:rFonts w:asciiTheme="minorHAnsi" w:eastAsiaTheme="minorEastAsia" w:hAnsiTheme="minorHAnsi" w:cstheme="minorBidi"/>
            <w:smallCaps w:val="0"/>
            <w:noProof/>
            <w:sz w:val="22"/>
            <w:szCs w:val="22"/>
          </w:rPr>
          <w:tab/>
        </w:r>
        <w:r w:rsidRPr="00961140">
          <w:rPr>
            <w:rStyle w:val="Hyperlink"/>
            <w:noProof/>
          </w:rPr>
          <w:t>Hosted, Cloud, SaaS, Hybrid System</w:t>
        </w:r>
        <w:r>
          <w:rPr>
            <w:noProof/>
            <w:webHidden/>
          </w:rPr>
          <w:tab/>
        </w:r>
        <w:r>
          <w:rPr>
            <w:noProof/>
            <w:webHidden/>
          </w:rPr>
          <w:fldChar w:fldCharType="begin"/>
        </w:r>
        <w:r>
          <w:rPr>
            <w:noProof/>
            <w:webHidden/>
          </w:rPr>
          <w:instrText xml:space="preserve"> PAGEREF _Toc518983601 \h </w:instrText>
        </w:r>
        <w:r>
          <w:rPr>
            <w:noProof/>
            <w:webHidden/>
          </w:rPr>
        </w:r>
        <w:r>
          <w:rPr>
            <w:noProof/>
            <w:webHidden/>
          </w:rPr>
          <w:fldChar w:fldCharType="separate"/>
        </w:r>
        <w:r w:rsidR="007C59E0">
          <w:rPr>
            <w:noProof/>
            <w:webHidden/>
          </w:rPr>
          <w:t>2</w:t>
        </w:r>
        <w:r>
          <w:rPr>
            <w:noProof/>
            <w:webHidden/>
          </w:rPr>
          <w:fldChar w:fldCharType="end"/>
        </w:r>
      </w:hyperlink>
    </w:p>
    <w:p w14:paraId="7747FB60" w14:textId="1A6BB99C" w:rsidR="00260E99" w:rsidRDefault="00260E99">
      <w:pPr>
        <w:pStyle w:val="TOC2"/>
        <w:tabs>
          <w:tab w:val="left" w:pos="800"/>
          <w:tab w:val="right" w:leader="dot" w:pos="10070"/>
        </w:tabs>
        <w:rPr>
          <w:rFonts w:asciiTheme="minorHAnsi" w:eastAsiaTheme="minorEastAsia" w:hAnsiTheme="minorHAnsi" w:cstheme="minorBidi"/>
          <w:smallCaps w:val="0"/>
          <w:noProof/>
          <w:sz w:val="22"/>
          <w:szCs w:val="22"/>
        </w:rPr>
      </w:pPr>
      <w:hyperlink w:anchor="_Toc518983602" w:history="1">
        <w:r w:rsidRPr="00961140">
          <w:rPr>
            <w:rStyle w:val="Hyperlink"/>
            <w:noProof/>
          </w:rPr>
          <w:t>4.7</w:t>
        </w:r>
        <w:r>
          <w:rPr>
            <w:rFonts w:asciiTheme="minorHAnsi" w:eastAsiaTheme="minorEastAsia" w:hAnsiTheme="minorHAnsi" w:cstheme="minorBidi"/>
            <w:smallCaps w:val="0"/>
            <w:noProof/>
            <w:sz w:val="22"/>
            <w:szCs w:val="22"/>
          </w:rPr>
          <w:tab/>
        </w:r>
        <w:r w:rsidRPr="00961140">
          <w:rPr>
            <w:rStyle w:val="Hyperlink"/>
            <w:noProof/>
          </w:rPr>
          <w:t>Reference Accounts</w:t>
        </w:r>
        <w:r>
          <w:rPr>
            <w:noProof/>
            <w:webHidden/>
          </w:rPr>
          <w:tab/>
        </w:r>
        <w:r>
          <w:rPr>
            <w:noProof/>
            <w:webHidden/>
          </w:rPr>
          <w:fldChar w:fldCharType="begin"/>
        </w:r>
        <w:r>
          <w:rPr>
            <w:noProof/>
            <w:webHidden/>
          </w:rPr>
          <w:instrText xml:space="preserve"> PAGEREF _Toc518983602 \h </w:instrText>
        </w:r>
        <w:r>
          <w:rPr>
            <w:noProof/>
            <w:webHidden/>
          </w:rPr>
        </w:r>
        <w:r>
          <w:rPr>
            <w:noProof/>
            <w:webHidden/>
          </w:rPr>
          <w:fldChar w:fldCharType="separate"/>
        </w:r>
        <w:r w:rsidR="007C59E0">
          <w:rPr>
            <w:noProof/>
            <w:webHidden/>
          </w:rPr>
          <w:t>2</w:t>
        </w:r>
        <w:r>
          <w:rPr>
            <w:noProof/>
            <w:webHidden/>
          </w:rPr>
          <w:fldChar w:fldCharType="end"/>
        </w:r>
      </w:hyperlink>
    </w:p>
    <w:p w14:paraId="1F839BD2" w14:textId="22DE3F7B" w:rsidR="00260E99" w:rsidRDefault="00260E99">
      <w:pPr>
        <w:pStyle w:val="TOC1"/>
        <w:tabs>
          <w:tab w:val="left" w:pos="400"/>
          <w:tab w:val="right" w:leader="dot" w:pos="10070"/>
        </w:tabs>
        <w:rPr>
          <w:rFonts w:asciiTheme="minorHAnsi" w:eastAsiaTheme="minorEastAsia" w:hAnsiTheme="minorHAnsi" w:cstheme="minorBidi"/>
          <w:b w:val="0"/>
          <w:bCs w:val="0"/>
          <w:caps w:val="0"/>
          <w:noProof/>
          <w:sz w:val="22"/>
          <w:szCs w:val="22"/>
        </w:rPr>
      </w:pPr>
      <w:hyperlink w:anchor="_Toc518983603" w:history="1">
        <w:r w:rsidRPr="00961140">
          <w:rPr>
            <w:rStyle w:val="Hyperlink"/>
            <w:noProof/>
          </w:rPr>
          <w:t>5</w:t>
        </w:r>
        <w:r>
          <w:rPr>
            <w:rFonts w:asciiTheme="minorHAnsi" w:eastAsiaTheme="minorEastAsia" w:hAnsiTheme="minorHAnsi" w:cstheme="minorBidi"/>
            <w:b w:val="0"/>
            <w:bCs w:val="0"/>
            <w:caps w:val="0"/>
            <w:noProof/>
            <w:sz w:val="22"/>
            <w:szCs w:val="22"/>
          </w:rPr>
          <w:tab/>
        </w:r>
        <w:r w:rsidRPr="00961140">
          <w:rPr>
            <w:rStyle w:val="Hyperlink"/>
            <w:noProof/>
          </w:rPr>
          <w:t>RFP Requirements</w:t>
        </w:r>
        <w:r>
          <w:rPr>
            <w:noProof/>
            <w:webHidden/>
          </w:rPr>
          <w:tab/>
        </w:r>
        <w:r>
          <w:rPr>
            <w:noProof/>
            <w:webHidden/>
          </w:rPr>
          <w:fldChar w:fldCharType="begin"/>
        </w:r>
        <w:r>
          <w:rPr>
            <w:noProof/>
            <w:webHidden/>
          </w:rPr>
          <w:instrText xml:space="preserve"> PAGEREF _Toc518983603 \h </w:instrText>
        </w:r>
        <w:r>
          <w:rPr>
            <w:noProof/>
            <w:webHidden/>
          </w:rPr>
        </w:r>
        <w:r>
          <w:rPr>
            <w:noProof/>
            <w:webHidden/>
          </w:rPr>
          <w:fldChar w:fldCharType="separate"/>
        </w:r>
        <w:r w:rsidR="007C59E0">
          <w:rPr>
            <w:noProof/>
            <w:webHidden/>
          </w:rPr>
          <w:t>2</w:t>
        </w:r>
        <w:r>
          <w:rPr>
            <w:noProof/>
            <w:webHidden/>
          </w:rPr>
          <w:fldChar w:fldCharType="end"/>
        </w:r>
      </w:hyperlink>
    </w:p>
    <w:p w14:paraId="16FD8A34" w14:textId="0FD1A99F" w:rsidR="00260E99" w:rsidRDefault="00260E99">
      <w:pPr>
        <w:pStyle w:val="TOC2"/>
        <w:tabs>
          <w:tab w:val="left" w:pos="800"/>
          <w:tab w:val="right" w:leader="dot" w:pos="10070"/>
        </w:tabs>
        <w:rPr>
          <w:rFonts w:asciiTheme="minorHAnsi" w:eastAsiaTheme="minorEastAsia" w:hAnsiTheme="minorHAnsi" w:cstheme="minorBidi"/>
          <w:smallCaps w:val="0"/>
          <w:noProof/>
          <w:sz w:val="22"/>
          <w:szCs w:val="22"/>
        </w:rPr>
      </w:pPr>
      <w:hyperlink w:anchor="_Toc518983604" w:history="1">
        <w:r w:rsidRPr="00961140">
          <w:rPr>
            <w:rStyle w:val="Hyperlink"/>
            <w:noProof/>
          </w:rPr>
          <w:t>5.1</w:t>
        </w:r>
        <w:r>
          <w:rPr>
            <w:rFonts w:asciiTheme="minorHAnsi" w:eastAsiaTheme="minorEastAsia" w:hAnsiTheme="minorHAnsi" w:cstheme="minorBidi"/>
            <w:smallCaps w:val="0"/>
            <w:noProof/>
            <w:sz w:val="22"/>
            <w:szCs w:val="22"/>
          </w:rPr>
          <w:tab/>
        </w:r>
        <w:r w:rsidRPr="00961140">
          <w:rPr>
            <w:rStyle w:val="Hyperlink"/>
            <w:noProof/>
          </w:rPr>
          <w:t>Mandatory Reliability</w:t>
        </w:r>
        <w:r>
          <w:rPr>
            <w:noProof/>
            <w:webHidden/>
          </w:rPr>
          <w:tab/>
        </w:r>
        <w:r>
          <w:rPr>
            <w:noProof/>
            <w:webHidden/>
          </w:rPr>
          <w:fldChar w:fldCharType="begin"/>
        </w:r>
        <w:r>
          <w:rPr>
            <w:noProof/>
            <w:webHidden/>
          </w:rPr>
          <w:instrText xml:space="preserve"> PAGEREF _Toc518983604 \h </w:instrText>
        </w:r>
        <w:r>
          <w:rPr>
            <w:noProof/>
            <w:webHidden/>
          </w:rPr>
        </w:r>
        <w:r>
          <w:rPr>
            <w:noProof/>
            <w:webHidden/>
          </w:rPr>
          <w:fldChar w:fldCharType="separate"/>
        </w:r>
        <w:r w:rsidR="007C59E0">
          <w:rPr>
            <w:noProof/>
            <w:webHidden/>
          </w:rPr>
          <w:t>2</w:t>
        </w:r>
        <w:r>
          <w:rPr>
            <w:noProof/>
            <w:webHidden/>
          </w:rPr>
          <w:fldChar w:fldCharType="end"/>
        </w:r>
      </w:hyperlink>
    </w:p>
    <w:p w14:paraId="17ABA83D" w14:textId="32D86E87" w:rsidR="00260E99" w:rsidRDefault="00260E99">
      <w:pPr>
        <w:pStyle w:val="TOC2"/>
        <w:tabs>
          <w:tab w:val="left" w:pos="800"/>
          <w:tab w:val="right" w:leader="dot" w:pos="10070"/>
        </w:tabs>
        <w:rPr>
          <w:rFonts w:asciiTheme="minorHAnsi" w:eastAsiaTheme="minorEastAsia" w:hAnsiTheme="minorHAnsi" w:cstheme="minorBidi"/>
          <w:smallCaps w:val="0"/>
          <w:noProof/>
          <w:sz w:val="22"/>
          <w:szCs w:val="22"/>
        </w:rPr>
      </w:pPr>
      <w:hyperlink w:anchor="_Toc518983605" w:history="1">
        <w:r w:rsidRPr="00961140">
          <w:rPr>
            <w:rStyle w:val="Hyperlink"/>
            <w:noProof/>
          </w:rPr>
          <w:t>5.2</w:t>
        </w:r>
        <w:r>
          <w:rPr>
            <w:rFonts w:asciiTheme="minorHAnsi" w:eastAsiaTheme="minorEastAsia" w:hAnsiTheme="minorHAnsi" w:cstheme="minorBidi"/>
            <w:smallCaps w:val="0"/>
            <w:noProof/>
            <w:sz w:val="22"/>
            <w:szCs w:val="22"/>
          </w:rPr>
          <w:tab/>
        </w:r>
        <w:r w:rsidRPr="00961140">
          <w:rPr>
            <w:rStyle w:val="Hyperlink"/>
            <w:noProof/>
          </w:rPr>
          <w:t>Unified Communications, Conferencing, and Collaboration Requirements</w:t>
        </w:r>
        <w:r>
          <w:rPr>
            <w:noProof/>
            <w:webHidden/>
          </w:rPr>
          <w:tab/>
        </w:r>
        <w:r>
          <w:rPr>
            <w:noProof/>
            <w:webHidden/>
          </w:rPr>
          <w:fldChar w:fldCharType="begin"/>
        </w:r>
        <w:r>
          <w:rPr>
            <w:noProof/>
            <w:webHidden/>
          </w:rPr>
          <w:instrText xml:space="preserve"> PAGEREF _Toc518983605 \h </w:instrText>
        </w:r>
        <w:r>
          <w:rPr>
            <w:noProof/>
            <w:webHidden/>
          </w:rPr>
        </w:r>
        <w:r>
          <w:rPr>
            <w:noProof/>
            <w:webHidden/>
          </w:rPr>
          <w:fldChar w:fldCharType="separate"/>
        </w:r>
        <w:r w:rsidR="007C59E0">
          <w:rPr>
            <w:noProof/>
            <w:webHidden/>
          </w:rPr>
          <w:t>2</w:t>
        </w:r>
        <w:r>
          <w:rPr>
            <w:noProof/>
            <w:webHidden/>
          </w:rPr>
          <w:fldChar w:fldCharType="end"/>
        </w:r>
      </w:hyperlink>
    </w:p>
    <w:p w14:paraId="2F61DA3E" w14:textId="2460E805" w:rsidR="00260E99" w:rsidRDefault="00260E99">
      <w:pPr>
        <w:pStyle w:val="TOC2"/>
        <w:tabs>
          <w:tab w:val="left" w:pos="800"/>
          <w:tab w:val="right" w:leader="dot" w:pos="10070"/>
        </w:tabs>
        <w:rPr>
          <w:rFonts w:asciiTheme="minorHAnsi" w:eastAsiaTheme="minorEastAsia" w:hAnsiTheme="minorHAnsi" w:cstheme="minorBidi"/>
          <w:smallCaps w:val="0"/>
          <w:noProof/>
          <w:sz w:val="22"/>
          <w:szCs w:val="22"/>
        </w:rPr>
      </w:pPr>
      <w:hyperlink w:anchor="_Toc518983606" w:history="1">
        <w:r w:rsidRPr="00961140">
          <w:rPr>
            <w:rStyle w:val="Hyperlink"/>
            <w:noProof/>
          </w:rPr>
          <w:t>5.3</w:t>
        </w:r>
        <w:r>
          <w:rPr>
            <w:rFonts w:asciiTheme="minorHAnsi" w:eastAsiaTheme="minorEastAsia" w:hAnsiTheme="minorHAnsi" w:cstheme="minorBidi"/>
            <w:smallCaps w:val="0"/>
            <w:noProof/>
            <w:sz w:val="22"/>
            <w:szCs w:val="22"/>
          </w:rPr>
          <w:tab/>
        </w:r>
        <w:r w:rsidRPr="00961140">
          <w:rPr>
            <w:rStyle w:val="Hyperlink"/>
            <w:noProof/>
          </w:rPr>
          <w:t>UC Telephony Requirements:</w:t>
        </w:r>
        <w:r>
          <w:rPr>
            <w:noProof/>
            <w:webHidden/>
          </w:rPr>
          <w:tab/>
        </w:r>
        <w:r>
          <w:rPr>
            <w:noProof/>
            <w:webHidden/>
          </w:rPr>
          <w:fldChar w:fldCharType="begin"/>
        </w:r>
        <w:r>
          <w:rPr>
            <w:noProof/>
            <w:webHidden/>
          </w:rPr>
          <w:instrText xml:space="preserve"> PAGEREF _Toc518983606 \h </w:instrText>
        </w:r>
        <w:r>
          <w:rPr>
            <w:noProof/>
            <w:webHidden/>
          </w:rPr>
        </w:r>
        <w:r>
          <w:rPr>
            <w:noProof/>
            <w:webHidden/>
          </w:rPr>
          <w:fldChar w:fldCharType="separate"/>
        </w:r>
        <w:r w:rsidR="007C59E0">
          <w:rPr>
            <w:noProof/>
            <w:webHidden/>
          </w:rPr>
          <w:t>2</w:t>
        </w:r>
        <w:r>
          <w:rPr>
            <w:noProof/>
            <w:webHidden/>
          </w:rPr>
          <w:fldChar w:fldCharType="end"/>
        </w:r>
      </w:hyperlink>
    </w:p>
    <w:p w14:paraId="57FE4B32" w14:textId="24171F24" w:rsidR="00260E99" w:rsidRDefault="00260E99">
      <w:pPr>
        <w:pStyle w:val="TOC2"/>
        <w:tabs>
          <w:tab w:val="left" w:pos="800"/>
          <w:tab w:val="right" w:leader="dot" w:pos="10070"/>
        </w:tabs>
        <w:rPr>
          <w:rFonts w:asciiTheme="minorHAnsi" w:eastAsiaTheme="minorEastAsia" w:hAnsiTheme="minorHAnsi" w:cstheme="minorBidi"/>
          <w:smallCaps w:val="0"/>
          <w:noProof/>
          <w:sz w:val="22"/>
          <w:szCs w:val="22"/>
        </w:rPr>
      </w:pPr>
      <w:hyperlink w:anchor="_Toc518983607" w:history="1">
        <w:r w:rsidRPr="00961140">
          <w:rPr>
            <w:rStyle w:val="Hyperlink"/>
            <w:noProof/>
          </w:rPr>
          <w:t>5.4</w:t>
        </w:r>
        <w:r>
          <w:rPr>
            <w:rFonts w:asciiTheme="minorHAnsi" w:eastAsiaTheme="minorEastAsia" w:hAnsiTheme="minorHAnsi" w:cstheme="minorBidi"/>
            <w:smallCaps w:val="0"/>
            <w:noProof/>
            <w:sz w:val="22"/>
            <w:szCs w:val="22"/>
          </w:rPr>
          <w:tab/>
        </w:r>
        <w:r w:rsidRPr="00961140">
          <w:rPr>
            <w:rStyle w:val="Hyperlink"/>
            <w:noProof/>
          </w:rPr>
          <w:t>Unified Communications:</w:t>
        </w:r>
        <w:r>
          <w:rPr>
            <w:noProof/>
            <w:webHidden/>
          </w:rPr>
          <w:tab/>
        </w:r>
        <w:r>
          <w:rPr>
            <w:noProof/>
            <w:webHidden/>
          </w:rPr>
          <w:fldChar w:fldCharType="begin"/>
        </w:r>
        <w:r>
          <w:rPr>
            <w:noProof/>
            <w:webHidden/>
          </w:rPr>
          <w:instrText xml:space="preserve"> PAGEREF _Toc518983607 \h </w:instrText>
        </w:r>
        <w:r>
          <w:rPr>
            <w:noProof/>
            <w:webHidden/>
          </w:rPr>
        </w:r>
        <w:r>
          <w:rPr>
            <w:noProof/>
            <w:webHidden/>
          </w:rPr>
          <w:fldChar w:fldCharType="separate"/>
        </w:r>
        <w:r w:rsidR="007C59E0">
          <w:rPr>
            <w:noProof/>
            <w:webHidden/>
          </w:rPr>
          <w:t>2</w:t>
        </w:r>
        <w:r>
          <w:rPr>
            <w:noProof/>
            <w:webHidden/>
          </w:rPr>
          <w:fldChar w:fldCharType="end"/>
        </w:r>
      </w:hyperlink>
    </w:p>
    <w:p w14:paraId="5197B2BA" w14:textId="2BBC0C53" w:rsidR="00260E99" w:rsidRDefault="00260E99">
      <w:pPr>
        <w:pStyle w:val="TOC2"/>
        <w:tabs>
          <w:tab w:val="left" w:pos="800"/>
          <w:tab w:val="right" w:leader="dot" w:pos="10070"/>
        </w:tabs>
        <w:rPr>
          <w:rFonts w:asciiTheme="minorHAnsi" w:eastAsiaTheme="minorEastAsia" w:hAnsiTheme="minorHAnsi" w:cstheme="minorBidi"/>
          <w:smallCaps w:val="0"/>
          <w:noProof/>
          <w:sz w:val="22"/>
          <w:szCs w:val="22"/>
        </w:rPr>
      </w:pPr>
      <w:hyperlink w:anchor="_Toc518983608" w:history="1">
        <w:r w:rsidRPr="00961140">
          <w:rPr>
            <w:rStyle w:val="Hyperlink"/>
            <w:noProof/>
          </w:rPr>
          <w:t>5.5</w:t>
        </w:r>
        <w:r>
          <w:rPr>
            <w:rFonts w:asciiTheme="minorHAnsi" w:eastAsiaTheme="minorEastAsia" w:hAnsiTheme="minorHAnsi" w:cstheme="minorBidi"/>
            <w:smallCaps w:val="0"/>
            <w:noProof/>
            <w:sz w:val="22"/>
            <w:szCs w:val="22"/>
          </w:rPr>
          <w:tab/>
        </w:r>
        <w:r w:rsidRPr="00961140">
          <w:rPr>
            <w:rStyle w:val="Hyperlink"/>
            <w:noProof/>
          </w:rPr>
          <w:t>Automated Attendant (AA) &amp; Integrated Voice Response (IVR)</w:t>
        </w:r>
        <w:r>
          <w:rPr>
            <w:noProof/>
            <w:webHidden/>
          </w:rPr>
          <w:tab/>
        </w:r>
        <w:r>
          <w:rPr>
            <w:noProof/>
            <w:webHidden/>
          </w:rPr>
          <w:fldChar w:fldCharType="begin"/>
        </w:r>
        <w:r>
          <w:rPr>
            <w:noProof/>
            <w:webHidden/>
          </w:rPr>
          <w:instrText xml:space="preserve"> PAGEREF _Toc518983608 \h </w:instrText>
        </w:r>
        <w:r>
          <w:rPr>
            <w:noProof/>
            <w:webHidden/>
          </w:rPr>
        </w:r>
        <w:r>
          <w:rPr>
            <w:noProof/>
            <w:webHidden/>
          </w:rPr>
          <w:fldChar w:fldCharType="separate"/>
        </w:r>
        <w:r w:rsidR="007C59E0">
          <w:rPr>
            <w:noProof/>
            <w:webHidden/>
          </w:rPr>
          <w:t>2</w:t>
        </w:r>
        <w:r>
          <w:rPr>
            <w:noProof/>
            <w:webHidden/>
          </w:rPr>
          <w:fldChar w:fldCharType="end"/>
        </w:r>
      </w:hyperlink>
    </w:p>
    <w:p w14:paraId="43B0632F" w14:textId="527DA12C" w:rsidR="00260E99" w:rsidRDefault="00260E99">
      <w:pPr>
        <w:pStyle w:val="TOC2"/>
        <w:tabs>
          <w:tab w:val="left" w:pos="800"/>
          <w:tab w:val="right" w:leader="dot" w:pos="10070"/>
        </w:tabs>
        <w:rPr>
          <w:rFonts w:asciiTheme="minorHAnsi" w:eastAsiaTheme="minorEastAsia" w:hAnsiTheme="minorHAnsi" w:cstheme="minorBidi"/>
          <w:smallCaps w:val="0"/>
          <w:noProof/>
          <w:sz w:val="22"/>
          <w:szCs w:val="22"/>
        </w:rPr>
      </w:pPr>
      <w:hyperlink w:anchor="_Toc518983609" w:history="1">
        <w:r w:rsidRPr="00961140">
          <w:rPr>
            <w:rStyle w:val="Hyperlink"/>
            <w:noProof/>
          </w:rPr>
          <w:t>5.6</w:t>
        </w:r>
        <w:r>
          <w:rPr>
            <w:rFonts w:asciiTheme="minorHAnsi" w:eastAsiaTheme="minorEastAsia" w:hAnsiTheme="minorHAnsi" w:cstheme="minorBidi"/>
            <w:smallCaps w:val="0"/>
            <w:noProof/>
            <w:sz w:val="22"/>
            <w:szCs w:val="22"/>
          </w:rPr>
          <w:tab/>
        </w:r>
        <w:r w:rsidRPr="00961140">
          <w:rPr>
            <w:rStyle w:val="Hyperlink"/>
            <w:noProof/>
          </w:rPr>
          <w:t>System Self-Administration</w:t>
        </w:r>
        <w:r>
          <w:rPr>
            <w:noProof/>
            <w:webHidden/>
          </w:rPr>
          <w:tab/>
        </w:r>
        <w:r>
          <w:rPr>
            <w:noProof/>
            <w:webHidden/>
          </w:rPr>
          <w:fldChar w:fldCharType="begin"/>
        </w:r>
        <w:r>
          <w:rPr>
            <w:noProof/>
            <w:webHidden/>
          </w:rPr>
          <w:instrText xml:space="preserve"> PAGEREF _Toc518983609 \h </w:instrText>
        </w:r>
        <w:r>
          <w:rPr>
            <w:noProof/>
            <w:webHidden/>
          </w:rPr>
        </w:r>
        <w:r>
          <w:rPr>
            <w:noProof/>
            <w:webHidden/>
          </w:rPr>
          <w:fldChar w:fldCharType="separate"/>
        </w:r>
        <w:r w:rsidR="007C59E0">
          <w:rPr>
            <w:noProof/>
            <w:webHidden/>
          </w:rPr>
          <w:t>2</w:t>
        </w:r>
        <w:r>
          <w:rPr>
            <w:noProof/>
            <w:webHidden/>
          </w:rPr>
          <w:fldChar w:fldCharType="end"/>
        </w:r>
      </w:hyperlink>
    </w:p>
    <w:p w14:paraId="60D9E534" w14:textId="76637341" w:rsidR="00260E99" w:rsidRDefault="00260E99">
      <w:pPr>
        <w:pStyle w:val="TOC2"/>
        <w:tabs>
          <w:tab w:val="left" w:pos="800"/>
          <w:tab w:val="right" w:leader="dot" w:pos="10070"/>
        </w:tabs>
        <w:rPr>
          <w:rFonts w:asciiTheme="minorHAnsi" w:eastAsiaTheme="minorEastAsia" w:hAnsiTheme="minorHAnsi" w:cstheme="minorBidi"/>
          <w:smallCaps w:val="0"/>
          <w:noProof/>
          <w:sz w:val="22"/>
          <w:szCs w:val="22"/>
        </w:rPr>
      </w:pPr>
      <w:hyperlink w:anchor="_Toc518983610" w:history="1">
        <w:r w:rsidRPr="00961140">
          <w:rPr>
            <w:rStyle w:val="Hyperlink"/>
            <w:noProof/>
          </w:rPr>
          <w:t>5.7</w:t>
        </w:r>
        <w:r>
          <w:rPr>
            <w:rFonts w:asciiTheme="minorHAnsi" w:eastAsiaTheme="minorEastAsia" w:hAnsiTheme="minorHAnsi" w:cstheme="minorBidi"/>
            <w:smallCaps w:val="0"/>
            <w:noProof/>
            <w:sz w:val="22"/>
            <w:szCs w:val="22"/>
          </w:rPr>
          <w:tab/>
        </w:r>
        <w:r w:rsidRPr="00961140">
          <w:rPr>
            <w:rStyle w:val="Hyperlink"/>
            <w:noProof/>
          </w:rPr>
          <w:t>Conferencing and Collaboration:</w:t>
        </w:r>
        <w:r>
          <w:rPr>
            <w:noProof/>
            <w:webHidden/>
          </w:rPr>
          <w:tab/>
        </w:r>
        <w:r>
          <w:rPr>
            <w:noProof/>
            <w:webHidden/>
          </w:rPr>
          <w:fldChar w:fldCharType="begin"/>
        </w:r>
        <w:r>
          <w:rPr>
            <w:noProof/>
            <w:webHidden/>
          </w:rPr>
          <w:instrText xml:space="preserve"> PAGEREF _Toc518983610 \h </w:instrText>
        </w:r>
        <w:r>
          <w:rPr>
            <w:noProof/>
            <w:webHidden/>
          </w:rPr>
        </w:r>
        <w:r>
          <w:rPr>
            <w:noProof/>
            <w:webHidden/>
          </w:rPr>
          <w:fldChar w:fldCharType="separate"/>
        </w:r>
        <w:r w:rsidR="007C59E0">
          <w:rPr>
            <w:noProof/>
            <w:webHidden/>
          </w:rPr>
          <w:t>2</w:t>
        </w:r>
        <w:r>
          <w:rPr>
            <w:noProof/>
            <w:webHidden/>
          </w:rPr>
          <w:fldChar w:fldCharType="end"/>
        </w:r>
      </w:hyperlink>
    </w:p>
    <w:p w14:paraId="223AE1A5" w14:textId="7DEC6984" w:rsidR="00260E99" w:rsidRDefault="00260E99">
      <w:pPr>
        <w:pStyle w:val="TOC2"/>
        <w:tabs>
          <w:tab w:val="left" w:pos="800"/>
          <w:tab w:val="right" w:leader="dot" w:pos="10070"/>
        </w:tabs>
        <w:rPr>
          <w:rFonts w:asciiTheme="minorHAnsi" w:eastAsiaTheme="minorEastAsia" w:hAnsiTheme="minorHAnsi" w:cstheme="minorBidi"/>
          <w:smallCaps w:val="0"/>
          <w:noProof/>
          <w:sz w:val="22"/>
          <w:szCs w:val="22"/>
        </w:rPr>
      </w:pPr>
      <w:hyperlink w:anchor="_Toc518983611" w:history="1">
        <w:r w:rsidRPr="00961140">
          <w:rPr>
            <w:rStyle w:val="Hyperlink"/>
            <w:noProof/>
          </w:rPr>
          <w:t>5.8</w:t>
        </w:r>
        <w:r>
          <w:rPr>
            <w:rFonts w:asciiTheme="minorHAnsi" w:eastAsiaTheme="minorEastAsia" w:hAnsiTheme="minorHAnsi" w:cstheme="minorBidi"/>
            <w:smallCaps w:val="0"/>
            <w:noProof/>
            <w:sz w:val="22"/>
            <w:szCs w:val="22"/>
          </w:rPr>
          <w:tab/>
        </w:r>
        <w:r w:rsidRPr="00961140">
          <w:rPr>
            <w:rStyle w:val="Hyperlink"/>
            <w:noProof/>
          </w:rPr>
          <w:t>Contact Center Requirements</w:t>
        </w:r>
        <w:r>
          <w:rPr>
            <w:noProof/>
            <w:webHidden/>
          </w:rPr>
          <w:tab/>
        </w:r>
        <w:r>
          <w:rPr>
            <w:noProof/>
            <w:webHidden/>
          </w:rPr>
          <w:fldChar w:fldCharType="begin"/>
        </w:r>
        <w:r>
          <w:rPr>
            <w:noProof/>
            <w:webHidden/>
          </w:rPr>
          <w:instrText xml:space="preserve"> PAGEREF _Toc518983611 \h </w:instrText>
        </w:r>
        <w:r>
          <w:rPr>
            <w:noProof/>
            <w:webHidden/>
          </w:rPr>
        </w:r>
        <w:r>
          <w:rPr>
            <w:noProof/>
            <w:webHidden/>
          </w:rPr>
          <w:fldChar w:fldCharType="separate"/>
        </w:r>
        <w:r w:rsidR="007C59E0">
          <w:rPr>
            <w:noProof/>
            <w:webHidden/>
          </w:rPr>
          <w:t>2</w:t>
        </w:r>
        <w:r>
          <w:rPr>
            <w:noProof/>
            <w:webHidden/>
          </w:rPr>
          <w:fldChar w:fldCharType="end"/>
        </w:r>
      </w:hyperlink>
    </w:p>
    <w:p w14:paraId="47EF440B" w14:textId="12C64998" w:rsidR="00260E99" w:rsidRDefault="00260E99">
      <w:pPr>
        <w:pStyle w:val="TOC2"/>
        <w:tabs>
          <w:tab w:val="left" w:pos="800"/>
          <w:tab w:val="right" w:leader="dot" w:pos="10070"/>
        </w:tabs>
        <w:rPr>
          <w:rFonts w:asciiTheme="minorHAnsi" w:eastAsiaTheme="minorEastAsia" w:hAnsiTheme="minorHAnsi" w:cstheme="minorBidi"/>
          <w:smallCaps w:val="0"/>
          <w:noProof/>
          <w:sz w:val="22"/>
          <w:szCs w:val="22"/>
        </w:rPr>
      </w:pPr>
      <w:hyperlink w:anchor="_Toc518983612" w:history="1">
        <w:r w:rsidRPr="00961140">
          <w:rPr>
            <w:rStyle w:val="Hyperlink"/>
            <w:noProof/>
          </w:rPr>
          <w:t>5.9</w:t>
        </w:r>
        <w:r>
          <w:rPr>
            <w:rFonts w:asciiTheme="minorHAnsi" w:eastAsiaTheme="minorEastAsia" w:hAnsiTheme="minorHAnsi" w:cstheme="minorBidi"/>
            <w:smallCaps w:val="0"/>
            <w:noProof/>
            <w:sz w:val="22"/>
            <w:szCs w:val="22"/>
          </w:rPr>
          <w:tab/>
        </w:r>
        <w:r w:rsidRPr="00961140">
          <w:rPr>
            <w:rStyle w:val="Hyperlink"/>
            <w:noProof/>
          </w:rPr>
          <w:t>Call Recording</w:t>
        </w:r>
        <w:r>
          <w:rPr>
            <w:noProof/>
            <w:webHidden/>
          </w:rPr>
          <w:tab/>
        </w:r>
        <w:r>
          <w:rPr>
            <w:noProof/>
            <w:webHidden/>
          </w:rPr>
          <w:fldChar w:fldCharType="begin"/>
        </w:r>
        <w:r>
          <w:rPr>
            <w:noProof/>
            <w:webHidden/>
          </w:rPr>
          <w:instrText xml:space="preserve"> PAGEREF _Toc518983612 \h </w:instrText>
        </w:r>
        <w:r>
          <w:rPr>
            <w:noProof/>
            <w:webHidden/>
          </w:rPr>
        </w:r>
        <w:r>
          <w:rPr>
            <w:noProof/>
            <w:webHidden/>
          </w:rPr>
          <w:fldChar w:fldCharType="separate"/>
        </w:r>
        <w:r w:rsidR="007C59E0">
          <w:rPr>
            <w:noProof/>
            <w:webHidden/>
          </w:rPr>
          <w:t>2</w:t>
        </w:r>
        <w:r>
          <w:rPr>
            <w:noProof/>
            <w:webHidden/>
          </w:rPr>
          <w:fldChar w:fldCharType="end"/>
        </w:r>
      </w:hyperlink>
    </w:p>
    <w:p w14:paraId="41123050" w14:textId="55870CA5" w:rsidR="00260E99" w:rsidRDefault="00260E99">
      <w:pPr>
        <w:pStyle w:val="TOC2"/>
        <w:tabs>
          <w:tab w:val="left" w:pos="800"/>
          <w:tab w:val="right" w:leader="dot" w:pos="10070"/>
        </w:tabs>
        <w:rPr>
          <w:rFonts w:asciiTheme="minorHAnsi" w:eastAsiaTheme="minorEastAsia" w:hAnsiTheme="minorHAnsi" w:cstheme="minorBidi"/>
          <w:smallCaps w:val="0"/>
          <w:noProof/>
          <w:sz w:val="22"/>
          <w:szCs w:val="22"/>
        </w:rPr>
      </w:pPr>
      <w:hyperlink w:anchor="_Toc518983613" w:history="1">
        <w:r w:rsidRPr="00961140">
          <w:rPr>
            <w:rStyle w:val="Hyperlink"/>
            <w:noProof/>
          </w:rPr>
          <w:t>5.10</w:t>
        </w:r>
        <w:r>
          <w:rPr>
            <w:rFonts w:asciiTheme="minorHAnsi" w:eastAsiaTheme="minorEastAsia" w:hAnsiTheme="minorHAnsi" w:cstheme="minorBidi"/>
            <w:smallCaps w:val="0"/>
            <w:noProof/>
            <w:sz w:val="22"/>
            <w:szCs w:val="22"/>
          </w:rPr>
          <w:tab/>
        </w:r>
        <w:r w:rsidRPr="00961140">
          <w:rPr>
            <w:rStyle w:val="Hyperlink"/>
            <w:noProof/>
          </w:rPr>
          <w:t>API and Integration Tools</w:t>
        </w:r>
        <w:r>
          <w:rPr>
            <w:noProof/>
            <w:webHidden/>
          </w:rPr>
          <w:tab/>
        </w:r>
        <w:r>
          <w:rPr>
            <w:noProof/>
            <w:webHidden/>
          </w:rPr>
          <w:fldChar w:fldCharType="begin"/>
        </w:r>
        <w:r>
          <w:rPr>
            <w:noProof/>
            <w:webHidden/>
          </w:rPr>
          <w:instrText xml:space="preserve"> PAGEREF _Toc518983613 \h </w:instrText>
        </w:r>
        <w:r>
          <w:rPr>
            <w:noProof/>
            <w:webHidden/>
          </w:rPr>
        </w:r>
        <w:r>
          <w:rPr>
            <w:noProof/>
            <w:webHidden/>
          </w:rPr>
          <w:fldChar w:fldCharType="separate"/>
        </w:r>
        <w:r w:rsidR="007C59E0">
          <w:rPr>
            <w:noProof/>
            <w:webHidden/>
          </w:rPr>
          <w:t>2</w:t>
        </w:r>
        <w:r>
          <w:rPr>
            <w:noProof/>
            <w:webHidden/>
          </w:rPr>
          <w:fldChar w:fldCharType="end"/>
        </w:r>
      </w:hyperlink>
    </w:p>
    <w:p w14:paraId="71D4507D" w14:textId="59626A85" w:rsidR="00260E99" w:rsidRDefault="00260E99">
      <w:pPr>
        <w:pStyle w:val="TOC2"/>
        <w:tabs>
          <w:tab w:val="left" w:pos="800"/>
          <w:tab w:val="right" w:leader="dot" w:pos="10070"/>
        </w:tabs>
        <w:rPr>
          <w:rFonts w:asciiTheme="minorHAnsi" w:eastAsiaTheme="minorEastAsia" w:hAnsiTheme="minorHAnsi" w:cstheme="minorBidi"/>
          <w:smallCaps w:val="0"/>
          <w:noProof/>
          <w:sz w:val="22"/>
          <w:szCs w:val="22"/>
        </w:rPr>
      </w:pPr>
      <w:hyperlink w:anchor="_Toc518983614" w:history="1">
        <w:r w:rsidRPr="00961140">
          <w:rPr>
            <w:rStyle w:val="Hyperlink"/>
            <w:noProof/>
          </w:rPr>
          <w:t>5.11</w:t>
        </w:r>
        <w:r>
          <w:rPr>
            <w:rFonts w:asciiTheme="minorHAnsi" w:eastAsiaTheme="minorEastAsia" w:hAnsiTheme="minorHAnsi" w:cstheme="minorBidi"/>
            <w:smallCaps w:val="0"/>
            <w:noProof/>
            <w:sz w:val="22"/>
            <w:szCs w:val="22"/>
          </w:rPr>
          <w:tab/>
        </w:r>
        <w:r w:rsidRPr="00961140">
          <w:rPr>
            <w:rStyle w:val="Hyperlink"/>
            <w:noProof/>
          </w:rPr>
          <w:t>Integration with Current LAN/WAN</w:t>
        </w:r>
        <w:r>
          <w:rPr>
            <w:noProof/>
            <w:webHidden/>
          </w:rPr>
          <w:tab/>
        </w:r>
        <w:r>
          <w:rPr>
            <w:noProof/>
            <w:webHidden/>
          </w:rPr>
          <w:fldChar w:fldCharType="begin"/>
        </w:r>
        <w:r>
          <w:rPr>
            <w:noProof/>
            <w:webHidden/>
          </w:rPr>
          <w:instrText xml:space="preserve"> PAGEREF _Toc518983614 \h </w:instrText>
        </w:r>
        <w:r>
          <w:rPr>
            <w:noProof/>
            <w:webHidden/>
          </w:rPr>
        </w:r>
        <w:r>
          <w:rPr>
            <w:noProof/>
            <w:webHidden/>
          </w:rPr>
          <w:fldChar w:fldCharType="separate"/>
        </w:r>
        <w:r w:rsidR="007C59E0">
          <w:rPr>
            <w:noProof/>
            <w:webHidden/>
          </w:rPr>
          <w:t>2</w:t>
        </w:r>
        <w:r>
          <w:rPr>
            <w:noProof/>
            <w:webHidden/>
          </w:rPr>
          <w:fldChar w:fldCharType="end"/>
        </w:r>
      </w:hyperlink>
    </w:p>
    <w:p w14:paraId="7920CD08" w14:textId="3FE235D3" w:rsidR="00260E99" w:rsidRDefault="00260E99">
      <w:pPr>
        <w:pStyle w:val="TOC2"/>
        <w:tabs>
          <w:tab w:val="left" w:pos="800"/>
          <w:tab w:val="right" w:leader="dot" w:pos="10070"/>
        </w:tabs>
        <w:rPr>
          <w:rFonts w:asciiTheme="minorHAnsi" w:eastAsiaTheme="minorEastAsia" w:hAnsiTheme="minorHAnsi" w:cstheme="minorBidi"/>
          <w:smallCaps w:val="0"/>
          <w:noProof/>
          <w:sz w:val="22"/>
          <w:szCs w:val="22"/>
        </w:rPr>
      </w:pPr>
      <w:hyperlink w:anchor="_Toc518983615" w:history="1">
        <w:r w:rsidRPr="00961140">
          <w:rPr>
            <w:rStyle w:val="Hyperlink"/>
            <w:noProof/>
          </w:rPr>
          <w:t>5.12</w:t>
        </w:r>
        <w:r>
          <w:rPr>
            <w:rFonts w:asciiTheme="minorHAnsi" w:eastAsiaTheme="minorEastAsia" w:hAnsiTheme="minorHAnsi" w:cstheme="minorBidi"/>
            <w:smallCaps w:val="0"/>
            <w:noProof/>
            <w:sz w:val="22"/>
            <w:szCs w:val="22"/>
          </w:rPr>
          <w:tab/>
        </w:r>
        <w:r w:rsidRPr="00961140">
          <w:rPr>
            <w:rStyle w:val="Hyperlink"/>
            <w:noProof/>
          </w:rPr>
          <w:t>VoIP Network Readiness Assessment</w:t>
        </w:r>
        <w:r>
          <w:rPr>
            <w:noProof/>
            <w:webHidden/>
          </w:rPr>
          <w:tab/>
        </w:r>
        <w:r>
          <w:rPr>
            <w:noProof/>
            <w:webHidden/>
          </w:rPr>
          <w:fldChar w:fldCharType="begin"/>
        </w:r>
        <w:r>
          <w:rPr>
            <w:noProof/>
            <w:webHidden/>
          </w:rPr>
          <w:instrText xml:space="preserve"> PAGEREF _Toc518983615 \h </w:instrText>
        </w:r>
        <w:r>
          <w:rPr>
            <w:noProof/>
            <w:webHidden/>
          </w:rPr>
        </w:r>
        <w:r>
          <w:rPr>
            <w:noProof/>
            <w:webHidden/>
          </w:rPr>
          <w:fldChar w:fldCharType="separate"/>
        </w:r>
        <w:r w:rsidR="007C59E0">
          <w:rPr>
            <w:noProof/>
            <w:webHidden/>
          </w:rPr>
          <w:t>2</w:t>
        </w:r>
        <w:r>
          <w:rPr>
            <w:noProof/>
            <w:webHidden/>
          </w:rPr>
          <w:fldChar w:fldCharType="end"/>
        </w:r>
      </w:hyperlink>
    </w:p>
    <w:p w14:paraId="7A66B565" w14:textId="48CE28B4" w:rsidR="00260E99" w:rsidRDefault="00260E99">
      <w:pPr>
        <w:pStyle w:val="TOC2"/>
        <w:tabs>
          <w:tab w:val="left" w:pos="800"/>
          <w:tab w:val="right" w:leader="dot" w:pos="10070"/>
        </w:tabs>
        <w:rPr>
          <w:rFonts w:asciiTheme="minorHAnsi" w:eastAsiaTheme="minorEastAsia" w:hAnsiTheme="minorHAnsi" w:cstheme="minorBidi"/>
          <w:smallCaps w:val="0"/>
          <w:noProof/>
          <w:sz w:val="22"/>
          <w:szCs w:val="22"/>
        </w:rPr>
      </w:pPr>
      <w:hyperlink w:anchor="_Toc518983616" w:history="1">
        <w:r w:rsidRPr="00961140">
          <w:rPr>
            <w:rStyle w:val="Hyperlink"/>
            <w:noProof/>
          </w:rPr>
          <w:t>5.13</w:t>
        </w:r>
        <w:r>
          <w:rPr>
            <w:rFonts w:asciiTheme="minorHAnsi" w:eastAsiaTheme="minorEastAsia" w:hAnsiTheme="minorHAnsi" w:cstheme="minorBidi"/>
            <w:smallCaps w:val="0"/>
            <w:noProof/>
            <w:sz w:val="22"/>
            <w:szCs w:val="22"/>
          </w:rPr>
          <w:tab/>
        </w:r>
        <w:r w:rsidRPr="00961140">
          <w:rPr>
            <w:rStyle w:val="Hyperlink"/>
            <w:noProof/>
          </w:rPr>
          <w:t>Proof of Concept</w:t>
        </w:r>
        <w:r>
          <w:rPr>
            <w:noProof/>
            <w:webHidden/>
          </w:rPr>
          <w:tab/>
        </w:r>
        <w:r>
          <w:rPr>
            <w:noProof/>
            <w:webHidden/>
          </w:rPr>
          <w:fldChar w:fldCharType="begin"/>
        </w:r>
        <w:r>
          <w:rPr>
            <w:noProof/>
            <w:webHidden/>
          </w:rPr>
          <w:instrText xml:space="preserve"> PAGEREF _Toc518983616 \h </w:instrText>
        </w:r>
        <w:r>
          <w:rPr>
            <w:noProof/>
            <w:webHidden/>
          </w:rPr>
        </w:r>
        <w:r>
          <w:rPr>
            <w:noProof/>
            <w:webHidden/>
          </w:rPr>
          <w:fldChar w:fldCharType="separate"/>
        </w:r>
        <w:r w:rsidR="007C59E0">
          <w:rPr>
            <w:noProof/>
            <w:webHidden/>
          </w:rPr>
          <w:t>2</w:t>
        </w:r>
        <w:r>
          <w:rPr>
            <w:noProof/>
            <w:webHidden/>
          </w:rPr>
          <w:fldChar w:fldCharType="end"/>
        </w:r>
      </w:hyperlink>
    </w:p>
    <w:p w14:paraId="5149EFE2" w14:textId="186FAAA9" w:rsidR="00260E99" w:rsidRDefault="00260E99">
      <w:pPr>
        <w:pStyle w:val="TOC2"/>
        <w:tabs>
          <w:tab w:val="left" w:pos="800"/>
          <w:tab w:val="right" w:leader="dot" w:pos="10070"/>
        </w:tabs>
        <w:rPr>
          <w:rFonts w:asciiTheme="minorHAnsi" w:eastAsiaTheme="minorEastAsia" w:hAnsiTheme="minorHAnsi" w:cstheme="minorBidi"/>
          <w:smallCaps w:val="0"/>
          <w:noProof/>
          <w:sz w:val="22"/>
          <w:szCs w:val="22"/>
        </w:rPr>
      </w:pPr>
      <w:hyperlink w:anchor="_Toc518983617" w:history="1">
        <w:r w:rsidRPr="00961140">
          <w:rPr>
            <w:rStyle w:val="Hyperlink"/>
            <w:noProof/>
          </w:rPr>
          <w:t>5.14</w:t>
        </w:r>
        <w:r>
          <w:rPr>
            <w:rFonts w:asciiTheme="minorHAnsi" w:eastAsiaTheme="minorEastAsia" w:hAnsiTheme="minorHAnsi" w:cstheme="minorBidi"/>
            <w:smallCaps w:val="0"/>
            <w:noProof/>
            <w:sz w:val="22"/>
            <w:szCs w:val="22"/>
          </w:rPr>
          <w:tab/>
        </w:r>
        <w:r w:rsidRPr="00961140">
          <w:rPr>
            <w:rStyle w:val="Hyperlink"/>
            <w:noProof/>
          </w:rPr>
          <w:t>Phased Deployment/Migration</w:t>
        </w:r>
        <w:r>
          <w:rPr>
            <w:noProof/>
            <w:webHidden/>
          </w:rPr>
          <w:tab/>
        </w:r>
        <w:r>
          <w:rPr>
            <w:noProof/>
            <w:webHidden/>
          </w:rPr>
          <w:fldChar w:fldCharType="begin"/>
        </w:r>
        <w:r>
          <w:rPr>
            <w:noProof/>
            <w:webHidden/>
          </w:rPr>
          <w:instrText xml:space="preserve"> PAGEREF _Toc518983617 \h </w:instrText>
        </w:r>
        <w:r>
          <w:rPr>
            <w:noProof/>
            <w:webHidden/>
          </w:rPr>
        </w:r>
        <w:r>
          <w:rPr>
            <w:noProof/>
            <w:webHidden/>
          </w:rPr>
          <w:fldChar w:fldCharType="separate"/>
        </w:r>
        <w:r w:rsidR="007C59E0">
          <w:rPr>
            <w:noProof/>
            <w:webHidden/>
          </w:rPr>
          <w:t>2</w:t>
        </w:r>
        <w:r>
          <w:rPr>
            <w:noProof/>
            <w:webHidden/>
          </w:rPr>
          <w:fldChar w:fldCharType="end"/>
        </w:r>
      </w:hyperlink>
    </w:p>
    <w:p w14:paraId="1C848540" w14:textId="1202B0D8" w:rsidR="00260E99" w:rsidRDefault="00260E99">
      <w:pPr>
        <w:pStyle w:val="TOC2"/>
        <w:tabs>
          <w:tab w:val="left" w:pos="800"/>
          <w:tab w:val="right" w:leader="dot" w:pos="10070"/>
        </w:tabs>
        <w:rPr>
          <w:rFonts w:asciiTheme="minorHAnsi" w:eastAsiaTheme="minorEastAsia" w:hAnsiTheme="minorHAnsi" w:cstheme="minorBidi"/>
          <w:smallCaps w:val="0"/>
          <w:noProof/>
          <w:sz w:val="22"/>
          <w:szCs w:val="22"/>
        </w:rPr>
      </w:pPr>
      <w:hyperlink w:anchor="_Toc518983618" w:history="1">
        <w:r w:rsidRPr="00961140">
          <w:rPr>
            <w:rStyle w:val="Hyperlink"/>
            <w:noProof/>
          </w:rPr>
          <w:t>5.15</w:t>
        </w:r>
        <w:r>
          <w:rPr>
            <w:rFonts w:asciiTheme="minorHAnsi" w:eastAsiaTheme="minorEastAsia" w:hAnsiTheme="minorHAnsi" w:cstheme="minorBidi"/>
            <w:smallCaps w:val="0"/>
            <w:noProof/>
            <w:sz w:val="22"/>
            <w:szCs w:val="22"/>
          </w:rPr>
          <w:tab/>
        </w:r>
        <w:r w:rsidRPr="00961140">
          <w:rPr>
            <w:rStyle w:val="Hyperlink"/>
            <w:noProof/>
          </w:rPr>
          <w:t>Implementation Requirements</w:t>
        </w:r>
        <w:r>
          <w:rPr>
            <w:noProof/>
            <w:webHidden/>
          </w:rPr>
          <w:tab/>
        </w:r>
        <w:r>
          <w:rPr>
            <w:noProof/>
            <w:webHidden/>
          </w:rPr>
          <w:fldChar w:fldCharType="begin"/>
        </w:r>
        <w:r>
          <w:rPr>
            <w:noProof/>
            <w:webHidden/>
          </w:rPr>
          <w:instrText xml:space="preserve"> PAGEREF _Toc518983618 \h </w:instrText>
        </w:r>
        <w:r>
          <w:rPr>
            <w:noProof/>
            <w:webHidden/>
          </w:rPr>
        </w:r>
        <w:r>
          <w:rPr>
            <w:noProof/>
            <w:webHidden/>
          </w:rPr>
          <w:fldChar w:fldCharType="separate"/>
        </w:r>
        <w:r w:rsidR="007C59E0">
          <w:rPr>
            <w:noProof/>
            <w:webHidden/>
          </w:rPr>
          <w:t>2</w:t>
        </w:r>
        <w:r>
          <w:rPr>
            <w:noProof/>
            <w:webHidden/>
          </w:rPr>
          <w:fldChar w:fldCharType="end"/>
        </w:r>
      </w:hyperlink>
    </w:p>
    <w:p w14:paraId="22F89B0E" w14:textId="1BA0ECE6" w:rsidR="00260E99" w:rsidRDefault="00260E99">
      <w:pPr>
        <w:pStyle w:val="TOC2"/>
        <w:tabs>
          <w:tab w:val="left" w:pos="800"/>
          <w:tab w:val="right" w:leader="dot" w:pos="10070"/>
        </w:tabs>
        <w:rPr>
          <w:rFonts w:asciiTheme="minorHAnsi" w:eastAsiaTheme="minorEastAsia" w:hAnsiTheme="minorHAnsi" w:cstheme="minorBidi"/>
          <w:smallCaps w:val="0"/>
          <w:noProof/>
          <w:sz w:val="22"/>
          <w:szCs w:val="22"/>
        </w:rPr>
      </w:pPr>
      <w:hyperlink w:anchor="_Toc518983619" w:history="1">
        <w:r w:rsidRPr="00961140">
          <w:rPr>
            <w:rStyle w:val="Hyperlink"/>
            <w:noProof/>
          </w:rPr>
          <w:t>5.16</w:t>
        </w:r>
        <w:r>
          <w:rPr>
            <w:rFonts w:asciiTheme="minorHAnsi" w:eastAsiaTheme="minorEastAsia" w:hAnsiTheme="minorHAnsi" w:cstheme="minorBidi"/>
            <w:smallCaps w:val="0"/>
            <w:noProof/>
            <w:sz w:val="22"/>
            <w:szCs w:val="22"/>
          </w:rPr>
          <w:tab/>
        </w:r>
        <w:r w:rsidRPr="00961140">
          <w:rPr>
            <w:rStyle w:val="Hyperlink"/>
            <w:noProof/>
          </w:rPr>
          <w:t>Warranty, Maintenance and Support</w:t>
        </w:r>
        <w:r>
          <w:rPr>
            <w:noProof/>
            <w:webHidden/>
          </w:rPr>
          <w:tab/>
        </w:r>
        <w:r>
          <w:rPr>
            <w:noProof/>
            <w:webHidden/>
          </w:rPr>
          <w:fldChar w:fldCharType="begin"/>
        </w:r>
        <w:r>
          <w:rPr>
            <w:noProof/>
            <w:webHidden/>
          </w:rPr>
          <w:instrText xml:space="preserve"> PAGEREF _Toc518983619 \h </w:instrText>
        </w:r>
        <w:r>
          <w:rPr>
            <w:noProof/>
            <w:webHidden/>
          </w:rPr>
        </w:r>
        <w:r>
          <w:rPr>
            <w:noProof/>
            <w:webHidden/>
          </w:rPr>
          <w:fldChar w:fldCharType="separate"/>
        </w:r>
        <w:r w:rsidR="007C59E0">
          <w:rPr>
            <w:noProof/>
            <w:webHidden/>
          </w:rPr>
          <w:t>2</w:t>
        </w:r>
        <w:r>
          <w:rPr>
            <w:noProof/>
            <w:webHidden/>
          </w:rPr>
          <w:fldChar w:fldCharType="end"/>
        </w:r>
      </w:hyperlink>
    </w:p>
    <w:p w14:paraId="36612168" w14:textId="10A91E40" w:rsidR="00260E99" w:rsidRDefault="00260E99">
      <w:pPr>
        <w:pStyle w:val="TOC1"/>
        <w:tabs>
          <w:tab w:val="left" w:pos="400"/>
          <w:tab w:val="right" w:leader="dot" w:pos="10070"/>
        </w:tabs>
        <w:rPr>
          <w:rFonts w:asciiTheme="minorHAnsi" w:eastAsiaTheme="minorEastAsia" w:hAnsiTheme="minorHAnsi" w:cstheme="minorBidi"/>
          <w:b w:val="0"/>
          <w:bCs w:val="0"/>
          <w:caps w:val="0"/>
          <w:noProof/>
          <w:sz w:val="22"/>
          <w:szCs w:val="22"/>
        </w:rPr>
      </w:pPr>
      <w:hyperlink w:anchor="_Toc518983620" w:history="1">
        <w:r w:rsidRPr="00961140">
          <w:rPr>
            <w:rStyle w:val="Hyperlink"/>
            <w:noProof/>
          </w:rPr>
          <w:t>6</w:t>
        </w:r>
        <w:r>
          <w:rPr>
            <w:rFonts w:asciiTheme="minorHAnsi" w:eastAsiaTheme="minorEastAsia" w:hAnsiTheme="minorHAnsi" w:cstheme="minorBidi"/>
            <w:b w:val="0"/>
            <w:bCs w:val="0"/>
            <w:caps w:val="0"/>
            <w:noProof/>
            <w:sz w:val="22"/>
            <w:szCs w:val="22"/>
          </w:rPr>
          <w:tab/>
        </w:r>
        <w:r w:rsidRPr="00961140">
          <w:rPr>
            <w:rStyle w:val="Hyperlink"/>
            <w:noProof/>
          </w:rPr>
          <w:t>Premise Based Solutions</w:t>
        </w:r>
        <w:r>
          <w:rPr>
            <w:noProof/>
            <w:webHidden/>
          </w:rPr>
          <w:tab/>
        </w:r>
        <w:r>
          <w:rPr>
            <w:noProof/>
            <w:webHidden/>
          </w:rPr>
          <w:fldChar w:fldCharType="begin"/>
        </w:r>
        <w:r>
          <w:rPr>
            <w:noProof/>
            <w:webHidden/>
          </w:rPr>
          <w:instrText xml:space="preserve"> PAGEREF _Toc518983620 \h </w:instrText>
        </w:r>
        <w:r>
          <w:rPr>
            <w:noProof/>
            <w:webHidden/>
          </w:rPr>
        </w:r>
        <w:r>
          <w:rPr>
            <w:noProof/>
            <w:webHidden/>
          </w:rPr>
          <w:fldChar w:fldCharType="separate"/>
        </w:r>
        <w:r w:rsidR="007C59E0">
          <w:rPr>
            <w:noProof/>
            <w:webHidden/>
          </w:rPr>
          <w:t>2</w:t>
        </w:r>
        <w:r>
          <w:rPr>
            <w:noProof/>
            <w:webHidden/>
          </w:rPr>
          <w:fldChar w:fldCharType="end"/>
        </w:r>
      </w:hyperlink>
    </w:p>
    <w:p w14:paraId="474B6AE6" w14:textId="1695F9EE" w:rsidR="00260E99" w:rsidRDefault="00260E99">
      <w:pPr>
        <w:pStyle w:val="TOC2"/>
        <w:tabs>
          <w:tab w:val="left" w:pos="800"/>
          <w:tab w:val="right" w:leader="dot" w:pos="10070"/>
        </w:tabs>
        <w:rPr>
          <w:rFonts w:asciiTheme="minorHAnsi" w:eastAsiaTheme="minorEastAsia" w:hAnsiTheme="minorHAnsi" w:cstheme="minorBidi"/>
          <w:smallCaps w:val="0"/>
          <w:noProof/>
          <w:sz w:val="22"/>
          <w:szCs w:val="22"/>
        </w:rPr>
      </w:pPr>
      <w:hyperlink w:anchor="_Toc518983621" w:history="1">
        <w:r w:rsidRPr="00961140">
          <w:rPr>
            <w:rStyle w:val="Hyperlink"/>
            <w:noProof/>
          </w:rPr>
          <w:t>6.1</w:t>
        </w:r>
        <w:r>
          <w:rPr>
            <w:rFonts w:asciiTheme="minorHAnsi" w:eastAsiaTheme="minorEastAsia" w:hAnsiTheme="minorHAnsi" w:cstheme="minorBidi"/>
            <w:smallCaps w:val="0"/>
            <w:noProof/>
            <w:sz w:val="22"/>
            <w:szCs w:val="22"/>
          </w:rPr>
          <w:tab/>
        </w:r>
        <w:r w:rsidRPr="00961140">
          <w:rPr>
            <w:rStyle w:val="Hyperlink"/>
            <w:noProof/>
          </w:rPr>
          <w:t>Solution Architecture and Platform</w:t>
        </w:r>
        <w:r>
          <w:rPr>
            <w:noProof/>
            <w:webHidden/>
          </w:rPr>
          <w:tab/>
        </w:r>
        <w:r>
          <w:rPr>
            <w:noProof/>
            <w:webHidden/>
          </w:rPr>
          <w:fldChar w:fldCharType="begin"/>
        </w:r>
        <w:r>
          <w:rPr>
            <w:noProof/>
            <w:webHidden/>
          </w:rPr>
          <w:instrText xml:space="preserve"> PAGEREF _Toc518983621 \h </w:instrText>
        </w:r>
        <w:r>
          <w:rPr>
            <w:noProof/>
            <w:webHidden/>
          </w:rPr>
        </w:r>
        <w:r>
          <w:rPr>
            <w:noProof/>
            <w:webHidden/>
          </w:rPr>
          <w:fldChar w:fldCharType="separate"/>
        </w:r>
        <w:r w:rsidR="007C59E0">
          <w:rPr>
            <w:noProof/>
            <w:webHidden/>
          </w:rPr>
          <w:t>2</w:t>
        </w:r>
        <w:r>
          <w:rPr>
            <w:noProof/>
            <w:webHidden/>
          </w:rPr>
          <w:fldChar w:fldCharType="end"/>
        </w:r>
      </w:hyperlink>
    </w:p>
    <w:p w14:paraId="3350C469" w14:textId="670EBCDF" w:rsidR="00260E99" w:rsidRDefault="00260E99">
      <w:pPr>
        <w:pStyle w:val="TOC2"/>
        <w:tabs>
          <w:tab w:val="left" w:pos="800"/>
          <w:tab w:val="right" w:leader="dot" w:pos="10070"/>
        </w:tabs>
        <w:rPr>
          <w:rFonts w:asciiTheme="minorHAnsi" w:eastAsiaTheme="minorEastAsia" w:hAnsiTheme="minorHAnsi" w:cstheme="minorBidi"/>
          <w:smallCaps w:val="0"/>
          <w:noProof/>
          <w:sz w:val="22"/>
          <w:szCs w:val="22"/>
        </w:rPr>
      </w:pPr>
      <w:hyperlink w:anchor="_Toc518983622" w:history="1">
        <w:r w:rsidRPr="00961140">
          <w:rPr>
            <w:rStyle w:val="Hyperlink"/>
            <w:noProof/>
          </w:rPr>
          <w:t>6.2</w:t>
        </w:r>
        <w:r>
          <w:rPr>
            <w:rFonts w:asciiTheme="minorHAnsi" w:eastAsiaTheme="minorEastAsia" w:hAnsiTheme="minorHAnsi" w:cstheme="minorBidi"/>
            <w:smallCaps w:val="0"/>
            <w:noProof/>
            <w:sz w:val="22"/>
            <w:szCs w:val="22"/>
          </w:rPr>
          <w:tab/>
        </w:r>
        <w:r w:rsidRPr="00961140">
          <w:rPr>
            <w:rStyle w:val="Hyperlink"/>
            <w:noProof/>
          </w:rPr>
          <w:t>Voice Messaging System Description</w:t>
        </w:r>
        <w:r>
          <w:rPr>
            <w:noProof/>
            <w:webHidden/>
          </w:rPr>
          <w:tab/>
        </w:r>
        <w:r>
          <w:rPr>
            <w:noProof/>
            <w:webHidden/>
          </w:rPr>
          <w:fldChar w:fldCharType="begin"/>
        </w:r>
        <w:r>
          <w:rPr>
            <w:noProof/>
            <w:webHidden/>
          </w:rPr>
          <w:instrText xml:space="preserve"> PAGEREF _Toc518983622 \h </w:instrText>
        </w:r>
        <w:r>
          <w:rPr>
            <w:noProof/>
            <w:webHidden/>
          </w:rPr>
        </w:r>
        <w:r>
          <w:rPr>
            <w:noProof/>
            <w:webHidden/>
          </w:rPr>
          <w:fldChar w:fldCharType="separate"/>
        </w:r>
        <w:r w:rsidR="007C59E0">
          <w:rPr>
            <w:noProof/>
            <w:webHidden/>
          </w:rPr>
          <w:t>2</w:t>
        </w:r>
        <w:r>
          <w:rPr>
            <w:noProof/>
            <w:webHidden/>
          </w:rPr>
          <w:fldChar w:fldCharType="end"/>
        </w:r>
      </w:hyperlink>
    </w:p>
    <w:p w14:paraId="3C8BB53B" w14:textId="6C9F1CC1" w:rsidR="00260E99" w:rsidRDefault="00260E99">
      <w:pPr>
        <w:pStyle w:val="TOC2"/>
        <w:tabs>
          <w:tab w:val="left" w:pos="800"/>
          <w:tab w:val="right" w:leader="dot" w:pos="10070"/>
        </w:tabs>
        <w:rPr>
          <w:rFonts w:asciiTheme="minorHAnsi" w:eastAsiaTheme="minorEastAsia" w:hAnsiTheme="minorHAnsi" w:cstheme="minorBidi"/>
          <w:smallCaps w:val="0"/>
          <w:noProof/>
          <w:sz w:val="22"/>
          <w:szCs w:val="22"/>
        </w:rPr>
      </w:pPr>
      <w:hyperlink w:anchor="_Toc518983623" w:history="1">
        <w:r w:rsidRPr="00961140">
          <w:rPr>
            <w:rStyle w:val="Hyperlink"/>
            <w:noProof/>
          </w:rPr>
          <w:t>6.3</w:t>
        </w:r>
        <w:r>
          <w:rPr>
            <w:rFonts w:asciiTheme="minorHAnsi" w:eastAsiaTheme="minorEastAsia" w:hAnsiTheme="minorHAnsi" w:cstheme="minorBidi"/>
            <w:smallCaps w:val="0"/>
            <w:noProof/>
            <w:sz w:val="22"/>
            <w:szCs w:val="22"/>
          </w:rPr>
          <w:tab/>
        </w:r>
        <w:r w:rsidRPr="00961140">
          <w:rPr>
            <w:rStyle w:val="Hyperlink"/>
            <w:noProof/>
          </w:rPr>
          <w:t>Implementation Requirements</w:t>
        </w:r>
        <w:r>
          <w:rPr>
            <w:noProof/>
            <w:webHidden/>
          </w:rPr>
          <w:tab/>
        </w:r>
        <w:r>
          <w:rPr>
            <w:noProof/>
            <w:webHidden/>
          </w:rPr>
          <w:fldChar w:fldCharType="begin"/>
        </w:r>
        <w:r>
          <w:rPr>
            <w:noProof/>
            <w:webHidden/>
          </w:rPr>
          <w:instrText xml:space="preserve"> PAGEREF _Toc518983623 \h </w:instrText>
        </w:r>
        <w:r>
          <w:rPr>
            <w:noProof/>
            <w:webHidden/>
          </w:rPr>
        </w:r>
        <w:r>
          <w:rPr>
            <w:noProof/>
            <w:webHidden/>
          </w:rPr>
          <w:fldChar w:fldCharType="separate"/>
        </w:r>
        <w:r w:rsidR="007C59E0">
          <w:rPr>
            <w:noProof/>
            <w:webHidden/>
          </w:rPr>
          <w:t>2</w:t>
        </w:r>
        <w:r>
          <w:rPr>
            <w:noProof/>
            <w:webHidden/>
          </w:rPr>
          <w:fldChar w:fldCharType="end"/>
        </w:r>
      </w:hyperlink>
    </w:p>
    <w:p w14:paraId="56B45E0A" w14:textId="571CEB5C" w:rsidR="00260E99" w:rsidRDefault="00260E99">
      <w:pPr>
        <w:pStyle w:val="TOC2"/>
        <w:tabs>
          <w:tab w:val="left" w:pos="800"/>
          <w:tab w:val="right" w:leader="dot" w:pos="10070"/>
        </w:tabs>
        <w:rPr>
          <w:rFonts w:asciiTheme="minorHAnsi" w:eastAsiaTheme="minorEastAsia" w:hAnsiTheme="minorHAnsi" w:cstheme="minorBidi"/>
          <w:smallCaps w:val="0"/>
          <w:noProof/>
          <w:sz w:val="22"/>
          <w:szCs w:val="22"/>
        </w:rPr>
      </w:pPr>
      <w:hyperlink w:anchor="_Toc518983624" w:history="1">
        <w:r w:rsidRPr="00961140">
          <w:rPr>
            <w:rStyle w:val="Hyperlink"/>
            <w:noProof/>
          </w:rPr>
          <w:t>6.4</w:t>
        </w:r>
        <w:r>
          <w:rPr>
            <w:rFonts w:asciiTheme="minorHAnsi" w:eastAsiaTheme="minorEastAsia" w:hAnsiTheme="minorHAnsi" w:cstheme="minorBidi"/>
            <w:smallCaps w:val="0"/>
            <w:noProof/>
            <w:sz w:val="22"/>
            <w:szCs w:val="22"/>
          </w:rPr>
          <w:tab/>
        </w:r>
        <w:r w:rsidRPr="00961140">
          <w:rPr>
            <w:rStyle w:val="Hyperlink"/>
            <w:noProof/>
          </w:rPr>
          <w:t>System Administration</w:t>
        </w:r>
        <w:r>
          <w:rPr>
            <w:noProof/>
            <w:webHidden/>
          </w:rPr>
          <w:tab/>
        </w:r>
        <w:r>
          <w:rPr>
            <w:noProof/>
            <w:webHidden/>
          </w:rPr>
          <w:fldChar w:fldCharType="begin"/>
        </w:r>
        <w:r>
          <w:rPr>
            <w:noProof/>
            <w:webHidden/>
          </w:rPr>
          <w:instrText xml:space="preserve"> PAGEREF _Toc518983624 \h </w:instrText>
        </w:r>
        <w:r>
          <w:rPr>
            <w:noProof/>
            <w:webHidden/>
          </w:rPr>
        </w:r>
        <w:r>
          <w:rPr>
            <w:noProof/>
            <w:webHidden/>
          </w:rPr>
          <w:fldChar w:fldCharType="separate"/>
        </w:r>
        <w:r w:rsidR="007C59E0">
          <w:rPr>
            <w:noProof/>
            <w:webHidden/>
          </w:rPr>
          <w:t>2</w:t>
        </w:r>
        <w:r>
          <w:rPr>
            <w:noProof/>
            <w:webHidden/>
          </w:rPr>
          <w:fldChar w:fldCharType="end"/>
        </w:r>
      </w:hyperlink>
    </w:p>
    <w:p w14:paraId="60889C05" w14:textId="7FFDC9E8" w:rsidR="00260E99" w:rsidRDefault="00260E99">
      <w:pPr>
        <w:pStyle w:val="TOC2"/>
        <w:tabs>
          <w:tab w:val="left" w:pos="800"/>
          <w:tab w:val="right" w:leader="dot" w:pos="10070"/>
        </w:tabs>
        <w:rPr>
          <w:rFonts w:asciiTheme="minorHAnsi" w:eastAsiaTheme="minorEastAsia" w:hAnsiTheme="minorHAnsi" w:cstheme="minorBidi"/>
          <w:smallCaps w:val="0"/>
          <w:noProof/>
          <w:sz w:val="22"/>
          <w:szCs w:val="22"/>
        </w:rPr>
      </w:pPr>
      <w:hyperlink w:anchor="_Toc518983625" w:history="1">
        <w:r w:rsidRPr="00961140">
          <w:rPr>
            <w:rStyle w:val="Hyperlink"/>
            <w:noProof/>
          </w:rPr>
          <w:t>6.5</w:t>
        </w:r>
        <w:r>
          <w:rPr>
            <w:rFonts w:asciiTheme="minorHAnsi" w:eastAsiaTheme="minorEastAsia" w:hAnsiTheme="minorHAnsi" w:cstheme="minorBidi"/>
            <w:smallCaps w:val="0"/>
            <w:noProof/>
            <w:sz w:val="22"/>
            <w:szCs w:val="22"/>
          </w:rPr>
          <w:tab/>
        </w:r>
        <w:r w:rsidRPr="00961140">
          <w:rPr>
            <w:rStyle w:val="Hyperlink"/>
            <w:noProof/>
          </w:rPr>
          <w:t>Warranty Questions</w:t>
        </w:r>
        <w:r>
          <w:rPr>
            <w:noProof/>
            <w:webHidden/>
          </w:rPr>
          <w:tab/>
        </w:r>
        <w:r>
          <w:rPr>
            <w:noProof/>
            <w:webHidden/>
          </w:rPr>
          <w:fldChar w:fldCharType="begin"/>
        </w:r>
        <w:r>
          <w:rPr>
            <w:noProof/>
            <w:webHidden/>
          </w:rPr>
          <w:instrText xml:space="preserve"> PAGEREF _Toc518983625 \h </w:instrText>
        </w:r>
        <w:r>
          <w:rPr>
            <w:noProof/>
            <w:webHidden/>
          </w:rPr>
        </w:r>
        <w:r>
          <w:rPr>
            <w:noProof/>
            <w:webHidden/>
          </w:rPr>
          <w:fldChar w:fldCharType="separate"/>
        </w:r>
        <w:r w:rsidR="007C59E0">
          <w:rPr>
            <w:noProof/>
            <w:webHidden/>
          </w:rPr>
          <w:t>2</w:t>
        </w:r>
        <w:r>
          <w:rPr>
            <w:noProof/>
            <w:webHidden/>
          </w:rPr>
          <w:fldChar w:fldCharType="end"/>
        </w:r>
      </w:hyperlink>
    </w:p>
    <w:p w14:paraId="73D6455A" w14:textId="67477433" w:rsidR="00260E99" w:rsidRDefault="00260E99">
      <w:pPr>
        <w:pStyle w:val="TOC1"/>
        <w:tabs>
          <w:tab w:val="left" w:pos="400"/>
          <w:tab w:val="right" w:leader="dot" w:pos="10070"/>
        </w:tabs>
        <w:rPr>
          <w:rFonts w:asciiTheme="minorHAnsi" w:eastAsiaTheme="minorEastAsia" w:hAnsiTheme="minorHAnsi" w:cstheme="minorBidi"/>
          <w:b w:val="0"/>
          <w:bCs w:val="0"/>
          <w:caps w:val="0"/>
          <w:noProof/>
          <w:sz w:val="22"/>
          <w:szCs w:val="22"/>
        </w:rPr>
      </w:pPr>
      <w:hyperlink w:anchor="_Toc518983626" w:history="1">
        <w:r w:rsidRPr="00961140">
          <w:rPr>
            <w:rStyle w:val="Hyperlink"/>
            <w:noProof/>
          </w:rPr>
          <w:t>7</w:t>
        </w:r>
        <w:r>
          <w:rPr>
            <w:rFonts w:asciiTheme="minorHAnsi" w:eastAsiaTheme="minorEastAsia" w:hAnsiTheme="minorHAnsi" w:cstheme="minorBidi"/>
            <w:b w:val="0"/>
            <w:bCs w:val="0"/>
            <w:caps w:val="0"/>
            <w:noProof/>
            <w:sz w:val="22"/>
            <w:szCs w:val="22"/>
          </w:rPr>
          <w:tab/>
        </w:r>
        <w:r w:rsidRPr="00961140">
          <w:rPr>
            <w:rStyle w:val="Hyperlink"/>
            <w:noProof/>
          </w:rPr>
          <w:t>Hosted, Cloud, SaaS Solutions</w:t>
        </w:r>
        <w:r>
          <w:rPr>
            <w:noProof/>
            <w:webHidden/>
          </w:rPr>
          <w:tab/>
        </w:r>
        <w:r>
          <w:rPr>
            <w:noProof/>
            <w:webHidden/>
          </w:rPr>
          <w:fldChar w:fldCharType="begin"/>
        </w:r>
        <w:r>
          <w:rPr>
            <w:noProof/>
            <w:webHidden/>
          </w:rPr>
          <w:instrText xml:space="preserve"> PAGEREF _Toc518983626 \h </w:instrText>
        </w:r>
        <w:r>
          <w:rPr>
            <w:noProof/>
            <w:webHidden/>
          </w:rPr>
        </w:r>
        <w:r>
          <w:rPr>
            <w:noProof/>
            <w:webHidden/>
          </w:rPr>
          <w:fldChar w:fldCharType="separate"/>
        </w:r>
        <w:r w:rsidR="007C59E0">
          <w:rPr>
            <w:noProof/>
            <w:webHidden/>
          </w:rPr>
          <w:t>2</w:t>
        </w:r>
        <w:r>
          <w:rPr>
            <w:noProof/>
            <w:webHidden/>
          </w:rPr>
          <w:fldChar w:fldCharType="end"/>
        </w:r>
      </w:hyperlink>
    </w:p>
    <w:p w14:paraId="7E2F9038" w14:textId="63FB33E8" w:rsidR="00260E99" w:rsidRDefault="00260E99">
      <w:pPr>
        <w:pStyle w:val="TOC2"/>
        <w:tabs>
          <w:tab w:val="left" w:pos="800"/>
          <w:tab w:val="right" w:leader="dot" w:pos="10070"/>
        </w:tabs>
        <w:rPr>
          <w:rFonts w:asciiTheme="minorHAnsi" w:eastAsiaTheme="minorEastAsia" w:hAnsiTheme="minorHAnsi" w:cstheme="minorBidi"/>
          <w:smallCaps w:val="0"/>
          <w:noProof/>
          <w:sz w:val="22"/>
          <w:szCs w:val="22"/>
        </w:rPr>
      </w:pPr>
      <w:hyperlink w:anchor="_Toc518983627" w:history="1">
        <w:r w:rsidRPr="00961140">
          <w:rPr>
            <w:rStyle w:val="Hyperlink"/>
            <w:noProof/>
          </w:rPr>
          <w:t>7.1</w:t>
        </w:r>
        <w:r>
          <w:rPr>
            <w:rFonts w:asciiTheme="minorHAnsi" w:eastAsiaTheme="minorEastAsia" w:hAnsiTheme="minorHAnsi" w:cstheme="minorBidi"/>
            <w:smallCaps w:val="0"/>
            <w:noProof/>
            <w:sz w:val="22"/>
            <w:szCs w:val="22"/>
          </w:rPr>
          <w:tab/>
        </w:r>
        <w:r w:rsidRPr="00961140">
          <w:rPr>
            <w:rStyle w:val="Hyperlink"/>
            <w:noProof/>
          </w:rPr>
          <w:t>Solution Architecture and Platform</w:t>
        </w:r>
        <w:r>
          <w:rPr>
            <w:noProof/>
            <w:webHidden/>
          </w:rPr>
          <w:tab/>
        </w:r>
        <w:r>
          <w:rPr>
            <w:noProof/>
            <w:webHidden/>
          </w:rPr>
          <w:fldChar w:fldCharType="begin"/>
        </w:r>
        <w:r>
          <w:rPr>
            <w:noProof/>
            <w:webHidden/>
          </w:rPr>
          <w:instrText xml:space="preserve"> PAGEREF _Toc518983627 \h </w:instrText>
        </w:r>
        <w:r>
          <w:rPr>
            <w:noProof/>
            <w:webHidden/>
          </w:rPr>
        </w:r>
        <w:r>
          <w:rPr>
            <w:noProof/>
            <w:webHidden/>
          </w:rPr>
          <w:fldChar w:fldCharType="separate"/>
        </w:r>
        <w:r w:rsidR="007C59E0">
          <w:rPr>
            <w:noProof/>
            <w:webHidden/>
          </w:rPr>
          <w:t>2</w:t>
        </w:r>
        <w:r>
          <w:rPr>
            <w:noProof/>
            <w:webHidden/>
          </w:rPr>
          <w:fldChar w:fldCharType="end"/>
        </w:r>
      </w:hyperlink>
    </w:p>
    <w:p w14:paraId="01BC9E5F" w14:textId="139C0F6C" w:rsidR="00260E99" w:rsidRDefault="00260E99">
      <w:pPr>
        <w:pStyle w:val="TOC2"/>
        <w:tabs>
          <w:tab w:val="left" w:pos="800"/>
          <w:tab w:val="right" w:leader="dot" w:pos="10070"/>
        </w:tabs>
        <w:rPr>
          <w:rFonts w:asciiTheme="minorHAnsi" w:eastAsiaTheme="minorEastAsia" w:hAnsiTheme="minorHAnsi" w:cstheme="minorBidi"/>
          <w:smallCaps w:val="0"/>
          <w:noProof/>
          <w:sz w:val="22"/>
          <w:szCs w:val="22"/>
        </w:rPr>
      </w:pPr>
      <w:hyperlink w:anchor="_Toc518983628" w:history="1">
        <w:r w:rsidRPr="00961140">
          <w:rPr>
            <w:rStyle w:val="Hyperlink"/>
            <w:noProof/>
          </w:rPr>
          <w:t>7.2</w:t>
        </w:r>
        <w:r>
          <w:rPr>
            <w:rFonts w:asciiTheme="minorHAnsi" w:eastAsiaTheme="minorEastAsia" w:hAnsiTheme="minorHAnsi" w:cstheme="minorBidi"/>
            <w:smallCaps w:val="0"/>
            <w:noProof/>
            <w:sz w:val="22"/>
            <w:szCs w:val="22"/>
          </w:rPr>
          <w:tab/>
        </w:r>
        <w:r w:rsidRPr="00961140">
          <w:rPr>
            <w:rStyle w:val="Hyperlink"/>
            <w:noProof/>
          </w:rPr>
          <w:t>System Administration Questions</w:t>
        </w:r>
        <w:r>
          <w:rPr>
            <w:noProof/>
            <w:webHidden/>
          </w:rPr>
          <w:tab/>
        </w:r>
        <w:r>
          <w:rPr>
            <w:noProof/>
            <w:webHidden/>
          </w:rPr>
          <w:fldChar w:fldCharType="begin"/>
        </w:r>
        <w:r>
          <w:rPr>
            <w:noProof/>
            <w:webHidden/>
          </w:rPr>
          <w:instrText xml:space="preserve"> PAGEREF _Toc518983628 \h </w:instrText>
        </w:r>
        <w:r>
          <w:rPr>
            <w:noProof/>
            <w:webHidden/>
          </w:rPr>
        </w:r>
        <w:r>
          <w:rPr>
            <w:noProof/>
            <w:webHidden/>
          </w:rPr>
          <w:fldChar w:fldCharType="separate"/>
        </w:r>
        <w:r w:rsidR="007C59E0">
          <w:rPr>
            <w:noProof/>
            <w:webHidden/>
          </w:rPr>
          <w:t>2</w:t>
        </w:r>
        <w:r>
          <w:rPr>
            <w:noProof/>
            <w:webHidden/>
          </w:rPr>
          <w:fldChar w:fldCharType="end"/>
        </w:r>
      </w:hyperlink>
    </w:p>
    <w:p w14:paraId="3C1456E3" w14:textId="0C0F15D1" w:rsidR="00260E99" w:rsidRDefault="00260E99">
      <w:pPr>
        <w:pStyle w:val="TOC2"/>
        <w:tabs>
          <w:tab w:val="left" w:pos="800"/>
          <w:tab w:val="right" w:leader="dot" w:pos="10070"/>
        </w:tabs>
        <w:rPr>
          <w:rFonts w:asciiTheme="minorHAnsi" w:eastAsiaTheme="minorEastAsia" w:hAnsiTheme="minorHAnsi" w:cstheme="minorBidi"/>
          <w:smallCaps w:val="0"/>
          <w:noProof/>
          <w:sz w:val="22"/>
          <w:szCs w:val="22"/>
        </w:rPr>
      </w:pPr>
      <w:hyperlink w:anchor="_Toc518983629" w:history="1">
        <w:r w:rsidRPr="00961140">
          <w:rPr>
            <w:rStyle w:val="Hyperlink"/>
            <w:noProof/>
          </w:rPr>
          <w:t>7.3</w:t>
        </w:r>
        <w:r>
          <w:rPr>
            <w:rFonts w:asciiTheme="minorHAnsi" w:eastAsiaTheme="minorEastAsia" w:hAnsiTheme="minorHAnsi" w:cstheme="minorBidi"/>
            <w:smallCaps w:val="0"/>
            <w:noProof/>
            <w:sz w:val="22"/>
            <w:szCs w:val="22"/>
          </w:rPr>
          <w:tab/>
        </w:r>
        <w:r w:rsidRPr="00961140">
          <w:rPr>
            <w:rStyle w:val="Hyperlink"/>
            <w:noProof/>
          </w:rPr>
          <w:t>Warranty Questions</w:t>
        </w:r>
        <w:r>
          <w:rPr>
            <w:noProof/>
            <w:webHidden/>
          </w:rPr>
          <w:tab/>
        </w:r>
        <w:r>
          <w:rPr>
            <w:noProof/>
            <w:webHidden/>
          </w:rPr>
          <w:fldChar w:fldCharType="begin"/>
        </w:r>
        <w:r>
          <w:rPr>
            <w:noProof/>
            <w:webHidden/>
          </w:rPr>
          <w:instrText xml:space="preserve"> PAGEREF _Toc518983629 \h </w:instrText>
        </w:r>
        <w:r>
          <w:rPr>
            <w:noProof/>
            <w:webHidden/>
          </w:rPr>
        </w:r>
        <w:r>
          <w:rPr>
            <w:noProof/>
            <w:webHidden/>
          </w:rPr>
          <w:fldChar w:fldCharType="separate"/>
        </w:r>
        <w:r w:rsidR="007C59E0">
          <w:rPr>
            <w:noProof/>
            <w:webHidden/>
          </w:rPr>
          <w:t>2</w:t>
        </w:r>
        <w:r>
          <w:rPr>
            <w:noProof/>
            <w:webHidden/>
          </w:rPr>
          <w:fldChar w:fldCharType="end"/>
        </w:r>
      </w:hyperlink>
    </w:p>
    <w:p w14:paraId="73561B08" w14:textId="4B2A4CD1" w:rsidR="00260E99" w:rsidRDefault="00260E99">
      <w:pPr>
        <w:pStyle w:val="TOC1"/>
        <w:tabs>
          <w:tab w:val="left" w:pos="400"/>
          <w:tab w:val="right" w:leader="dot" w:pos="10070"/>
        </w:tabs>
        <w:rPr>
          <w:rFonts w:asciiTheme="minorHAnsi" w:eastAsiaTheme="minorEastAsia" w:hAnsiTheme="minorHAnsi" w:cstheme="minorBidi"/>
          <w:b w:val="0"/>
          <w:bCs w:val="0"/>
          <w:caps w:val="0"/>
          <w:noProof/>
          <w:sz w:val="22"/>
          <w:szCs w:val="22"/>
        </w:rPr>
      </w:pPr>
      <w:hyperlink w:anchor="_Toc518983630" w:history="1">
        <w:r w:rsidRPr="00961140">
          <w:rPr>
            <w:rStyle w:val="Hyperlink"/>
            <w:noProof/>
          </w:rPr>
          <w:t>8</w:t>
        </w:r>
        <w:r>
          <w:rPr>
            <w:rFonts w:asciiTheme="minorHAnsi" w:eastAsiaTheme="minorEastAsia" w:hAnsiTheme="minorHAnsi" w:cstheme="minorBidi"/>
            <w:b w:val="0"/>
            <w:bCs w:val="0"/>
            <w:caps w:val="0"/>
            <w:noProof/>
            <w:sz w:val="22"/>
            <w:szCs w:val="22"/>
          </w:rPr>
          <w:tab/>
        </w:r>
        <w:r w:rsidRPr="00961140">
          <w:rPr>
            <w:rStyle w:val="Hyperlink"/>
            <w:noProof/>
          </w:rPr>
          <w:t>UC Solution</w:t>
        </w:r>
        <w:r>
          <w:rPr>
            <w:noProof/>
            <w:webHidden/>
          </w:rPr>
          <w:tab/>
        </w:r>
        <w:r>
          <w:rPr>
            <w:noProof/>
            <w:webHidden/>
          </w:rPr>
          <w:fldChar w:fldCharType="begin"/>
        </w:r>
        <w:r>
          <w:rPr>
            <w:noProof/>
            <w:webHidden/>
          </w:rPr>
          <w:instrText xml:space="preserve"> PAGEREF _Toc518983630 \h </w:instrText>
        </w:r>
        <w:r>
          <w:rPr>
            <w:noProof/>
            <w:webHidden/>
          </w:rPr>
        </w:r>
        <w:r>
          <w:rPr>
            <w:noProof/>
            <w:webHidden/>
          </w:rPr>
          <w:fldChar w:fldCharType="separate"/>
        </w:r>
        <w:r w:rsidR="007C59E0">
          <w:rPr>
            <w:noProof/>
            <w:webHidden/>
          </w:rPr>
          <w:t>2</w:t>
        </w:r>
        <w:r>
          <w:rPr>
            <w:noProof/>
            <w:webHidden/>
          </w:rPr>
          <w:fldChar w:fldCharType="end"/>
        </w:r>
      </w:hyperlink>
    </w:p>
    <w:p w14:paraId="4957E736" w14:textId="7DE8F957" w:rsidR="00260E99" w:rsidRDefault="00260E99">
      <w:pPr>
        <w:pStyle w:val="TOC2"/>
        <w:tabs>
          <w:tab w:val="left" w:pos="800"/>
          <w:tab w:val="right" w:leader="dot" w:pos="10070"/>
        </w:tabs>
        <w:rPr>
          <w:rFonts w:asciiTheme="minorHAnsi" w:eastAsiaTheme="minorEastAsia" w:hAnsiTheme="minorHAnsi" w:cstheme="minorBidi"/>
          <w:smallCaps w:val="0"/>
          <w:noProof/>
          <w:sz w:val="22"/>
          <w:szCs w:val="22"/>
        </w:rPr>
      </w:pPr>
      <w:hyperlink w:anchor="_Toc518983631" w:history="1">
        <w:r w:rsidRPr="00961140">
          <w:rPr>
            <w:rStyle w:val="Hyperlink"/>
            <w:noProof/>
          </w:rPr>
          <w:t>8.1</w:t>
        </w:r>
        <w:r>
          <w:rPr>
            <w:rFonts w:asciiTheme="minorHAnsi" w:eastAsiaTheme="minorEastAsia" w:hAnsiTheme="minorHAnsi" w:cstheme="minorBidi"/>
            <w:smallCaps w:val="0"/>
            <w:noProof/>
            <w:sz w:val="22"/>
            <w:szCs w:val="22"/>
          </w:rPr>
          <w:tab/>
        </w:r>
        <w:r w:rsidRPr="00961140">
          <w:rPr>
            <w:rStyle w:val="Hyperlink"/>
            <w:noProof/>
          </w:rPr>
          <w:t>Telephone System</w:t>
        </w:r>
        <w:r>
          <w:rPr>
            <w:noProof/>
            <w:webHidden/>
          </w:rPr>
          <w:tab/>
        </w:r>
        <w:r>
          <w:rPr>
            <w:noProof/>
            <w:webHidden/>
          </w:rPr>
          <w:fldChar w:fldCharType="begin"/>
        </w:r>
        <w:r>
          <w:rPr>
            <w:noProof/>
            <w:webHidden/>
          </w:rPr>
          <w:instrText xml:space="preserve"> PAGEREF _Toc518983631 \h </w:instrText>
        </w:r>
        <w:r>
          <w:rPr>
            <w:noProof/>
            <w:webHidden/>
          </w:rPr>
        </w:r>
        <w:r>
          <w:rPr>
            <w:noProof/>
            <w:webHidden/>
          </w:rPr>
          <w:fldChar w:fldCharType="separate"/>
        </w:r>
        <w:r w:rsidR="007C59E0">
          <w:rPr>
            <w:noProof/>
            <w:webHidden/>
          </w:rPr>
          <w:t>2</w:t>
        </w:r>
        <w:r>
          <w:rPr>
            <w:noProof/>
            <w:webHidden/>
          </w:rPr>
          <w:fldChar w:fldCharType="end"/>
        </w:r>
      </w:hyperlink>
    </w:p>
    <w:p w14:paraId="4C4DCC45" w14:textId="757AE890" w:rsidR="00260E99" w:rsidRDefault="00260E99">
      <w:pPr>
        <w:pStyle w:val="TOC2"/>
        <w:tabs>
          <w:tab w:val="left" w:pos="800"/>
          <w:tab w:val="right" w:leader="dot" w:pos="10070"/>
        </w:tabs>
        <w:rPr>
          <w:rFonts w:asciiTheme="minorHAnsi" w:eastAsiaTheme="minorEastAsia" w:hAnsiTheme="minorHAnsi" w:cstheme="minorBidi"/>
          <w:smallCaps w:val="0"/>
          <w:noProof/>
          <w:sz w:val="22"/>
          <w:szCs w:val="22"/>
        </w:rPr>
      </w:pPr>
      <w:hyperlink w:anchor="_Toc518983632" w:history="1">
        <w:r w:rsidRPr="00961140">
          <w:rPr>
            <w:rStyle w:val="Hyperlink"/>
            <w:noProof/>
          </w:rPr>
          <w:t>8.2</w:t>
        </w:r>
        <w:r>
          <w:rPr>
            <w:rFonts w:asciiTheme="minorHAnsi" w:eastAsiaTheme="minorEastAsia" w:hAnsiTheme="minorHAnsi" w:cstheme="minorBidi"/>
            <w:smallCaps w:val="0"/>
            <w:noProof/>
            <w:sz w:val="22"/>
            <w:szCs w:val="22"/>
          </w:rPr>
          <w:tab/>
        </w:r>
        <w:r w:rsidRPr="00961140">
          <w:rPr>
            <w:rStyle w:val="Hyperlink"/>
            <w:noProof/>
          </w:rPr>
          <w:t>Voicemail System</w:t>
        </w:r>
        <w:r>
          <w:rPr>
            <w:noProof/>
            <w:webHidden/>
          </w:rPr>
          <w:tab/>
        </w:r>
        <w:r>
          <w:rPr>
            <w:noProof/>
            <w:webHidden/>
          </w:rPr>
          <w:fldChar w:fldCharType="begin"/>
        </w:r>
        <w:r>
          <w:rPr>
            <w:noProof/>
            <w:webHidden/>
          </w:rPr>
          <w:instrText xml:space="preserve"> PAGEREF _Toc518983632 \h </w:instrText>
        </w:r>
        <w:r>
          <w:rPr>
            <w:noProof/>
            <w:webHidden/>
          </w:rPr>
        </w:r>
        <w:r>
          <w:rPr>
            <w:noProof/>
            <w:webHidden/>
          </w:rPr>
          <w:fldChar w:fldCharType="separate"/>
        </w:r>
        <w:r w:rsidR="007C59E0">
          <w:rPr>
            <w:noProof/>
            <w:webHidden/>
          </w:rPr>
          <w:t>2</w:t>
        </w:r>
        <w:r>
          <w:rPr>
            <w:noProof/>
            <w:webHidden/>
          </w:rPr>
          <w:fldChar w:fldCharType="end"/>
        </w:r>
      </w:hyperlink>
    </w:p>
    <w:p w14:paraId="5FA2621C" w14:textId="2C287D6D" w:rsidR="00260E99" w:rsidRDefault="00260E99">
      <w:pPr>
        <w:pStyle w:val="TOC2"/>
        <w:tabs>
          <w:tab w:val="left" w:pos="800"/>
          <w:tab w:val="right" w:leader="dot" w:pos="10070"/>
        </w:tabs>
        <w:rPr>
          <w:rFonts w:asciiTheme="minorHAnsi" w:eastAsiaTheme="minorEastAsia" w:hAnsiTheme="minorHAnsi" w:cstheme="minorBidi"/>
          <w:smallCaps w:val="0"/>
          <w:noProof/>
          <w:sz w:val="22"/>
          <w:szCs w:val="22"/>
        </w:rPr>
      </w:pPr>
      <w:hyperlink w:anchor="_Toc518983633" w:history="1">
        <w:r w:rsidRPr="00961140">
          <w:rPr>
            <w:rStyle w:val="Hyperlink"/>
            <w:noProof/>
          </w:rPr>
          <w:t>8.3</w:t>
        </w:r>
        <w:r>
          <w:rPr>
            <w:rFonts w:asciiTheme="minorHAnsi" w:eastAsiaTheme="minorEastAsia" w:hAnsiTheme="minorHAnsi" w:cstheme="minorBidi"/>
            <w:smallCaps w:val="0"/>
            <w:noProof/>
            <w:sz w:val="22"/>
            <w:szCs w:val="22"/>
          </w:rPr>
          <w:tab/>
        </w:r>
        <w:r w:rsidRPr="00961140">
          <w:rPr>
            <w:rStyle w:val="Hyperlink"/>
            <w:noProof/>
          </w:rPr>
          <w:t>Unified Communications, Collaboration, Conferencing</w:t>
        </w:r>
        <w:r>
          <w:rPr>
            <w:noProof/>
            <w:webHidden/>
          </w:rPr>
          <w:tab/>
        </w:r>
        <w:r>
          <w:rPr>
            <w:noProof/>
            <w:webHidden/>
          </w:rPr>
          <w:fldChar w:fldCharType="begin"/>
        </w:r>
        <w:r>
          <w:rPr>
            <w:noProof/>
            <w:webHidden/>
          </w:rPr>
          <w:instrText xml:space="preserve"> PAGEREF _Toc518983633 \h </w:instrText>
        </w:r>
        <w:r>
          <w:rPr>
            <w:noProof/>
            <w:webHidden/>
          </w:rPr>
        </w:r>
        <w:r>
          <w:rPr>
            <w:noProof/>
            <w:webHidden/>
          </w:rPr>
          <w:fldChar w:fldCharType="separate"/>
        </w:r>
        <w:r w:rsidR="007C59E0">
          <w:rPr>
            <w:noProof/>
            <w:webHidden/>
          </w:rPr>
          <w:t>2</w:t>
        </w:r>
        <w:r>
          <w:rPr>
            <w:noProof/>
            <w:webHidden/>
          </w:rPr>
          <w:fldChar w:fldCharType="end"/>
        </w:r>
      </w:hyperlink>
    </w:p>
    <w:p w14:paraId="739AAD5A" w14:textId="18B7210C" w:rsidR="00260E99" w:rsidRDefault="00260E99">
      <w:pPr>
        <w:pStyle w:val="TOC2"/>
        <w:tabs>
          <w:tab w:val="left" w:pos="800"/>
          <w:tab w:val="right" w:leader="dot" w:pos="10070"/>
        </w:tabs>
        <w:rPr>
          <w:rFonts w:asciiTheme="minorHAnsi" w:eastAsiaTheme="minorEastAsia" w:hAnsiTheme="minorHAnsi" w:cstheme="minorBidi"/>
          <w:smallCaps w:val="0"/>
          <w:noProof/>
          <w:sz w:val="22"/>
          <w:szCs w:val="22"/>
        </w:rPr>
      </w:pPr>
      <w:hyperlink w:anchor="_Toc518983634" w:history="1">
        <w:r w:rsidRPr="00961140">
          <w:rPr>
            <w:rStyle w:val="Hyperlink"/>
            <w:noProof/>
          </w:rPr>
          <w:t>8.4</w:t>
        </w:r>
        <w:r>
          <w:rPr>
            <w:rFonts w:asciiTheme="minorHAnsi" w:eastAsiaTheme="minorEastAsia" w:hAnsiTheme="minorHAnsi" w:cstheme="minorBidi"/>
            <w:smallCaps w:val="0"/>
            <w:noProof/>
            <w:sz w:val="22"/>
            <w:szCs w:val="22"/>
          </w:rPr>
          <w:tab/>
        </w:r>
        <w:r w:rsidRPr="00961140">
          <w:rPr>
            <w:rStyle w:val="Hyperlink"/>
            <w:noProof/>
          </w:rPr>
          <w:t>Mobility Applications</w:t>
        </w:r>
        <w:r>
          <w:rPr>
            <w:noProof/>
            <w:webHidden/>
          </w:rPr>
          <w:tab/>
        </w:r>
        <w:r>
          <w:rPr>
            <w:noProof/>
            <w:webHidden/>
          </w:rPr>
          <w:fldChar w:fldCharType="begin"/>
        </w:r>
        <w:r>
          <w:rPr>
            <w:noProof/>
            <w:webHidden/>
          </w:rPr>
          <w:instrText xml:space="preserve"> PAGEREF _Toc518983634 \h </w:instrText>
        </w:r>
        <w:r>
          <w:rPr>
            <w:noProof/>
            <w:webHidden/>
          </w:rPr>
        </w:r>
        <w:r>
          <w:rPr>
            <w:noProof/>
            <w:webHidden/>
          </w:rPr>
          <w:fldChar w:fldCharType="separate"/>
        </w:r>
        <w:r w:rsidR="007C59E0">
          <w:rPr>
            <w:noProof/>
            <w:webHidden/>
          </w:rPr>
          <w:t>2</w:t>
        </w:r>
        <w:r>
          <w:rPr>
            <w:noProof/>
            <w:webHidden/>
          </w:rPr>
          <w:fldChar w:fldCharType="end"/>
        </w:r>
      </w:hyperlink>
    </w:p>
    <w:p w14:paraId="0FF94617" w14:textId="54DA9C97" w:rsidR="00260E99" w:rsidRDefault="00260E99">
      <w:pPr>
        <w:pStyle w:val="TOC2"/>
        <w:tabs>
          <w:tab w:val="left" w:pos="800"/>
          <w:tab w:val="right" w:leader="dot" w:pos="10070"/>
        </w:tabs>
        <w:rPr>
          <w:rFonts w:asciiTheme="minorHAnsi" w:eastAsiaTheme="minorEastAsia" w:hAnsiTheme="minorHAnsi" w:cstheme="minorBidi"/>
          <w:smallCaps w:val="0"/>
          <w:noProof/>
          <w:sz w:val="22"/>
          <w:szCs w:val="22"/>
        </w:rPr>
      </w:pPr>
      <w:hyperlink w:anchor="_Toc518983635" w:history="1">
        <w:r w:rsidRPr="00961140">
          <w:rPr>
            <w:rStyle w:val="Hyperlink"/>
            <w:noProof/>
          </w:rPr>
          <w:t>8.5</w:t>
        </w:r>
        <w:r>
          <w:rPr>
            <w:rFonts w:asciiTheme="minorHAnsi" w:eastAsiaTheme="minorEastAsia" w:hAnsiTheme="minorHAnsi" w:cstheme="minorBidi"/>
            <w:smallCaps w:val="0"/>
            <w:noProof/>
            <w:sz w:val="22"/>
            <w:szCs w:val="22"/>
          </w:rPr>
          <w:tab/>
        </w:r>
        <w:r w:rsidRPr="00961140">
          <w:rPr>
            <w:rStyle w:val="Hyperlink"/>
            <w:noProof/>
          </w:rPr>
          <w:t>VoIP Specifications</w:t>
        </w:r>
        <w:r>
          <w:rPr>
            <w:noProof/>
            <w:webHidden/>
          </w:rPr>
          <w:tab/>
        </w:r>
        <w:r>
          <w:rPr>
            <w:noProof/>
            <w:webHidden/>
          </w:rPr>
          <w:fldChar w:fldCharType="begin"/>
        </w:r>
        <w:r>
          <w:rPr>
            <w:noProof/>
            <w:webHidden/>
          </w:rPr>
          <w:instrText xml:space="preserve"> PAGEREF _Toc518983635 \h </w:instrText>
        </w:r>
        <w:r>
          <w:rPr>
            <w:noProof/>
            <w:webHidden/>
          </w:rPr>
        </w:r>
        <w:r>
          <w:rPr>
            <w:noProof/>
            <w:webHidden/>
          </w:rPr>
          <w:fldChar w:fldCharType="separate"/>
        </w:r>
        <w:r w:rsidR="007C59E0">
          <w:rPr>
            <w:noProof/>
            <w:webHidden/>
          </w:rPr>
          <w:t>2</w:t>
        </w:r>
        <w:r>
          <w:rPr>
            <w:noProof/>
            <w:webHidden/>
          </w:rPr>
          <w:fldChar w:fldCharType="end"/>
        </w:r>
      </w:hyperlink>
    </w:p>
    <w:p w14:paraId="6902A583" w14:textId="22A6FB78" w:rsidR="00260E99" w:rsidRDefault="00260E99">
      <w:pPr>
        <w:pStyle w:val="TOC2"/>
        <w:tabs>
          <w:tab w:val="left" w:pos="800"/>
          <w:tab w:val="right" w:leader="dot" w:pos="10070"/>
        </w:tabs>
        <w:rPr>
          <w:rFonts w:asciiTheme="minorHAnsi" w:eastAsiaTheme="minorEastAsia" w:hAnsiTheme="minorHAnsi" w:cstheme="minorBidi"/>
          <w:smallCaps w:val="0"/>
          <w:noProof/>
          <w:sz w:val="22"/>
          <w:szCs w:val="22"/>
        </w:rPr>
      </w:pPr>
      <w:hyperlink w:anchor="_Toc518983636" w:history="1">
        <w:r w:rsidRPr="00961140">
          <w:rPr>
            <w:rStyle w:val="Hyperlink"/>
            <w:noProof/>
          </w:rPr>
          <w:t>8.6</w:t>
        </w:r>
        <w:r>
          <w:rPr>
            <w:rFonts w:asciiTheme="minorHAnsi" w:eastAsiaTheme="minorEastAsia" w:hAnsiTheme="minorHAnsi" w:cstheme="minorBidi"/>
            <w:smallCaps w:val="0"/>
            <w:noProof/>
            <w:sz w:val="22"/>
            <w:szCs w:val="22"/>
          </w:rPr>
          <w:tab/>
        </w:r>
        <w:r w:rsidRPr="00961140">
          <w:rPr>
            <w:rStyle w:val="Hyperlink"/>
            <w:noProof/>
          </w:rPr>
          <w:t>Encryption</w:t>
        </w:r>
        <w:r>
          <w:rPr>
            <w:noProof/>
            <w:webHidden/>
          </w:rPr>
          <w:tab/>
        </w:r>
        <w:r>
          <w:rPr>
            <w:noProof/>
            <w:webHidden/>
          </w:rPr>
          <w:fldChar w:fldCharType="begin"/>
        </w:r>
        <w:r>
          <w:rPr>
            <w:noProof/>
            <w:webHidden/>
          </w:rPr>
          <w:instrText xml:space="preserve"> PAGEREF _Toc518983636 \h </w:instrText>
        </w:r>
        <w:r>
          <w:rPr>
            <w:noProof/>
            <w:webHidden/>
          </w:rPr>
        </w:r>
        <w:r>
          <w:rPr>
            <w:noProof/>
            <w:webHidden/>
          </w:rPr>
          <w:fldChar w:fldCharType="separate"/>
        </w:r>
        <w:r w:rsidR="007C59E0">
          <w:rPr>
            <w:noProof/>
            <w:webHidden/>
          </w:rPr>
          <w:t>2</w:t>
        </w:r>
        <w:r>
          <w:rPr>
            <w:noProof/>
            <w:webHidden/>
          </w:rPr>
          <w:fldChar w:fldCharType="end"/>
        </w:r>
      </w:hyperlink>
    </w:p>
    <w:p w14:paraId="25948588" w14:textId="47CC655A" w:rsidR="00260E99" w:rsidRDefault="00260E99">
      <w:pPr>
        <w:pStyle w:val="TOC1"/>
        <w:tabs>
          <w:tab w:val="left" w:pos="400"/>
          <w:tab w:val="right" w:leader="dot" w:pos="10070"/>
        </w:tabs>
        <w:rPr>
          <w:rFonts w:asciiTheme="minorHAnsi" w:eastAsiaTheme="minorEastAsia" w:hAnsiTheme="minorHAnsi" w:cstheme="minorBidi"/>
          <w:b w:val="0"/>
          <w:bCs w:val="0"/>
          <w:caps w:val="0"/>
          <w:noProof/>
          <w:sz w:val="22"/>
          <w:szCs w:val="22"/>
        </w:rPr>
      </w:pPr>
      <w:hyperlink w:anchor="_Toc518983637" w:history="1">
        <w:r w:rsidRPr="00961140">
          <w:rPr>
            <w:rStyle w:val="Hyperlink"/>
            <w:noProof/>
          </w:rPr>
          <w:t>9</w:t>
        </w:r>
        <w:r>
          <w:rPr>
            <w:rFonts w:asciiTheme="minorHAnsi" w:eastAsiaTheme="minorEastAsia" w:hAnsiTheme="minorHAnsi" w:cstheme="minorBidi"/>
            <w:b w:val="0"/>
            <w:bCs w:val="0"/>
            <w:caps w:val="0"/>
            <w:noProof/>
            <w:sz w:val="22"/>
            <w:szCs w:val="22"/>
          </w:rPr>
          <w:tab/>
        </w:r>
        <w:r w:rsidRPr="00961140">
          <w:rPr>
            <w:rStyle w:val="Hyperlink"/>
            <w:noProof/>
          </w:rPr>
          <w:t>Contact Center</w:t>
        </w:r>
        <w:r>
          <w:rPr>
            <w:noProof/>
            <w:webHidden/>
          </w:rPr>
          <w:tab/>
        </w:r>
        <w:r>
          <w:rPr>
            <w:noProof/>
            <w:webHidden/>
          </w:rPr>
          <w:fldChar w:fldCharType="begin"/>
        </w:r>
        <w:r>
          <w:rPr>
            <w:noProof/>
            <w:webHidden/>
          </w:rPr>
          <w:instrText xml:space="preserve"> PAGEREF _Toc518983637 \h </w:instrText>
        </w:r>
        <w:r>
          <w:rPr>
            <w:noProof/>
            <w:webHidden/>
          </w:rPr>
        </w:r>
        <w:r>
          <w:rPr>
            <w:noProof/>
            <w:webHidden/>
          </w:rPr>
          <w:fldChar w:fldCharType="separate"/>
        </w:r>
        <w:r w:rsidR="007C59E0">
          <w:rPr>
            <w:noProof/>
            <w:webHidden/>
          </w:rPr>
          <w:t>2</w:t>
        </w:r>
        <w:r>
          <w:rPr>
            <w:noProof/>
            <w:webHidden/>
          </w:rPr>
          <w:fldChar w:fldCharType="end"/>
        </w:r>
      </w:hyperlink>
    </w:p>
    <w:p w14:paraId="4DD37E4F" w14:textId="7FAACB9B" w:rsidR="00260E99" w:rsidRDefault="00260E99">
      <w:pPr>
        <w:pStyle w:val="TOC2"/>
        <w:tabs>
          <w:tab w:val="left" w:pos="800"/>
          <w:tab w:val="right" w:leader="dot" w:pos="10070"/>
        </w:tabs>
        <w:rPr>
          <w:rFonts w:asciiTheme="minorHAnsi" w:eastAsiaTheme="minorEastAsia" w:hAnsiTheme="minorHAnsi" w:cstheme="minorBidi"/>
          <w:smallCaps w:val="0"/>
          <w:noProof/>
          <w:sz w:val="22"/>
          <w:szCs w:val="22"/>
        </w:rPr>
      </w:pPr>
      <w:hyperlink w:anchor="_Toc518983638" w:history="1">
        <w:r w:rsidRPr="00961140">
          <w:rPr>
            <w:rStyle w:val="Hyperlink"/>
            <w:noProof/>
          </w:rPr>
          <w:t>9.1</w:t>
        </w:r>
        <w:r>
          <w:rPr>
            <w:rFonts w:asciiTheme="minorHAnsi" w:eastAsiaTheme="minorEastAsia" w:hAnsiTheme="minorHAnsi" w:cstheme="minorBidi"/>
            <w:smallCaps w:val="0"/>
            <w:noProof/>
            <w:sz w:val="22"/>
            <w:szCs w:val="22"/>
          </w:rPr>
          <w:tab/>
        </w:r>
        <w:r w:rsidRPr="00961140">
          <w:rPr>
            <w:rStyle w:val="Hyperlink"/>
            <w:noProof/>
          </w:rPr>
          <w:t>Contact Center Questions</w:t>
        </w:r>
        <w:r>
          <w:rPr>
            <w:noProof/>
            <w:webHidden/>
          </w:rPr>
          <w:tab/>
        </w:r>
        <w:r>
          <w:rPr>
            <w:noProof/>
            <w:webHidden/>
          </w:rPr>
          <w:fldChar w:fldCharType="begin"/>
        </w:r>
        <w:r>
          <w:rPr>
            <w:noProof/>
            <w:webHidden/>
          </w:rPr>
          <w:instrText xml:space="preserve"> PAGEREF _Toc518983638 \h </w:instrText>
        </w:r>
        <w:r>
          <w:rPr>
            <w:noProof/>
            <w:webHidden/>
          </w:rPr>
        </w:r>
        <w:r>
          <w:rPr>
            <w:noProof/>
            <w:webHidden/>
          </w:rPr>
          <w:fldChar w:fldCharType="separate"/>
        </w:r>
        <w:r w:rsidR="007C59E0">
          <w:rPr>
            <w:noProof/>
            <w:webHidden/>
          </w:rPr>
          <w:t>2</w:t>
        </w:r>
        <w:r>
          <w:rPr>
            <w:noProof/>
            <w:webHidden/>
          </w:rPr>
          <w:fldChar w:fldCharType="end"/>
        </w:r>
      </w:hyperlink>
    </w:p>
    <w:p w14:paraId="45A1769D" w14:textId="23F49049" w:rsidR="00260E99" w:rsidRDefault="00260E99">
      <w:pPr>
        <w:pStyle w:val="TOC2"/>
        <w:tabs>
          <w:tab w:val="left" w:pos="800"/>
          <w:tab w:val="right" w:leader="dot" w:pos="10070"/>
        </w:tabs>
        <w:rPr>
          <w:rFonts w:asciiTheme="minorHAnsi" w:eastAsiaTheme="minorEastAsia" w:hAnsiTheme="minorHAnsi" w:cstheme="minorBidi"/>
          <w:smallCaps w:val="0"/>
          <w:noProof/>
          <w:sz w:val="22"/>
          <w:szCs w:val="22"/>
        </w:rPr>
      </w:pPr>
      <w:hyperlink w:anchor="_Toc518983639" w:history="1">
        <w:r w:rsidRPr="00961140">
          <w:rPr>
            <w:rStyle w:val="Hyperlink"/>
            <w:noProof/>
          </w:rPr>
          <w:t>9.2</w:t>
        </w:r>
        <w:r>
          <w:rPr>
            <w:rFonts w:asciiTheme="minorHAnsi" w:eastAsiaTheme="minorEastAsia" w:hAnsiTheme="minorHAnsi" w:cstheme="minorBidi"/>
            <w:smallCaps w:val="0"/>
            <w:noProof/>
            <w:sz w:val="22"/>
            <w:szCs w:val="22"/>
          </w:rPr>
          <w:tab/>
        </w:r>
        <w:r w:rsidRPr="00961140">
          <w:rPr>
            <w:rStyle w:val="Hyperlink"/>
            <w:noProof/>
          </w:rPr>
          <w:t>Contact Center Reporting</w:t>
        </w:r>
        <w:r>
          <w:rPr>
            <w:noProof/>
            <w:webHidden/>
          </w:rPr>
          <w:tab/>
        </w:r>
        <w:r>
          <w:rPr>
            <w:noProof/>
            <w:webHidden/>
          </w:rPr>
          <w:fldChar w:fldCharType="begin"/>
        </w:r>
        <w:r>
          <w:rPr>
            <w:noProof/>
            <w:webHidden/>
          </w:rPr>
          <w:instrText xml:space="preserve"> PAGEREF _Toc518983639 \h </w:instrText>
        </w:r>
        <w:r>
          <w:rPr>
            <w:noProof/>
            <w:webHidden/>
          </w:rPr>
        </w:r>
        <w:r>
          <w:rPr>
            <w:noProof/>
            <w:webHidden/>
          </w:rPr>
          <w:fldChar w:fldCharType="separate"/>
        </w:r>
        <w:r w:rsidR="007C59E0">
          <w:rPr>
            <w:noProof/>
            <w:webHidden/>
          </w:rPr>
          <w:t>2</w:t>
        </w:r>
        <w:r>
          <w:rPr>
            <w:noProof/>
            <w:webHidden/>
          </w:rPr>
          <w:fldChar w:fldCharType="end"/>
        </w:r>
      </w:hyperlink>
    </w:p>
    <w:p w14:paraId="5E503DAC" w14:textId="2F6722C4" w:rsidR="00260E99" w:rsidRDefault="00260E99">
      <w:pPr>
        <w:pStyle w:val="TOC2"/>
        <w:tabs>
          <w:tab w:val="left" w:pos="800"/>
          <w:tab w:val="right" w:leader="dot" w:pos="10070"/>
        </w:tabs>
        <w:rPr>
          <w:rFonts w:asciiTheme="minorHAnsi" w:eastAsiaTheme="minorEastAsia" w:hAnsiTheme="minorHAnsi" w:cstheme="minorBidi"/>
          <w:smallCaps w:val="0"/>
          <w:noProof/>
          <w:sz w:val="22"/>
          <w:szCs w:val="22"/>
        </w:rPr>
      </w:pPr>
      <w:hyperlink w:anchor="_Toc518983640" w:history="1">
        <w:r w:rsidRPr="00961140">
          <w:rPr>
            <w:rStyle w:val="Hyperlink"/>
            <w:noProof/>
          </w:rPr>
          <w:t>9.3</w:t>
        </w:r>
        <w:r>
          <w:rPr>
            <w:rFonts w:asciiTheme="minorHAnsi" w:eastAsiaTheme="minorEastAsia" w:hAnsiTheme="minorHAnsi" w:cstheme="minorBidi"/>
            <w:smallCaps w:val="0"/>
            <w:noProof/>
            <w:sz w:val="22"/>
            <w:szCs w:val="22"/>
          </w:rPr>
          <w:tab/>
        </w:r>
        <w:r w:rsidRPr="00961140">
          <w:rPr>
            <w:rStyle w:val="Hyperlink"/>
            <w:noProof/>
          </w:rPr>
          <w:t>Contact Center Recording</w:t>
        </w:r>
        <w:r>
          <w:rPr>
            <w:noProof/>
            <w:webHidden/>
          </w:rPr>
          <w:tab/>
        </w:r>
        <w:r>
          <w:rPr>
            <w:noProof/>
            <w:webHidden/>
          </w:rPr>
          <w:fldChar w:fldCharType="begin"/>
        </w:r>
        <w:r>
          <w:rPr>
            <w:noProof/>
            <w:webHidden/>
          </w:rPr>
          <w:instrText xml:space="preserve"> PAGEREF _Toc518983640 \h </w:instrText>
        </w:r>
        <w:r>
          <w:rPr>
            <w:noProof/>
            <w:webHidden/>
          </w:rPr>
        </w:r>
        <w:r>
          <w:rPr>
            <w:noProof/>
            <w:webHidden/>
          </w:rPr>
          <w:fldChar w:fldCharType="separate"/>
        </w:r>
        <w:r w:rsidR="007C59E0">
          <w:rPr>
            <w:noProof/>
            <w:webHidden/>
          </w:rPr>
          <w:t>2</w:t>
        </w:r>
        <w:r>
          <w:rPr>
            <w:noProof/>
            <w:webHidden/>
          </w:rPr>
          <w:fldChar w:fldCharType="end"/>
        </w:r>
      </w:hyperlink>
    </w:p>
    <w:p w14:paraId="475AEB1E" w14:textId="75767B1E" w:rsidR="00260E99" w:rsidRDefault="00260E99">
      <w:pPr>
        <w:pStyle w:val="TOC2"/>
        <w:tabs>
          <w:tab w:val="left" w:pos="800"/>
          <w:tab w:val="right" w:leader="dot" w:pos="10070"/>
        </w:tabs>
        <w:rPr>
          <w:rFonts w:asciiTheme="minorHAnsi" w:eastAsiaTheme="minorEastAsia" w:hAnsiTheme="minorHAnsi" w:cstheme="minorBidi"/>
          <w:smallCaps w:val="0"/>
          <w:noProof/>
          <w:sz w:val="22"/>
          <w:szCs w:val="22"/>
        </w:rPr>
      </w:pPr>
      <w:hyperlink w:anchor="_Toc518983641" w:history="1">
        <w:r w:rsidRPr="00961140">
          <w:rPr>
            <w:rStyle w:val="Hyperlink"/>
            <w:noProof/>
          </w:rPr>
          <w:t>9.4</w:t>
        </w:r>
        <w:r>
          <w:rPr>
            <w:rFonts w:asciiTheme="minorHAnsi" w:eastAsiaTheme="minorEastAsia" w:hAnsiTheme="minorHAnsi" w:cstheme="minorBidi"/>
            <w:smallCaps w:val="0"/>
            <w:noProof/>
            <w:sz w:val="22"/>
            <w:szCs w:val="22"/>
          </w:rPr>
          <w:tab/>
        </w:r>
        <w:r w:rsidRPr="00961140">
          <w:rPr>
            <w:rStyle w:val="Hyperlink"/>
            <w:noProof/>
          </w:rPr>
          <w:t>Omni-Channel Contact Center</w:t>
        </w:r>
        <w:r>
          <w:rPr>
            <w:noProof/>
            <w:webHidden/>
          </w:rPr>
          <w:tab/>
        </w:r>
        <w:r>
          <w:rPr>
            <w:noProof/>
            <w:webHidden/>
          </w:rPr>
          <w:fldChar w:fldCharType="begin"/>
        </w:r>
        <w:r>
          <w:rPr>
            <w:noProof/>
            <w:webHidden/>
          </w:rPr>
          <w:instrText xml:space="preserve"> PAGEREF _Toc518983641 \h </w:instrText>
        </w:r>
        <w:r>
          <w:rPr>
            <w:noProof/>
            <w:webHidden/>
          </w:rPr>
        </w:r>
        <w:r>
          <w:rPr>
            <w:noProof/>
            <w:webHidden/>
          </w:rPr>
          <w:fldChar w:fldCharType="separate"/>
        </w:r>
        <w:r w:rsidR="007C59E0">
          <w:rPr>
            <w:noProof/>
            <w:webHidden/>
          </w:rPr>
          <w:t>2</w:t>
        </w:r>
        <w:r>
          <w:rPr>
            <w:noProof/>
            <w:webHidden/>
          </w:rPr>
          <w:fldChar w:fldCharType="end"/>
        </w:r>
      </w:hyperlink>
    </w:p>
    <w:p w14:paraId="05FAAC81" w14:textId="7EEDC647" w:rsidR="00260E99" w:rsidRDefault="00260E99">
      <w:pPr>
        <w:pStyle w:val="TOC1"/>
        <w:tabs>
          <w:tab w:val="left" w:pos="600"/>
          <w:tab w:val="right" w:leader="dot" w:pos="10070"/>
        </w:tabs>
        <w:rPr>
          <w:rFonts w:asciiTheme="minorHAnsi" w:eastAsiaTheme="minorEastAsia" w:hAnsiTheme="minorHAnsi" w:cstheme="minorBidi"/>
          <w:b w:val="0"/>
          <w:bCs w:val="0"/>
          <w:caps w:val="0"/>
          <w:noProof/>
          <w:sz w:val="22"/>
          <w:szCs w:val="22"/>
        </w:rPr>
      </w:pPr>
      <w:hyperlink w:anchor="_Toc518983642" w:history="1">
        <w:r w:rsidRPr="00961140">
          <w:rPr>
            <w:rStyle w:val="Hyperlink"/>
            <w:noProof/>
          </w:rPr>
          <w:t>10</w:t>
        </w:r>
        <w:r>
          <w:rPr>
            <w:rFonts w:asciiTheme="minorHAnsi" w:eastAsiaTheme="minorEastAsia" w:hAnsiTheme="minorHAnsi" w:cstheme="minorBidi"/>
            <w:b w:val="0"/>
            <w:bCs w:val="0"/>
            <w:caps w:val="0"/>
            <w:noProof/>
            <w:sz w:val="22"/>
            <w:szCs w:val="22"/>
          </w:rPr>
          <w:tab/>
        </w:r>
        <w:r w:rsidRPr="00961140">
          <w:rPr>
            <w:rStyle w:val="Hyperlink"/>
            <w:noProof/>
          </w:rPr>
          <w:t>Implementation Requirements</w:t>
        </w:r>
        <w:r>
          <w:rPr>
            <w:noProof/>
            <w:webHidden/>
          </w:rPr>
          <w:tab/>
        </w:r>
        <w:r>
          <w:rPr>
            <w:noProof/>
            <w:webHidden/>
          </w:rPr>
          <w:fldChar w:fldCharType="begin"/>
        </w:r>
        <w:r>
          <w:rPr>
            <w:noProof/>
            <w:webHidden/>
          </w:rPr>
          <w:instrText xml:space="preserve"> PAGEREF _Toc518983642 \h </w:instrText>
        </w:r>
        <w:r>
          <w:rPr>
            <w:noProof/>
            <w:webHidden/>
          </w:rPr>
        </w:r>
        <w:r>
          <w:rPr>
            <w:noProof/>
            <w:webHidden/>
          </w:rPr>
          <w:fldChar w:fldCharType="separate"/>
        </w:r>
        <w:r w:rsidR="007C59E0">
          <w:rPr>
            <w:noProof/>
            <w:webHidden/>
          </w:rPr>
          <w:t>2</w:t>
        </w:r>
        <w:r>
          <w:rPr>
            <w:noProof/>
            <w:webHidden/>
          </w:rPr>
          <w:fldChar w:fldCharType="end"/>
        </w:r>
      </w:hyperlink>
    </w:p>
    <w:p w14:paraId="7CB872BA" w14:textId="62E814A9" w:rsidR="00260E99" w:rsidRDefault="00260E99">
      <w:pPr>
        <w:pStyle w:val="TOC2"/>
        <w:tabs>
          <w:tab w:val="left" w:pos="800"/>
          <w:tab w:val="right" w:leader="dot" w:pos="10070"/>
        </w:tabs>
        <w:rPr>
          <w:rFonts w:asciiTheme="minorHAnsi" w:eastAsiaTheme="minorEastAsia" w:hAnsiTheme="minorHAnsi" w:cstheme="minorBidi"/>
          <w:smallCaps w:val="0"/>
          <w:noProof/>
          <w:sz w:val="22"/>
          <w:szCs w:val="22"/>
        </w:rPr>
      </w:pPr>
      <w:hyperlink w:anchor="_Toc518983643" w:history="1">
        <w:r w:rsidRPr="00961140">
          <w:rPr>
            <w:rStyle w:val="Hyperlink"/>
            <w:noProof/>
          </w:rPr>
          <w:t>10.1</w:t>
        </w:r>
        <w:r>
          <w:rPr>
            <w:rFonts w:asciiTheme="minorHAnsi" w:eastAsiaTheme="minorEastAsia" w:hAnsiTheme="minorHAnsi" w:cstheme="minorBidi"/>
            <w:smallCaps w:val="0"/>
            <w:noProof/>
            <w:sz w:val="22"/>
            <w:szCs w:val="22"/>
          </w:rPr>
          <w:tab/>
        </w:r>
        <w:r w:rsidRPr="00961140">
          <w:rPr>
            <w:rStyle w:val="Hyperlink"/>
            <w:noProof/>
          </w:rPr>
          <w:t>Installation</w:t>
        </w:r>
        <w:r>
          <w:rPr>
            <w:noProof/>
            <w:webHidden/>
          </w:rPr>
          <w:tab/>
        </w:r>
        <w:r>
          <w:rPr>
            <w:noProof/>
            <w:webHidden/>
          </w:rPr>
          <w:fldChar w:fldCharType="begin"/>
        </w:r>
        <w:r>
          <w:rPr>
            <w:noProof/>
            <w:webHidden/>
          </w:rPr>
          <w:instrText xml:space="preserve"> PAGEREF _Toc518983643 \h </w:instrText>
        </w:r>
        <w:r>
          <w:rPr>
            <w:noProof/>
            <w:webHidden/>
          </w:rPr>
        </w:r>
        <w:r>
          <w:rPr>
            <w:noProof/>
            <w:webHidden/>
          </w:rPr>
          <w:fldChar w:fldCharType="separate"/>
        </w:r>
        <w:r w:rsidR="007C59E0">
          <w:rPr>
            <w:noProof/>
            <w:webHidden/>
          </w:rPr>
          <w:t>2</w:t>
        </w:r>
        <w:r>
          <w:rPr>
            <w:noProof/>
            <w:webHidden/>
          </w:rPr>
          <w:fldChar w:fldCharType="end"/>
        </w:r>
      </w:hyperlink>
    </w:p>
    <w:p w14:paraId="4B164DAB" w14:textId="1035F59A" w:rsidR="00260E99" w:rsidRDefault="00260E99">
      <w:pPr>
        <w:pStyle w:val="TOC2"/>
        <w:tabs>
          <w:tab w:val="left" w:pos="800"/>
          <w:tab w:val="right" w:leader="dot" w:pos="10070"/>
        </w:tabs>
        <w:rPr>
          <w:rFonts w:asciiTheme="minorHAnsi" w:eastAsiaTheme="minorEastAsia" w:hAnsiTheme="minorHAnsi" w:cstheme="minorBidi"/>
          <w:smallCaps w:val="0"/>
          <w:noProof/>
          <w:sz w:val="22"/>
          <w:szCs w:val="22"/>
        </w:rPr>
      </w:pPr>
      <w:hyperlink w:anchor="_Toc518983644" w:history="1">
        <w:r w:rsidRPr="00961140">
          <w:rPr>
            <w:rStyle w:val="Hyperlink"/>
            <w:noProof/>
          </w:rPr>
          <w:t>10.2</w:t>
        </w:r>
        <w:r>
          <w:rPr>
            <w:rFonts w:asciiTheme="minorHAnsi" w:eastAsiaTheme="minorEastAsia" w:hAnsiTheme="minorHAnsi" w:cstheme="minorBidi"/>
            <w:smallCaps w:val="0"/>
            <w:noProof/>
            <w:sz w:val="22"/>
            <w:szCs w:val="22"/>
          </w:rPr>
          <w:tab/>
        </w:r>
        <w:r w:rsidRPr="00961140">
          <w:rPr>
            <w:rStyle w:val="Hyperlink"/>
            <w:noProof/>
          </w:rPr>
          <w:t>Training</w:t>
        </w:r>
        <w:r>
          <w:rPr>
            <w:noProof/>
            <w:webHidden/>
          </w:rPr>
          <w:tab/>
        </w:r>
        <w:r>
          <w:rPr>
            <w:noProof/>
            <w:webHidden/>
          </w:rPr>
          <w:fldChar w:fldCharType="begin"/>
        </w:r>
        <w:r>
          <w:rPr>
            <w:noProof/>
            <w:webHidden/>
          </w:rPr>
          <w:instrText xml:space="preserve"> PAGEREF _Toc518983644 \h </w:instrText>
        </w:r>
        <w:r>
          <w:rPr>
            <w:noProof/>
            <w:webHidden/>
          </w:rPr>
        </w:r>
        <w:r>
          <w:rPr>
            <w:noProof/>
            <w:webHidden/>
          </w:rPr>
          <w:fldChar w:fldCharType="separate"/>
        </w:r>
        <w:r w:rsidR="007C59E0">
          <w:rPr>
            <w:noProof/>
            <w:webHidden/>
          </w:rPr>
          <w:t>2</w:t>
        </w:r>
        <w:r>
          <w:rPr>
            <w:noProof/>
            <w:webHidden/>
          </w:rPr>
          <w:fldChar w:fldCharType="end"/>
        </w:r>
      </w:hyperlink>
    </w:p>
    <w:p w14:paraId="31AE7BF4" w14:textId="2188AD0C" w:rsidR="00260E99" w:rsidRDefault="00260E99">
      <w:pPr>
        <w:pStyle w:val="TOC2"/>
        <w:tabs>
          <w:tab w:val="left" w:pos="800"/>
          <w:tab w:val="right" w:leader="dot" w:pos="10070"/>
        </w:tabs>
        <w:rPr>
          <w:rFonts w:asciiTheme="minorHAnsi" w:eastAsiaTheme="minorEastAsia" w:hAnsiTheme="minorHAnsi" w:cstheme="minorBidi"/>
          <w:smallCaps w:val="0"/>
          <w:noProof/>
          <w:sz w:val="22"/>
          <w:szCs w:val="22"/>
        </w:rPr>
      </w:pPr>
      <w:hyperlink w:anchor="_Toc518983645" w:history="1">
        <w:r w:rsidRPr="00961140">
          <w:rPr>
            <w:rStyle w:val="Hyperlink"/>
            <w:noProof/>
          </w:rPr>
          <w:t>10.3</w:t>
        </w:r>
        <w:r>
          <w:rPr>
            <w:rFonts w:asciiTheme="minorHAnsi" w:eastAsiaTheme="minorEastAsia" w:hAnsiTheme="minorHAnsi" w:cstheme="minorBidi"/>
            <w:smallCaps w:val="0"/>
            <w:noProof/>
            <w:sz w:val="22"/>
            <w:szCs w:val="22"/>
          </w:rPr>
          <w:tab/>
        </w:r>
        <w:r w:rsidRPr="00961140">
          <w:rPr>
            <w:rStyle w:val="Hyperlink"/>
            <w:noProof/>
          </w:rPr>
          <w:t>SIT and UAT Solution Testing</w:t>
        </w:r>
        <w:r>
          <w:rPr>
            <w:noProof/>
            <w:webHidden/>
          </w:rPr>
          <w:tab/>
        </w:r>
        <w:r>
          <w:rPr>
            <w:noProof/>
            <w:webHidden/>
          </w:rPr>
          <w:fldChar w:fldCharType="begin"/>
        </w:r>
        <w:r>
          <w:rPr>
            <w:noProof/>
            <w:webHidden/>
          </w:rPr>
          <w:instrText xml:space="preserve"> PAGEREF _Toc518983645 \h </w:instrText>
        </w:r>
        <w:r>
          <w:rPr>
            <w:noProof/>
            <w:webHidden/>
          </w:rPr>
        </w:r>
        <w:r>
          <w:rPr>
            <w:noProof/>
            <w:webHidden/>
          </w:rPr>
          <w:fldChar w:fldCharType="separate"/>
        </w:r>
        <w:r w:rsidR="007C59E0">
          <w:rPr>
            <w:noProof/>
            <w:webHidden/>
          </w:rPr>
          <w:t>2</w:t>
        </w:r>
        <w:r>
          <w:rPr>
            <w:noProof/>
            <w:webHidden/>
          </w:rPr>
          <w:fldChar w:fldCharType="end"/>
        </w:r>
      </w:hyperlink>
    </w:p>
    <w:p w14:paraId="0DD60986" w14:textId="67C68AB8" w:rsidR="00260E99" w:rsidRDefault="00260E99">
      <w:pPr>
        <w:pStyle w:val="TOC2"/>
        <w:tabs>
          <w:tab w:val="left" w:pos="800"/>
          <w:tab w:val="right" w:leader="dot" w:pos="10070"/>
        </w:tabs>
        <w:rPr>
          <w:rFonts w:asciiTheme="minorHAnsi" w:eastAsiaTheme="minorEastAsia" w:hAnsiTheme="minorHAnsi" w:cstheme="minorBidi"/>
          <w:smallCaps w:val="0"/>
          <w:noProof/>
          <w:sz w:val="22"/>
          <w:szCs w:val="22"/>
        </w:rPr>
      </w:pPr>
      <w:hyperlink w:anchor="_Toc518983646" w:history="1">
        <w:r w:rsidRPr="00961140">
          <w:rPr>
            <w:rStyle w:val="Hyperlink"/>
            <w:noProof/>
          </w:rPr>
          <w:t>10.4</w:t>
        </w:r>
        <w:r>
          <w:rPr>
            <w:rFonts w:asciiTheme="minorHAnsi" w:eastAsiaTheme="minorEastAsia" w:hAnsiTheme="minorHAnsi" w:cstheme="minorBidi"/>
            <w:smallCaps w:val="0"/>
            <w:noProof/>
            <w:sz w:val="22"/>
            <w:szCs w:val="22"/>
          </w:rPr>
          <w:tab/>
        </w:r>
        <w:r w:rsidRPr="00961140">
          <w:rPr>
            <w:rStyle w:val="Hyperlink"/>
            <w:noProof/>
          </w:rPr>
          <w:t>Cutover Coverage</w:t>
        </w:r>
        <w:r>
          <w:rPr>
            <w:noProof/>
            <w:webHidden/>
          </w:rPr>
          <w:tab/>
        </w:r>
        <w:r>
          <w:rPr>
            <w:noProof/>
            <w:webHidden/>
          </w:rPr>
          <w:fldChar w:fldCharType="begin"/>
        </w:r>
        <w:r>
          <w:rPr>
            <w:noProof/>
            <w:webHidden/>
          </w:rPr>
          <w:instrText xml:space="preserve"> PAGEREF _Toc518983646 \h </w:instrText>
        </w:r>
        <w:r>
          <w:rPr>
            <w:noProof/>
            <w:webHidden/>
          </w:rPr>
        </w:r>
        <w:r>
          <w:rPr>
            <w:noProof/>
            <w:webHidden/>
          </w:rPr>
          <w:fldChar w:fldCharType="separate"/>
        </w:r>
        <w:r w:rsidR="007C59E0">
          <w:rPr>
            <w:noProof/>
            <w:webHidden/>
          </w:rPr>
          <w:t>2</w:t>
        </w:r>
        <w:r>
          <w:rPr>
            <w:noProof/>
            <w:webHidden/>
          </w:rPr>
          <w:fldChar w:fldCharType="end"/>
        </w:r>
      </w:hyperlink>
    </w:p>
    <w:p w14:paraId="673810E6" w14:textId="031BF23E" w:rsidR="00260E99" w:rsidRDefault="00260E99">
      <w:pPr>
        <w:pStyle w:val="TOC2"/>
        <w:tabs>
          <w:tab w:val="left" w:pos="800"/>
          <w:tab w:val="right" w:leader="dot" w:pos="10070"/>
        </w:tabs>
        <w:rPr>
          <w:rFonts w:asciiTheme="minorHAnsi" w:eastAsiaTheme="minorEastAsia" w:hAnsiTheme="minorHAnsi" w:cstheme="minorBidi"/>
          <w:smallCaps w:val="0"/>
          <w:noProof/>
          <w:sz w:val="22"/>
          <w:szCs w:val="22"/>
        </w:rPr>
      </w:pPr>
      <w:hyperlink w:anchor="_Toc518983647" w:history="1">
        <w:r w:rsidRPr="00961140">
          <w:rPr>
            <w:rStyle w:val="Hyperlink"/>
            <w:noProof/>
          </w:rPr>
          <w:t>10.5</w:t>
        </w:r>
        <w:r>
          <w:rPr>
            <w:rFonts w:asciiTheme="minorHAnsi" w:eastAsiaTheme="minorEastAsia" w:hAnsiTheme="minorHAnsi" w:cstheme="minorBidi"/>
            <w:smallCaps w:val="0"/>
            <w:noProof/>
            <w:sz w:val="22"/>
            <w:szCs w:val="22"/>
          </w:rPr>
          <w:tab/>
        </w:r>
        <w:r w:rsidRPr="00961140">
          <w:rPr>
            <w:rStyle w:val="Hyperlink"/>
            <w:noProof/>
          </w:rPr>
          <w:t>System Acceptance</w:t>
        </w:r>
        <w:r>
          <w:rPr>
            <w:noProof/>
            <w:webHidden/>
          </w:rPr>
          <w:tab/>
        </w:r>
        <w:r>
          <w:rPr>
            <w:noProof/>
            <w:webHidden/>
          </w:rPr>
          <w:fldChar w:fldCharType="begin"/>
        </w:r>
        <w:r>
          <w:rPr>
            <w:noProof/>
            <w:webHidden/>
          </w:rPr>
          <w:instrText xml:space="preserve"> PAGEREF _Toc518983647 \h </w:instrText>
        </w:r>
        <w:r>
          <w:rPr>
            <w:noProof/>
            <w:webHidden/>
          </w:rPr>
        </w:r>
        <w:r>
          <w:rPr>
            <w:noProof/>
            <w:webHidden/>
          </w:rPr>
          <w:fldChar w:fldCharType="separate"/>
        </w:r>
        <w:r w:rsidR="007C59E0">
          <w:rPr>
            <w:noProof/>
            <w:webHidden/>
          </w:rPr>
          <w:t>2</w:t>
        </w:r>
        <w:r>
          <w:rPr>
            <w:noProof/>
            <w:webHidden/>
          </w:rPr>
          <w:fldChar w:fldCharType="end"/>
        </w:r>
      </w:hyperlink>
    </w:p>
    <w:p w14:paraId="6CED42BC" w14:textId="54AFACD0" w:rsidR="00260E99" w:rsidRDefault="00260E99">
      <w:pPr>
        <w:pStyle w:val="TOC1"/>
        <w:tabs>
          <w:tab w:val="left" w:pos="600"/>
          <w:tab w:val="right" w:leader="dot" w:pos="10070"/>
        </w:tabs>
        <w:rPr>
          <w:rFonts w:asciiTheme="minorHAnsi" w:eastAsiaTheme="minorEastAsia" w:hAnsiTheme="minorHAnsi" w:cstheme="minorBidi"/>
          <w:b w:val="0"/>
          <w:bCs w:val="0"/>
          <w:caps w:val="0"/>
          <w:noProof/>
          <w:sz w:val="22"/>
          <w:szCs w:val="22"/>
        </w:rPr>
      </w:pPr>
      <w:hyperlink w:anchor="_Toc518983648" w:history="1">
        <w:r w:rsidRPr="00961140">
          <w:rPr>
            <w:rStyle w:val="Hyperlink"/>
            <w:noProof/>
          </w:rPr>
          <w:t>11</w:t>
        </w:r>
        <w:r>
          <w:rPr>
            <w:rFonts w:asciiTheme="minorHAnsi" w:eastAsiaTheme="minorEastAsia" w:hAnsiTheme="minorHAnsi" w:cstheme="minorBidi"/>
            <w:b w:val="0"/>
            <w:bCs w:val="0"/>
            <w:caps w:val="0"/>
            <w:noProof/>
            <w:sz w:val="22"/>
            <w:szCs w:val="22"/>
          </w:rPr>
          <w:tab/>
        </w:r>
        <w:r w:rsidRPr="00961140">
          <w:rPr>
            <w:rStyle w:val="Hyperlink"/>
            <w:noProof/>
          </w:rPr>
          <w:t>Contract Terms and Conditions</w:t>
        </w:r>
        <w:r>
          <w:rPr>
            <w:noProof/>
            <w:webHidden/>
          </w:rPr>
          <w:tab/>
        </w:r>
        <w:r>
          <w:rPr>
            <w:noProof/>
            <w:webHidden/>
          </w:rPr>
          <w:fldChar w:fldCharType="begin"/>
        </w:r>
        <w:r>
          <w:rPr>
            <w:noProof/>
            <w:webHidden/>
          </w:rPr>
          <w:instrText xml:space="preserve"> PAGEREF _Toc518983648 \h </w:instrText>
        </w:r>
        <w:r>
          <w:rPr>
            <w:noProof/>
            <w:webHidden/>
          </w:rPr>
        </w:r>
        <w:r>
          <w:rPr>
            <w:noProof/>
            <w:webHidden/>
          </w:rPr>
          <w:fldChar w:fldCharType="separate"/>
        </w:r>
        <w:r w:rsidR="007C59E0">
          <w:rPr>
            <w:noProof/>
            <w:webHidden/>
          </w:rPr>
          <w:t>2</w:t>
        </w:r>
        <w:r>
          <w:rPr>
            <w:noProof/>
            <w:webHidden/>
          </w:rPr>
          <w:fldChar w:fldCharType="end"/>
        </w:r>
      </w:hyperlink>
    </w:p>
    <w:p w14:paraId="652617D0" w14:textId="098DDDE4" w:rsidR="00260E99" w:rsidRDefault="00260E99">
      <w:pPr>
        <w:pStyle w:val="TOC2"/>
        <w:tabs>
          <w:tab w:val="left" w:pos="800"/>
          <w:tab w:val="right" w:leader="dot" w:pos="10070"/>
        </w:tabs>
        <w:rPr>
          <w:rFonts w:asciiTheme="minorHAnsi" w:eastAsiaTheme="minorEastAsia" w:hAnsiTheme="minorHAnsi" w:cstheme="minorBidi"/>
          <w:smallCaps w:val="0"/>
          <w:noProof/>
          <w:sz w:val="22"/>
          <w:szCs w:val="22"/>
        </w:rPr>
      </w:pPr>
      <w:hyperlink w:anchor="_Toc518983649" w:history="1">
        <w:r w:rsidRPr="00961140">
          <w:rPr>
            <w:rStyle w:val="Hyperlink"/>
            <w:noProof/>
          </w:rPr>
          <w:t>11.1</w:t>
        </w:r>
        <w:r>
          <w:rPr>
            <w:rFonts w:asciiTheme="minorHAnsi" w:eastAsiaTheme="minorEastAsia" w:hAnsiTheme="minorHAnsi" w:cstheme="minorBidi"/>
            <w:smallCaps w:val="0"/>
            <w:noProof/>
            <w:sz w:val="22"/>
            <w:szCs w:val="22"/>
          </w:rPr>
          <w:tab/>
        </w:r>
        <w:r w:rsidRPr="00961140">
          <w:rPr>
            <w:rStyle w:val="Hyperlink"/>
            <w:noProof/>
          </w:rPr>
          <w:t>Customer General Provisions and Requirements for Contractors</w:t>
        </w:r>
        <w:r>
          <w:rPr>
            <w:noProof/>
            <w:webHidden/>
          </w:rPr>
          <w:tab/>
        </w:r>
        <w:r>
          <w:rPr>
            <w:noProof/>
            <w:webHidden/>
          </w:rPr>
          <w:fldChar w:fldCharType="begin"/>
        </w:r>
        <w:r>
          <w:rPr>
            <w:noProof/>
            <w:webHidden/>
          </w:rPr>
          <w:instrText xml:space="preserve"> PAGEREF _Toc518983649 \h </w:instrText>
        </w:r>
        <w:r>
          <w:rPr>
            <w:noProof/>
            <w:webHidden/>
          </w:rPr>
        </w:r>
        <w:r>
          <w:rPr>
            <w:noProof/>
            <w:webHidden/>
          </w:rPr>
          <w:fldChar w:fldCharType="separate"/>
        </w:r>
        <w:r w:rsidR="007C59E0">
          <w:rPr>
            <w:noProof/>
            <w:webHidden/>
          </w:rPr>
          <w:t>2</w:t>
        </w:r>
        <w:r>
          <w:rPr>
            <w:noProof/>
            <w:webHidden/>
          </w:rPr>
          <w:fldChar w:fldCharType="end"/>
        </w:r>
      </w:hyperlink>
    </w:p>
    <w:p w14:paraId="016C6799" w14:textId="11031CF9" w:rsidR="00260E99" w:rsidRDefault="00260E99">
      <w:pPr>
        <w:pStyle w:val="TOC2"/>
        <w:tabs>
          <w:tab w:val="left" w:pos="800"/>
          <w:tab w:val="right" w:leader="dot" w:pos="10070"/>
        </w:tabs>
        <w:rPr>
          <w:rFonts w:asciiTheme="minorHAnsi" w:eastAsiaTheme="minorEastAsia" w:hAnsiTheme="minorHAnsi" w:cstheme="minorBidi"/>
          <w:smallCaps w:val="0"/>
          <w:noProof/>
          <w:sz w:val="22"/>
          <w:szCs w:val="22"/>
        </w:rPr>
      </w:pPr>
      <w:hyperlink w:anchor="_Toc518983650" w:history="1">
        <w:r w:rsidRPr="00961140">
          <w:rPr>
            <w:rStyle w:val="Hyperlink"/>
            <w:noProof/>
          </w:rPr>
          <w:t>11.2</w:t>
        </w:r>
        <w:r>
          <w:rPr>
            <w:rFonts w:asciiTheme="minorHAnsi" w:eastAsiaTheme="minorEastAsia" w:hAnsiTheme="minorHAnsi" w:cstheme="minorBidi"/>
            <w:smallCaps w:val="0"/>
            <w:noProof/>
            <w:sz w:val="22"/>
            <w:szCs w:val="22"/>
          </w:rPr>
          <w:tab/>
        </w:r>
        <w:r w:rsidRPr="00961140">
          <w:rPr>
            <w:rStyle w:val="Hyperlink"/>
            <w:noProof/>
          </w:rPr>
          <w:t>Order of Precedence</w:t>
        </w:r>
        <w:r>
          <w:rPr>
            <w:noProof/>
            <w:webHidden/>
          </w:rPr>
          <w:tab/>
        </w:r>
        <w:r>
          <w:rPr>
            <w:noProof/>
            <w:webHidden/>
          </w:rPr>
          <w:fldChar w:fldCharType="begin"/>
        </w:r>
        <w:r>
          <w:rPr>
            <w:noProof/>
            <w:webHidden/>
          </w:rPr>
          <w:instrText xml:space="preserve"> PAGEREF _Toc518983650 \h </w:instrText>
        </w:r>
        <w:r>
          <w:rPr>
            <w:noProof/>
            <w:webHidden/>
          </w:rPr>
        </w:r>
        <w:r>
          <w:rPr>
            <w:noProof/>
            <w:webHidden/>
          </w:rPr>
          <w:fldChar w:fldCharType="separate"/>
        </w:r>
        <w:r w:rsidR="007C59E0">
          <w:rPr>
            <w:noProof/>
            <w:webHidden/>
          </w:rPr>
          <w:t>2</w:t>
        </w:r>
        <w:r>
          <w:rPr>
            <w:noProof/>
            <w:webHidden/>
          </w:rPr>
          <w:fldChar w:fldCharType="end"/>
        </w:r>
      </w:hyperlink>
    </w:p>
    <w:p w14:paraId="36CF14AD" w14:textId="77C1C943" w:rsidR="00260E99" w:rsidRDefault="00260E99">
      <w:pPr>
        <w:pStyle w:val="TOC2"/>
        <w:tabs>
          <w:tab w:val="left" w:pos="800"/>
          <w:tab w:val="right" w:leader="dot" w:pos="10070"/>
        </w:tabs>
        <w:rPr>
          <w:rFonts w:asciiTheme="minorHAnsi" w:eastAsiaTheme="minorEastAsia" w:hAnsiTheme="minorHAnsi" w:cstheme="minorBidi"/>
          <w:smallCaps w:val="0"/>
          <w:noProof/>
          <w:sz w:val="22"/>
          <w:szCs w:val="22"/>
        </w:rPr>
      </w:pPr>
      <w:hyperlink w:anchor="_Toc518983651" w:history="1">
        <w:r w:rsidRPr="00961140">
          <w:rPr>
            <w:rStyle w:val="Hyperlink"/>
            <w:noProof/>
          </w:rPr>
          <w:t>11.3</w:t>
        </w:r>
        <w:r>
          <w:rPr>
            <w:rFonts w:asciiTheme="minorHAnsi" w:eastAsiaTheme="minorEastAsia" w:hAnsiTheme="minorHAnsi" w:cstheme="minorBidi"/>
            <w:smallCaps w:val="0"/>
            <w:noProof/>
            <w:sz w:val="22"/>
            <w:szCs w:val="22"/>
          </w:rPr>
          <w:tab/>
        </w:r>
        <w:r w:rsidRPr="00961140">
          <w:rPr>
            <w:rStyle w:val="Hyperlink"/>
            <w:noProof/>
          </w:rPr>
          <w:t>General Conditions</w:t>
        </w:r>
        <w:r>
          <w:rPr>
            <w:noProof/>
            <w:webHidden/>
          </w:rPr>
          <w:tab/>
        </w:r>
        <w:r>
          <w:rPr>
            <w:noProof/>
            <w:webHidden/>
          </w:rPr>
          <w:fldChar w:fldCharType="begin"/>
        </w:r>
        <w:r>
          <w:rPr>
            <w:noProof/>
            <w:webHidden/>
          </w:rPr>
          <w:instrText xml:space="preserve"> PAGEREF _Toc518983651 \h </w:instrText>
        </w:r>
        <w:r>
          <w:rPr>
            <w:noProof/>
            <w:webHidden/>
          </w:rPr>
        </w:r>
        <w:r>
          <w:rPr>
            <w:noProof/>
            <w:webHidden/>
          </w:rPr>
          <w:fldChar w:fldCharType="separate"/>
        </w:r>
        <w:r w:rsidR="007C59E0">
          <w:rPr>
            <w:noProof/>
            <w:webHidden/>
          </w:rPr>
          <w:t>2</w:t>
        </w:r>
        <w:r>
          <w:rPr>
            <w:noProof/>
            <w:webHidden/>
          </w:rPr>
          <w:fldChar w:fldCharType="end"/>
        </w:r>
      </w:hyperlink>
    </w:p>
    <w:p w14:paraId="4158FE40" w14:textId="6EF808B0" w:rsidR="00260E99" w:rsidRDefault="00260E99">
      <w:pPr>
        <w:pStyle w:val="TOC1"/>
        <w:tabs>
          <w:tab w:val="left" w:pos="600"/>
          <w:tab w:val="right" w:leader="dot" w:pos="10070"/>
        </w:tabs>
        <w:rPr>
          <w:rFonts w:asciiTheme="minorHAnsi" w:eastAsiaTheme="minorEastAsia" w:hAnsiTheme="minorHAnsi" w:cstheme="minorBidi"/>
          <w:b w:val="0"/>
          <w:bCs w:val="0"/>
          <w:caps w:val="0"/>
          <w:noProof/>
          <w:sz w:val="22"/>
          <w:szCs w:val="22"/>
        </w:rPr>
      </w:pPr>
      <w:hyperlink w:anchor="_Toc518983652" w:history="1">
        <w:r w:rsidRPr="00961140">
          <w:rPr>
            <w:rStyle w:val="Hyperlink"/>
            <w:noProof/>
          </w:rPr>
          <w:t>12</w:t>
        </w:r>
        <w:r>
          <w:rPr>
            <w:rFonts w:asciiTheme="minorHAnsi" w:eastAsiaTheme="minorEastAsia" w:hAnsiTheme="minorHAnsi" w:cstheme="minorBidi"/>
            <w:b w:val="0"/>
            <w:bCs w:val="0"/>
            <w:caps w:val="0"/>
            <w:noProof/>
            <w:sz w:val="22"/>
            <w:szCs w:val="22"/>
          </w:rPr>
          <w:tab/>
        </w:r>
        <w:r w:rsidRPr="00961140">
          <w:rPr>
            <w:rStyle w:val="Hyperlink"/>
            <w:noProof/>
          </w:rPr>
          <w:t>Attachments</w:t>
        </w:r>
        <w:r>
          <w:rPr>
            <w:noProof/>
            <w:webHidden/>
          </w:rPr>
          <w:tab/>
        </w:r>
        <w:r>
          <w:rPr>
            <w:noProof/>
            <w:webHidden/>
          </w:rPr>
          <w:fldChar w:fldCharType="begin"/>
        </w:r>
        <w:r>
          <w:rPr>
            <w:noProof/>
            <w:webHidden/>
          </w:rPr>
          <w:instrText xml:space="preserve"> PAGEREF _Toc518983652 \h </w:instrText>
        </w:r>
        <w:r>
          <w:rPr>
            <w:noProof/>
            <w:webHidden/>
          </w:rPr>
        </w:r>
        <w:r>
          <w:rPr>
            <w:noProof/>
            <w:webHidden/>
          </w:rPr>
          <w:fldChar w:fldCharType="separate"/>
        </w:r>
        <w:r w:rsidR="007C59E0">
          <w:rPr>
            <w:noProof/>
            <w:webHidden/>
          </w:rPr>
          <w:t>2</w:t>
        </w:r>
        <w:r>
          <w:rPr>
            <w:noProof/>
            <w:webHidden/>
          </w:rPr>
          <w:fldChar w:fldCharType="end"/>
        </w:r>
      </w:hyperlink>
    </w:p>
    <w:p w14:paraId="0E1EB48B" w14:textId="03F0A550" w:rsidR="00260E99" w:rsidRDefault="00260E99">
      <w:pPr>
        <w:pStyle w:val="TOC1"/>
        <w:tabs>
          <w:tab w:val="left" w:pos="600"/>
          <w:tab w:val="right" w:leader="dot" w:pos="10070"/>
        </w:tabs>
        <w:rPr>
          <w:rFonts w:asciiTheme="minorHAnsi" w:eastAsiaTheme="minorEastAsia" w:hAnsiTheme="minorHAnsi" w:cstheme="minorBidi"/>
          <w:b w:val="0"/>
          <w:bCs w:val="0"/>
          <w:caps w:val="0"/>
          <w:noProof/>
          <w:sz w:val="22"/>
          <w:szCs w:val="22"/>
        </w:rPr>
      </w:pPr>
      <w:hyperlink w:anchor="_Toc518983653" w:history="1">
        <w:r w:rsidRPr="00961140">
          <w:rPr>
            <w:rStyle w:val="Hyperlink"/>
            <w:noProof/>
          </w:rPr>
          <w:t>13</w:t>
        </w:r>
        <w:r>
          <w:rPr>
            <w:rFonts w:asciiTheme="minorHAnsi" w:eastAsiaTheme="minorEastAsia" w:hAnsiTheme="minorHAnsi" w:cstheme="minorBidi"/>
            <w:b w:val="0"/>
            <w:bCs w:val="0"/>
            <w:caps w:val="0"/>
            <w:noProof/>
            <w:sz w:val="22"/>
            <w:szCs w:val="22"/>
          </w:rPr>
          <w:tab/>
        </w:r>
        <w:r w:rsidRPr="00961140">
          <w:rPr>
            <w:rStyle w:val="Hyperlink"/>
            <w:noProof/>
          </w:rPr>
          <w:t>APPENDIX A: INSTRUCTIONS TO Vendor (PROPOSER)</w:t>
        </w:r>
        <w:r>
          <w:rPr>
            <w:noProof/>
            <w:webHidden/>
          </w:rPr>
          <w:tab/>
        </w:r>
        <w:r>
          <w:rPr>
            <w:noProof/>
            <w:webHidden/>
          </w:rPr>
          <w:fldChar w:fldCharType="begin"/>
        </w:r>
        <w:r>
          <w:rPr>
            <w:noProof/>
            <w:webHidden/>
          </w:rPr>
          <w:instrText xml:space="preserve"> PAGEREF _Toc518983653 \h </w:instrText>
        </w:r>
        <w:r>
          <w:rPr>
            <w:noProof/>
            <w:webHidden/>
          </w:rPr>
        </w:r>
        <w:r>
          <w:rPr>
            <w:noProof/>
            <w:webHidden/>
          </w:rPr>
          <w:fldChar w:fldCharType="separate"/>
        </w:r>
        <w:r w:rsidR="007C59E0">
          <w:rPr>
            <w:noProof/>
            <w:webHidden/>
          </w:rPr>
          <w:t>2</w:t>
        </w:r>
        <w:r>
          <w:rPr>
            <w:noProof/>
            <w:webHidden/>
          </w:rPr>
          <w:fldChar w:fldCharType="end"/>
        </w:r>
      </w:hyperlink>
    </w:p>
    <w:p w14:paraId="4B01036D" w14:textId="7B748BDC" w:rsidR="00260E99" w:rsidRDefault="00260E99">
      <w:pPr>
        <w:pStyle w:val="TOC1"/>
        <w:tabs>
          <w:tab w:val="left" w:pos="600"/>
          <w:tab w:val="right" w:leader="dot" w:pos="10070"/>
        </w:tabs>
        <w:rPr>
          <w:rFonts w:asciiTheme="minorHAnsi" w:eastAsiaTheme="minorEastAsia" w:hAnsiTheme="minorHAnsi" w:cstheme="minorBidi"/>
          <w:b w:val="0"/>
          <w:bCs w:val="0"/>
          <w:caps w:val="0"/>
          <w:noProof/>
          <w:sz w:val="22"/>
          <w:szCs w:val="22"/>
        </w:rPr>
      </w:pPr>
      <w:hyperlink w:anchor="_Toc518983654" w:history="1">
        <w:r w:rsidRPr="00961140">
          <w:rPr>
            <w:rStyle w:val="Hyperlink"/>
            <w:noProof/>
          </w:rPr>
          <w:t>14</w:t>
        </w:r>
        <w:r>
          <w:rPr>
            <w:rFonts w:asciiTheme="minorHAnsi" w:eastAsiaTheme="minorEastAsia" w:hAnsiTheme="minorHAnsi" w:cstheme="minorBidi"/>
            <w:b w:val="0"/>
            <w:bCs w:val="0"/>
            <w:caps w:val="0"/>
            <w:noProof/>
            <w:sz w:val="22"/>
            <w:szCs w:val="22"/>
          </w:rPr>
          <w:tab/>
        </w:r>
        <w:r w:rsidRPr="00961140">
          <w:rPr>
            <w:rStyle w:val="Hyperlink"/>
            <w:noProof/>
          </w:rPr>
          <w:t>APPENDIX B: General provisions</w:t>
        </w:r>
        <w:r>
          <w:rPr>
            <w:noProof/>
            <w:webHidden/>
          </w:rPr>
          <w:tab/>
        </w:r>
        <w:r>
          <w:rPr>
            <w:noProof/>
            <w:webHidden/>
          </w:rPr>
          <w:fldChar w:fldCharType="begin"/>
        </w:r>
        <w:r>
          <w:rPr>
            <w:noProof/>
            <w:webHidden/>
          </w:rPr>
          <w:instrText xml:space="preserve"> PAGEREF _Toc518983654 \h </w:instrText>
        </w:r>
        <w:r>
          <w:rPr>
            <w:noProof/>
            <w:webHidden/>
          </w:rPr>
        </w:r>
        <w:r>
          <w:rPr>
            <w:noProof/>
            <w:webHidden/>
          </w:rPr>
          <w:fldChar w:fldCharType="separate"/>
        </w:r>
        <w:r w:rsidR="007C59E0">
          <w:rPr>
            <w:noProof/>
            <w:webHidden/>
          </w:rPr>
          <w:t>2</w:t>
        </w:r>
        <w:r>
          <w:rPr>
            <w:noProof/>
            <w:webHidden/>
          </w:rPr>
          <w:fldChar w:fldCharType="end"/>
        </w:r>
      </w:hyperlink>
    </w:p>
    <w:p w14:paraId="00ED38A7" w14:textId="7B393DDB" w:rsidR="00260E99" w:rsidRDefault="00260E99">
      <w:pPr>
        <w:pStyle w:val="TOC1"/>
        <w:tabs>
          <w:tab w:val="left" w:pos="600"/>
          <w:tab w:val="right" w:leader="dot" w:pos="10070"/>
        </w:tabs>
        <w:rPr>
          <w:rFonts w:asciiTheme="minorHAnsi" w:eastAsiaTheme="minorEastAsia" w:hAnsiTheme="minorHAnsi" w:cstheme="minorBidi"/>
          <w:b w:val="0"/>
          <w:bCs w:val="0"/>
          <w:caps w:val="0"/>
          <w:noProof/>
          <w:sz w:val="22"/>
          <w:szCs w:val="22"/>
        </w:rPr>
      </w:pPr>
      <w:hyperlink w:anchor="_Toc518983655" w:history="1">
        <w:r w:rsidRPr="00961140">
          <w:rPr>
            <w:rStyle w:val="Hyperlink"/>
            <w:noProof/>
          </w:rPr>
          <w:t>15</w:t>
        </w:r>
        <w:r>
          <w:rPr>
            <w:rFonts w:asciiTheme="minorHAnsi" w:eastAsiaTheme="minorEastAsia" w:hAnsiTheme="minorHAnsi" w:cstheme="minorBidi"/>
            <w:b w:val="0"/>
            <w:bCs w:val="0"/>
            <w:caps w:val="0"/>
            <w:noProof/>
            <w:sz w:val="22"/>
            <w:szCs w:val="22"/>
          </w:rPr>
          <w:tab/>
        </w:r>
        <w:r w:rsidRPr="00961140">
          <w:rPr>
            <w:rStyle w:val="Hyperlink"/>
            <w:noProof/>
          </w:rPr>
          <w:t>APPENDIX C: requirements for contractors</w:t>
        </w:r>
        <w:r>
          <w:rPr>
            <w:noProof/>
            <w:webHidden/>
          </w:rPr>
          <w:tab/>
        </w:r>
        <w:r>
          <w:rPr>
            <w:noProof/>
            <w:webHidden/>
          </w:rPr>
          <w:fldChar w:fldCharType="begin"/>
        </w:r>
        <w:r>
          <w:rPr>
            <w:noProof/>
            <w:webHidden/>
          </w:rPr>
          <w:instrText xml:space="preserve"> PAGEREF _Toc518983655 \h </w:instrText>
        </w:r>
        <w:r>
          <w:rPr>
            <w:noProof/>
            <w:webHidden/>
          </w:rPr>
        </w:r>
        <w:r>
          <w:rPr>
            <w:noProof/>
            <w:webHidden/>
          </w:rPr>
          <w:fldChar w:fldCharType="separate"/>
        </w:r>
        <w:r w:rsidR="007C59E0">
          <w:rPr>
            <w:noProof/>
            <w:webHidden/>
          </w:rPr>
          <w:t>2</w:t>
        </w:r>
        <w:r>
          <w:rPr>
            <w:noProof/>
            <w:webHidden/>
          </w:rPr>
          <w:fldChar w:fldCharType="end"/>
        </w:r>
      </w:hyperlink>
    </w:p>
    <w:p w14:paraId="27A32028" w14:textId="4A8D16A8" w:rsidR="00260E99" w:rsidRDefault="00260E99">
      <w:pPr>
        <w:pStyle w:val="TOC1"/>
        <w:tabs>
          <w:tab w:val="left" w:pos="600"/>
          <w:tab w:val="right" w:leader="dot" w:pos="10070"/>
        </w:tabs>
        <w:rPr>
          <w:rFonts w:asciiTheme="minorHAnsi" w:eastAsiaTheme="minorEastAsia" w:hAnsiTheme="minorHAnsi" w:cstheme="minorBidi"/>
          <w:b w:val="0"/>
          <w:bCs w:val="0"/>
          <w:caps w:val="0"/>
          <w:noProof/>
          <w:sz w:val="22"/>
          <w:szCs w:val="22"/>
        </w:rPr>
      </w:pPr>
      <w:hyperlink w:anchor="_Toc518983656" w:history="1">
        <w:r w:rsidRPr="00961140">
          <w:rPr>
            <w:rStyle w:val="Hyperlink"/>
            <w:noProof/>
          </w:rPr>
          <w:t>16</w:t>
        </w:r>
        <w:r>
          <w:rPr>
            <w:rFonts w:asciiTheme="minorHAnsi" w:eastAsiaTheme="minorEastAsia" w:hAnsiTheme="minorHAnsi" w:cstheme="minorBidi"/>
            <w:b w:val="0"/>
            <w:bCs w:val="0"/>
            <w:caps w:val="0"/>
            <w:noProof/>
            <w:sz w:val="22"/>
            <w:szCs w:val="22"/>
          </w:rPr>
          <w:tab/>
        </w:r>
        <w:r w:rsidRPr="00961140">
          <w:rPr>
            <w:rStyle w:val="Hyperlink"/>
            <w:noProof/>
          </w:rPr>
          <w:t>APPENDIX D: County of Marin department list</w:t>
        </w:r>
        <w:r>
          <w:rPr>
            <w:noProof/>
            <w:webHidden/>
          </w:rPr>
          <w:tab/>
        </w:r>
        <w:r>
          <w:rPr>
            <w:noProof/>
            <w:webHidden/>
          </w:rPr>
          <w:fldChar w:fldCharType="begin"/>
        </w:r>
        <w:r>
          <w:rPr>
            <w:noProof/>
            <w:webHidden/>
          </w:rPr>
          <w:instrText xml:space="preserve"> PAGEREF _Toc518983656 \h </w:instrText>
        </w:r>
        <w:r>
          <w:rPr>
            <w:noProof/>
            <w:webHidden/>
          </w:rPr>
        </w:r>
        <w:r>
          <w:rPr>
            <w:noProof/>
            <w:webHidden/>
          </w:rPr>
          <w:fldChar w:fldCharType="separate"/>
        </w:r>
        <w:r w:rsidR="007C59E0">
          <w:rPr>
            <w:noProof/>
            <w:webHidden/>
          </w:rPr>
          <w:t>2</w:t>
        </w:r>
        <w:r>
          <w:rPr>
            <w:noProof/>
            <w:webHidden/>
          </w:rPr>
          <w:fldChar w:fldCharType="end"/>
        </w:r>
      </w:hyperlink>
    </w:p>
    <w:p w14:paraId="38156EEE" w14:textId="3893546F" w:rsidR="00260E99" w:rsidRDefault="00260E99">
      <w:pPr>
        <w:pStyle w:val="TOC1"/>
        <w:tabs>
          <w:tab w:val="left" w:pos="600"/>
          <w:tab w:val="right" w:leader="dot" w:pos="10070"/>
        </w:tabs>
        <w:rPr>
          <w:rFonts w:asciiTheme="minorHAnsi" w:eastAsiaTheme="minorEastAsia" w:hAnsiTheme="minorHAnsi" w:cstheme="minorBidi"/>
          <w:b w:val="0"/>
          <w:bCs w:val="0"/>
          <w:caps w:val="0"/>
          <w:noProof/>
          <w:sz w:val="22"/>
          <w:szCs w:val="22"/>
        </w:rPr>
      </w:pPr>
      <w:hyperlink w:anchor="_Toc518983657" w:history="1">
        <w:r w:rsidRPr="00961140">
          <w:rPr>
            <w:rStyle w:val="Hyperlink"/>
            <w:noProof/>
          </w:rPr>
          <w:t>17</w:t>
        </w:r>
        <w:r>
          <w:rPr>
            <w:rFonts w:asciiTheme="minorHAnsi" w:eastAsiaTheme="minorEastAsia" w:hAnsiTheme="minorHAnsi" w:cstheme="minorBidi"/>
            <w:b w:val="0"/>
            <w:bCs w:val="0"/>
            <w:caps w:val="0"/>
            <w:noProof/>
            <w:sz w:val="22"/>
            <w:szCs w:val="22"/>
          </w:rPr>
          <w:tab/>
        </w:r>
        <w:r w:rsidRPr="00961140">
          <w:rPr>
            <w:rStyle w:val="Hyperlink"/>
            <w:noProof/>
          </w:rPr>
          <w:t>APPENDIX E: LOCAL BUSINESS PREFERENCE CERTIFICATION FORM</w:t>
        </w:r>
        <w:r>
          <w:rPr>
            <w:noProof/>
            <w:webHidden/>
          </w:rPr>
          <w:tab/>
        </w:r>
        <w:r>
          <w:rPr>
            <w:noProof/>
            <w:webHidden/>
          </w:rPr>
          <w:fldChar w:fldCharType="begin"/>
        </w:r>
        <w:r>
          <w:rPr>
            <w:noProof/>
            <w:webHidden/>
          </w:rPr>
          <w:instrText xml:space="preserve"> PAGEREF _Toc518983657 \h </w:instrText>
        </w:r>
        <w:r>
          <w:rPr>
            <w:noProof/>
            <w:webHidden/>
          </w:rPr>
        </w:r>
        <w:r>
          <w:rPr>
            <w:noProof/>
            <w:webHidden/>
          </w:rPr>
          <w:fldChar w:fldCharType="separate"/>
        </w:r>
        <w:r w:rsidR="007C59E0">
          <w:rPr>
            <w:noProof/>
            <w:webHidden/>
          </w:rPr>
          <w:t>2</w:t>
        </w:r>
        <w:r>
          <w:rPr>
            <w:noProof/>
            <w:webHidden/>
          </w:rPr>
          <w:fldChar w:fldCharType="end"/>
        </w:r>
      </w:hyperlink>
    </w:p>
    <w:p w14:paraId="294D81FB" w14:textId="327A7614" w:rsidR="00260E99" w:rsidRDefault="00260E99">
      <w:pPr>
        <w:pStyle w:val="TOC1"/>
        <w:tabs>
          <w:tab w:val="left" w:pos="600"/>
          <w:tab w:val="right" w:leader="dot" w:pos="10070"/>
        </w:tabs>
        <w:rPr>
          <w:rFonts w:asciiTheme="minorHAnsi" w:eastAsiaTheme="minorEastAsia" w:hAnsiTheme="minorHAnsi" w:cstheme="minorBidi"/>
          <w:b w:val="0"/>
          <w:bCs w:val="0"/>
          <w:caps w:val="0"/>
          <w:noProof/>
          <w:sz w:val="22"/>
          <w:szCs w:val="22"/>
        </w:rPr>
      </w:pPr>
      <w:hyperlink w:anchor="_Toc518983658" w:history="1">
        <w:r w:rsidRPr="00961140">
          <w:rPr>
            <w:rStyle w:val="Hyperlink"/>
            <w:noProof/>
          </w:rPr>
          <w:t>18</w:t>
        </w:r>
        <w:r>
          <w:rPr>
            <w:rFonts w:asciiTheme="minorHAnsi" w:eastAsiaTheme="minorEastAsia" w:hAnsiTheme="minorHAnsi" w:cstheme="minorBidi"/>
            <w:b w:val="0"/>
            <w:bCs w:val="0"/>
            <w:caps w:val="0"/>
            <w:noProof/>
            <w:sz w:val="22"/>
            <w:szCs w:val="22"/>
          </w:rPr>
          <w:tab/>
        </w:r>
        <w:r w:rsidRPr="00961140">
          <w:rPr>
            <w:rStyle w:val="Hyperlink"/>
            <w:noProof/>
          </w:rPr>
          <w:t>APPENDIX F: County of marin non-Disclosure AGREEMENT</w:t>
        </w:r>
        <w:r>
          <w:rPr>
            <w:noProof/>
            <w:webHidden/>
          </w:rPr>
          <w:tab/>
        </w:r>
        <w:r>
          <w:rPr>
            <w:noProof/>
            <w:webHidden/>
          </w:rPr>
          <w:fldChar w:fldCharType="begin"/>
        </w:r>
        <w:r>
          <w:rPr>
            <w:noProof/>
            <w:webHidden/>
          </w:rPr>
          <w:instrText xml:space="preserve"> PAGEREF _Toc518983658 \h </w:instrText>
        </w:r>
        <w:r>
          <w:rPr>
            <w:noProof/>
            <w:webHidden/>
          </w:rPr>
        </w:r>
        <w:r>
          <w:rPr>
            <w:noProof/>
            <w:webHidden/>
          </w:rPr>
          <w:fldChar w:fldCharType="separate"/>
        </w:r>
        <w:r w:rsidR="007C59E0">
          <w:rPr>
            <w:noProof/>
            <w:webHidden/>
          </w:rPr>
          <w:t>2</w:t>
        </w:r>
        <w:r>
          <w:rPr>
            <w:noProof/>
            <w:webHidden/>
          </w:rPr>
          <w:fldChar w:fldCharType="end"/>
        </w:r>
      </w:hyperlink>
    </w:p>
    <w:p w14:paraId="20B90C61" w14:textId="2A54E7A7" w:rsidR="00FA725E" w:rsidRPr="00E63D9A" w:rsidRDefault="00C23F76" w:rsidP="00706CDD">
      <w:pPr>
        <w:pStyle w:val="Com-StratHeading1"/>
        <w:numPr>
          <w:ilvl w:val="0"/>
          <w:numId w:val="0"/>
        </w:numPr>
        <w:tabs>
          <w:tab w:val="right" w:leader="dot" w:pos="9720"/>
        </w:tabs>
        <w:jc w:val="center"/>
        <w:rPr>
          <w:u w:val="single"/>
        </w:rPr>
      </w:pPr>
      <w:r w:rsidRPr="005B33B0">
        <w:rPr>
          <w:b w:val="0"/>
          <w:bCs w:val="0"/>
          <w:caps w:val="0"/>
        </w:rPr>
        <w:fldChar w:fldCharType="end"/>
      </w:r>
      <w:r w:rsidR="00FA725E" w:rsidRPr="00E63D9A">
        <w:br w:type="page"/>
      </w:r>
      <w:bookmarkStart w:id="2" w:name="_Toc253667936"/>
      <w:r w:rsidR="005F4FD1" w:rsidDel="005F4FD1">
        <w:rPr>
          <w:u w:val="single"/>
        </w:rPr>
        <w:lastRenderedPageBreak/>
        <w:t xml:space="preserve"> </w:t>
      </w:r>
      <w:bookmarkStart w:id="3" w:name="_Toc253667937"/>
      <w:bookmarkStart w:id="4" w:name="_Toc518983567"/>
      <w:bookmarkEnd w:id="2"/>
      <w:r w:rsidR="00934D5C" w:rsidRPr="00E63D9A">
        <w:rPr>
          <w:u w:val="single"/>
        </w:rPr>
        <w:t>REQUEST FOR PROPOSAL</w:t>
      </w:r>
      <w:bookmarkEnd w:id="3"/>
      <w:r w:rsidR="00CE1C8B">
        <w:rPr>
          <w:u w:val="single"/>
        </w:rPr>
        <w:t xml:space="preserve"> (RFP)</w:t>
      </w:r>
      <w:bookmarkEnd w:id="4"/>
    </w:p>
    <w:p w14:paraId="20B90C62" w14:textId="4ADD6CBC" w:rsidR="00FA725E" w:rsidRDefault="00ED4E51" w:rsidP="00552308">
      <w:pPr>
        <w:pStyle w:val="Com-StratHeading1"/>
      </w:pPr>
      <w:bookmarkStart w:id="5" w:name="_Ref177647114"/>
      <w:bookmarkStart w:id="6" w:name="_Ref177647130"/>
      <w:bookmarkStart w:id="7" w:name="_Toc253667938"/>
      <w:bookmarkStart w:id="8" w:name="_Toc518983568"/>
      <w:r>
        <w:t>RFP Overview</w:t>
      </w:r>
      <w:bookmarkEnd w:id="5"/>
      <w:bookmarkEnd w:id="6"/>
      <w:bookmarkEnd w:id="7"/>
      <w:bookmarkEnd w:id="8"/>
    </w:p>
    <w:p w14:paraId="20B90C63" w14:textId="77777777" w:rsidR="00241381" w:rsidRDefault="00241381" w:rsidP="00241381">
      <w:pPr>
        <w:pStyle w:val="Com-StratHeading2"/>
      </w:pPr>
      <w:bookmarkStart w:id="9" w:name="_Toc518983569"/>
      <w:r>
        <w:t>Introduction</w:t>
      </w:r>
      <w:bookmarkEnd w:id="9"/>
    </w:p>
    <w:p w14:paraId="5E11846A" w14:textId="360236E8" w:rsidR="00C474DC" w:rsidRDefault="00AA3106" w:rsidP="00C474DC">
      <w:r>
        <w:rPr>
          <w:sz w:val="22"/>
          <w:szCs w:val="22"/>
        </w:rPr>
        <w:t>The County of Marin in the State of California</w:t>
      </w:r>
      <w:r w:rsidR="00241381">
        <w:rPr>
          <w:b/>
        </w:rPr>
        <w:t xml:space="preserve"> </w:t>
      </w:r>
      <w:r w:rsidR="00241381" w:rsidRPr="00E63D9A">
        <w:t>(</w:t>
      </w:r>
      <w:r>
        <w:t xml:space="preserve">County, </w:t>
      </w:r>
      <w:r w:rsidR="00C90A32">
        <w:t>Customer</w:t>
      </w:r>
      <w:r w:rsidR="00241381">
        <w:t xml:space="preserve"> or Client</w:t>
      </w:r>
      <w:r w:rsidR="00241381" w:rsidRPr="00E63D9A">
        <w:t xml:space="preserve">) </w:t>
      </w:r>
      <w:r w:rsidR="00C474DC">
        <w:t>wishes to replace its aging telephone systems, all Avaya, with a new telecommunications platform at all of its sites</w:t>
      </w:r>
      <w:r w:rsidR="00C86AE1">
        <w:t>.</w:t>
      </w:r>
      <w:r w:rsidR="00C474DC">
        <w:t xml:space="preserve"> While this project is driven by the</w:t>
      </w:r>
      <w:r>
        <w:t xml:space="preserve"> </w:t>
      </w:r>
      <w:r w:rsidR="00AD3A50">
        <w:t xml:space="preserve">need to replace the 18-year old </w:t>
      </w:r>
      <w:r w:rsidR="00C474DC">
        <w:t xml:space="preserve">current telephone system, </w:t>
      </w:r>
      <w:r w:rsidR="0017748E">
        <w:t xml:space="preserve">the County </w:t>
      </w:r>
      <w:r w:rsidR="00C474DC">
        <w:t xml:space="preserve">also wishes to use this opportunity to evaluate new communications technology that will increase productivity and enhance service quality. </w:t>
      </w:r>
      <w:r w:rsidR="009C0E16">
        <w:t>The County desires a modern</w:t>
      </w:r>
      <w:r w:rsidR="00DB4E33" w:rsidRPr="00DB4E33">
        <w:t xml:space="preserve"> communications system that allows workers to communicate with each other and the pu</w:t>
      </w:r>
      <w:r w:rsidR="000B0D95">
        <w:t xml:space="preserve">blic using voice (and potentially chat / video / </w:t>
      </w:r>
      <w:r w:rsidR="00DB4E33" w:rsidRPr="00DB4E33">
        <w:t>text messaging</w:t>
      </w:r>
      <w:r w:rsidR="000B0D95">
        <w:t>)</w:t>
      </w:r>
      <w:r w:rsidR="00DB4E33" w:rsidRPr="00DB4E33">
        <w:t xml:space="preserve"> in a cost-effective, reliable, and secure environment</w:t>
      </w:r>
      <w:r w:rsidR="009C0E16">
        <w:t>.</w:t>
      </w:r>
      <w:r w:rsidR="00C474DC">
        <w:t xml:space="preserve"> The new telecommunications platform will support a total of </w:t>
      </w:r>
      <w:r w:rsidR="00AD3A50">
        <w:t xml:space="preserve">approximately </w:t>
      </w:r>
      <w:r w:rsidR="0088415F">
        <w:t xml:space="preserve">3600 </w:t>
      </w:r>
      <w:r w:rsidR="00C474DC">
        <w:t xml:space="preserve">stations at </w:t>
      </w:r>
      <w:r w:rsidR="00E700DE">
        <w:t>19</w:t>
      </w:r>
      <w:r w:rsidR="00AD3A50">
        <w:t xml:space="preserve"> </w:t>
      </w:r>
      <w:r w:rsidR="00486724">
        <w:t>Customer</w:t>
      </w:r>
      <w:r w:rsidR="00C474DC">
        <w:t xml:space="preserve"> sites. </w:t>
      </w:r>
      <w:r w:rsidR="00C86AE1">
        <w:t xml:space="preserve">  See the County of Marin website for more information about the county: ( </w:t>
      </w:r>
      <w:r w:rsidR="00C86AE1" w:rsidRPr="0017748E">
        <w:t xml:space="preserve">https://www.marincounty.org/ </w:t>
      </w:r>
      <w:r w:rsidR="00C86AE1">
        <w:t xml:space="preserve">).  </w:t>
      </w:r>
    </w:p>
    <w:p w14:paraId="20B90C65" w14:textId="0E0141BE" w:rsidR="00241381" w:rsidRDefault="00AA3106" w:rsidP="00241381">
      <w:r>
        <w:t>The County</w:t>
      </w:r>
      <w:r w:rsidR="000B0D95">
        <w:t xml:space="preserve"> of Marin</w:t>
      </w:r>
      <w:r w:rsidRPr="00E63D9A">
        <w:t xml:space="preserve"> </w:t>
      </w:r>
      <w:r w:rsidR="00241381" w:rsidRPr="00E63D9A">
        <w:t>is seeking proposals</w:t>
      </w:r>
      <w:r w:rsidR="00807EE5">
        <w:t xml:space="preserve"> </w:t>
      </w:r>
      <w:r w:rsidR="00807EE5" w:rsidRPr="00E63D9A">
        <w:t>from q</w:t>
      </w:r>
      <w:r w:rsidR="00807EE5">
        <w:t>ualified responde</w:t>
      </w:r>
      <w:r w:rsidR="00807EE5" w:rsidRPr="00E63D9A">
        <w:t>nts (</w:t>
      </w:r>
      <w:r w:rsidR="00807EE5">
        <w:t>Vendor</w:t>
      </w:r>
      <w:r w:rsidR="00510116">
        <w:t xml:space="preserve"> or Proposer</w:t>
      </w:r>
      <w:r w:rsidR="00807EE5">
        <w:t>)</w:t>
      </w:r>
      <w:r w:rsidR="00241381" w:rsidRPr="00E63D9A">
        <w:t xml:space="preserve"> for the installation of a new </w:t>
      </w:r>
      <w:r w:rsidR="00457BFA">
        <w:t xml:space="preserve">Unified Communications and Contact Center </w:t>
      </w:r>
      <w:r w:rsidR="00C44B45">
        <w:t>(UC</w:t>
      </w:r>
      <w:r w:rsidR="00DE2E37">
        <w:t>&amp;CC</w:t>
      </w:r>
      <w:r w:rsidR="00C44B45">
        <w:t xml:space="preserve">) </w:t>
      </w:r>
      <w:r w:rsidR="00C86AE1">
        <w:t xml:space="preserve">telecommunications </w:t>
      </w:r>
      <w:r w:rsidR="00457BFA">
        <w:t>p</w:t>
      </w:r>
      <w:r w:rsidR="00241381" w:rsidRPr="00E63D9A">
        <w:t>latform</w:t>
      </w:r>
      <w:r w:rsidR="000B0D95">
        <w:t xml:space="preserve"> (Solution)</w:t>
      </w:r>
      <w:r w:rsidR="00C86AE1">
        <w:t xml:space="preserve">. </w:t>
      </w:r>
      <w:r w:rsidR="00807EE5">
        <w:t>The County</w:t>
      </w:r>
      <w:r w:rsidR="00807EE5" w:rsidRPr="00E63D9A">
        <w:t xml:space="preserve"> </w:t>
      </w:r>
      <w:r w:rsidR="00241381" w:rsidRPr="00E63D9A">
        <w:t>has retained Communication Strategies (</w:t>
      </w:r>
      <w:r w:rsidR="00241381">
        <w:t>Consultant</w:t>
      </w:r>
      <w:r w:rsidR="00241381" w:rsidRPr="00E63D9A">
        <w:t xml:space="preserve">), an independent </w:t>
      </w:r>
      <w:r w:rsidR="00241381">
        <w:t xml:space="preserve">technology </w:t>
      </w:r>
      <w:r w:rsidR="00241381" w:rsidRPr="00E63D9A">
        <w:t xml:space="preserve">consulting firm, to assist in </w:t>
      </w:r>
      <w:r w:rsidR="00E93288">
        <w:t xml:space="preserve">the </w:t>
      </w:r>
      <w:r w:rsidR="00241381" w:rsidRPr="00E63D9A">
        <w:t xml:space="preserve">design, </w:t>
      </w:r>
      <w:r w:rsidR="00486724">
        <w:t>evaluation</w:t>
      </w:r>
      <w:r w:rsidR="00241381" w:rsidRPr="00E63D9A">
        <w:t xml:space="preserve">, and </w:t>
      </w:r>
      <w:r w:rsidR="00241381">
        <w:t xml:space="preserve">implementation of this new </w:t>
      </w:r>
      <w:r w:rsidR="00C86AE1">
        <w:t xml:space="preserve">UC &amp; CC </w:t>
      </w:r>
      <w:r w:rsidR="00241381">
        <w:t>platform</w:t>
      </w:r>
      <w:r w:rsidR="00241381" w:rsidRPr="00E63D9A">
        <w:t xml:space="preserve">.   </w:t>
      </w:r>
    </w:p>
    <w:p w14:paraId="20B90C6F" w14:textId="0D0DE479" w:rsidR="00600A76" w:rsidRDefault="00600A76" w:rsidP="00600A76"/>
    <w:p w14:paraId="779A945F" w14:textId="5357B789" w:rsidR="008049E0" w:rsidRDefault="008049E0" w:rsidP="008049E0">
      <w:pPr>
        <w:pStyle w:val="Com-StratHeading2"/>
      </w:pPr>
      <w:bookmarkStart w:id="10" w:name="_Toc518983570"/>
      <w:r>
        <w:t>Desired Outcomes</w:t>
      </w:r>
      <w:bookmarkEnd w:id="10"/>
    </w:p>
    <w:p w14:paraId="2EFB26E7" w14:textId="7EEB6B7F" w:rsidR="00DE2E37" w:rsidRDefault="00421E64" w:rsidP="00457BFA">
      <w:r>
        <w:t xml:space="preserve">The goals of </w:t>
      </w:r>
      <w:r w:rsidR="007B0B65">
        <w:t>this project</w:t>
      </w:r>
      <w:r w:rsidR="00DE2E37">
        <w:t xml:space="preserve"> are</w:t>
      </w:r>
      <w:r w:rsidR="00FB5897">
        <w:t xml:space="preserve"> to</w:t>
      </w:r>
      <w:r w:rsidR="00DE2E37">
        <w:t>:</w:t>
      </w:r>
    </w:p>
    <w:p w14:paraId="5D444D90" w14:textId="2887D223" w:rsidR="00457BFA" w:rsidRDefault="00DE2E37" w:rsidP="00340DA7">
      <w:pPr>
        <w:pStyle w:val="ListParagraph"/>
        <w:numPr>
          <w:ilvl w:val="0"/>
          <w:numId w:val="6"/>
        </w:numPr>
      </w:pPr>
      <w:r>
        <w:t>Replace the present telephone system with a modern Unified Communications and Contact Center platform</w:t>
      </w:r>
    </w:p>
    <w:p w14:paraId="3B017FB3" w14:textId="4639C598" w:rsidR="00DE2E37" w:rsidRDefault="00DE2E37" w:rsidP="00340DA7">
      <w:pPr>
        <w:pStyle w:val="ListParagraph"/>
        <w:numPr>
          <w:ilvl w:val="0"/>
          <w:numId w:val="6"/>
        </w:numPr>
      </w:pPr>
      <w:r>
        <w:t xml:space="preserve">Provide integrated communications with Microsoft Office 365 </w:t>
      </w:r>
      <w:r w:rsidR="00807EE5">
        <w:t>Skype for Business</w:t>
      </w:r>
    </w:p>
    <w:p w14:paraId="315E405F" w14:textId="57B9AFB3" w:rsidR="00F8254C" w:rsidRDefault="000C461D" w:rsidP="00340DA7">
      <w:pPr>
        <w:pStyle w:val="ListParagraph"/>
        <w:numPr>
          <w:ilvl w:val="0"/>
          <w:numId w:val="6"/>
        </w:numPr>
      </w:pPr>
      <w:r>
        <w:t>Be cost effective considering</w:t>
      </w:r>
      <w:r w:rsidR="00F8254C">
        <w:t xml:space="preserve"> total cost of ownership (TCO)</w:t>
      </w:r>
    </w:p>
    <w:p w14:paraId="157791DD" w14:textId="52BA2CDA" w:rsidR="00807EE5" w:rsidRDefault="00807EE5" w:rsidP="00340DA7">
      <w:pPr>
        <w:pStyle w:val="ListParagraph"/>
        <w:numPr>
          <w:ilvl w:val="0"/>
          <w:numId w:val="6"/>
        </w:numPr>
      </w:pPr>
      <w:r>
        <w:t xml:space="preserve">Start </w:t>
      </w:r>
      <w:r w:rsidR="000C461D">
        <w:t>installation</w:t>
      </w:r>
      <w:r>
        <w:t xml:space="preserve"> in Q4 2018 and complete</w:t>
      </w:r>
      <w:r w:rsidR="000C461D">
        <w:t xml:space="preserve"> deployment</w:t>
      </w:r>
      <w:r>
        <w:t xml:space="preserve"> by end of August 2019</w:t>
      </w:r>
    </w:p>
    <w:p w14:paraId="4E35B1DF" w14:textId="77777777" w:rsidR="00FC1960" w:rsidRPr="005B0923" w:rsidRDefault="00FC1960" w:rsidP="005B0923"/>
    <w:p w14:paraId="404710AF" w14:textId="77777777" w:rsidR="00FC1960" w:rsidRPr="00E63D9A" w:rsidRDefault="006C23E6" w:rsidP="00FC1960">
      <w:pPr>
        <w:pStyle w:val="Com-StratHeading2"/>
        <w:tabs>
          <w:tab w:val="clear" w:pos="720"/>
        </w:tabs>
      </w:pPr>
      <w:r>
        <w:br w:type="page"/>
      </w:r>
      <w:bookmarkStart w:id="11" w:name="_Toc518983571"/>
      <w:r w:rsidR="00FC1960">
        <w:lastRenderedPageBreak/>
        <w:t>Technology Preference</w:t>
      </w:r>
      <w:bookmarkEnd w:id="11"/>
    </w:p>
    <w:p w14:paraId="0157F1E1" w14:textId="77777777" w:rsidR="00FC1960" w:rsidRDefault="00FC1960" w:rsidP="00FC1960">
      <w:r>
        <w:t>Customer expects that vendors will bid a system that reflects current technology and supports industry direction.</w:t>
      </w:r>
    </w:p>
    <w:p w14:paraId="25E6F239" w14:textId="7B53D95F" w:rsidR="00FC1960" w:rsidRPr="00335FEC" w:rsidRDefault="00FC1960" w:rsidP="00FC1960">
      <w:pPr>
        <w:pStyle w:val="Com-StratQuestion3"/>
      </w:pPr>
      <w:r w:rsidRPr="00335FEC">
        <w:t>Customer will only consider new (not used) equipment on a system platform that is currently supported by the manufacturer of such equipment and represents the current “Go to market” platform for the manufacturer for our solution requirements.  End of Sale, End of Life, and End of Service solutions will not be considered.  Furthermore, manufacture</w:t>
      </w:r>
      <w:r>
        <w:t>r</w:t>
      </w:r>
      <w:r w:rsidRPr="00335FEC">
        <w:t xml:space="preserve"> must provide written assurance that they will provide ongoing software/hardware support for the solution and all quoted products for </w:t>
      </w:r>
      <w:r w:rsidR="00F8254C">
        <w:t>six (</w:t>
      </w:r>
      <w:r w:rsidRPr="00335FEC">
        <w:t>6</w:t>
      </w:r>
      <w:r w:rsidR="00F8254C">
        <w:t>)</w:t>
      </w:r>
      <w:r w:rsidRPr="00335FEC">
        <w:t xml:space="preserve"> years after the date of the proposal</w:t>
      </w:r>
      <w:r>
        <w:t xml:space="preserve">, or a minimum of </w:t>
      </w:r>
      <w:r w:rsidR="00F8254C">
        <w:t>five (</w:t>
      </w:r>
      <w:r>
        <w:t>5</w:t>
      </w:r>
      <w:r w:rsidR="00F8254C">
        <w:t>)</w:t>
      </w:r>
      <w:r>
        <w:t xml:space="preserve"> years after the date of Purchase</w:t>
      </w:r>
      <w:r w:rsidRPr="00335FEC">
        <w:t>.</w:t>
      </w:r>
    </w:p>
    <w:p w14:paraId="28D0389A" w14:textId="7F1D6EBB" w:rsidR="00FC1960" w:rsidRDefault="00CE1C8B" w:rsidP="00CE1C8B">
      <w:pPr>
        <w:pStyle w:val="Com-StratQuestion3"/>
      </w:pPr>
      <w:r>
        <w:t>Customer prefers an On-P</w:t>
      </w:r>
      <w:r w:rsidRPr="00CE1C8B">
        <w:t xml:space="preserve">remises solution.  Non-premise solutions, such as </w:t>
      </w:r>
      <w:r w:rsidR="00FC1960">
        <w:t xml:space="preserve">Hosted, Cloud, SaaS </w:t>
      </w:r>
      <w:r w:rsidR="006A5EA1">
        <w:t xml:space="preserve">(System as a Service) </w:t>
      </w:r>
      <w:r w:rsidR="00FC1960">
        <w:t xml:space="preserve">and Hybrid solutions </w:t>
      </w:r>
      <w:r w:rsidR="00FC1960" w:rsidRPr="00340DA7">
        <w:rPr>
          <w:u w:val="single"/>
        </w:rPr>
        <w:t>will be considered</w:t>
      </w:r>
      <w:r w:rsidR="00FC1960">
        <w:t xml:space="preserve"> if they are compliant with </w:t>
      </w:r>
      <w:r w:rsidR="000C461D">
        <w:t xml:space="preserve">the </w:t>
      </w:r>
      <w:r w:rsidR="00FC1960">
        <w:t>stated requirements and satisfy the desired TCO goals for the project.</w:t>
      </w:r>
      <w:r>
        <w:t xml:space="preserve"> </w:t>
      </w:r>
      <w:r w:rsidR="00FC1960">
        <w:t xml:space="preserve">  Solutions will be evaluated on a </w:t>
      </w:r>
      <w:r w:rsidR="00F8254C">
        <w:t>five (</w:t>
      </w:r>
      <w:r w:rsidR="00FC1960">
        <w:t>5</w:t>
      </w:r>
      <w:r w:rsidR="00F8254C">
        <w:t>)-</w:t>
      </w:r>
      <w:r w:rsidR="00FC1960">
        <w:t xml:space="preserve">year Total Cost of Ownership </w:t>
      </w:r>
      <w:r w:rsidR="00F8254C">
        <w:t xml:space="preserve">(TCO) </w:t>
      </w:r>
      <w:r w:rsidR="00FC1960">
        <w:t xml:space="preserve">based on initial purchase price, recurring charges, software upgrades, and ongoing maintenance.  Vendors should describe any unique savings or advantages to their solution in the Executive Summary or body of the RFP response.   </w:t>
      </w:r>
    </w:p>
    <w:p w14:paraId="6C99DDB5" w14:textId="02F1AA04" w:rsidR="00C26374" w:rsidRDefault="00C26374" w:rsidP="00C26374">
      <w:pPr>
        <w:pStyle w:val="Com-StratQuestion3"/>
      </w:pPr>
      <w:r w:rsidRPr="00C26374">
        <w:t>Vendors that</w:t>
      </w:r>
      <w:r w:rsidR="00A413AD">
        <w:t xml:space="preserve"> can do both On-Premises and</w:t>
      </w:r>
      <w:r>
        <w:t xml:space="preserve"> Non-Premises solution</w:t>
      </w:r>
      <w:r w:rsidR="00A413AD">
        <w:t>s</w:t>
      </w:r>
      <w:r>
        <w:t xml:space="preserve"> are </w:t>
      </w:r>
      <w:r w:rsidR="00B045A1">
        <w:t xml:space="preserve">encouraged to </w:t>
      </w:r>
      <w:r w:rsidR="00A413AD">
        <w:t>provide</w:t>
      </w:r>
      <w:r w:rsidR="00B045A1">
        <w:t xml:space="preserve"> two quotations (</w:t>
      </w:r>
      <w:r w:rsidR="00276DD9">
        <w:t>t</w:t>
      </w:r>
      <w:r w:rsidR="00B045A1">
        <w:t xml:space="preserve"> Section 2.5.2)</w:t>
      </w:r>
      <w:r w:rsidR="00A413AD">
        <w:t xml:space="preserve"> and two Bill of Materials (Section 2.5.3)</w:t>
      </w:r>
      <w:r w:rsidR="00B045A1">
        <w:t xml:space="preserve"> </w:t>
      </w:r>
      <w:r w:rsidR="00A413AD">
        <w:t>along with</w:t>
      </w:r>
      <w:r w:rsidR="00B045A1">
        <w:t xml:space="preserve"> one RFP response</w:t>
      </w:r>
      <w:r w:rsidR="00A413AD">
        <w:t xml:space="preserve"> (Sections 2.5.1 and 2.5.6)</w:t>
      </w:r>
      <w:r w:rsidR="00B045A1">
        <w:t>, noting in the RFP response to e</w:t>
      </w:r>
      <w:r w:rsidR="000D0A5F">
        <w:t>ach question any differences between</w:t>
      </w:r>
      <w:r w:rsidR="00B045A1">
        <w:t xml:space="preserve"> the</w:t>
      </w:r>
      <w:r w:rsidR="00A413AD">
        <w:t>ir</w:t>
      </w:r>
      <w:r w:rsidR="00B045A1">
        <w:t xml:space="preserve"> On-Premises and Non-Premises solutions. </w:t>
      </w:r>
      <w:r>
        <w:t xml:space="preserve">  </w:t>
      </w:r>
    </w:p>
    <w:p w14:paraId="57184555" w14:textId="77777777" w:rsidR="00FC1960" w:rsidRPr="00250BE9" w:rsidRDefault="00FC1960" w:rsidP="00FC1960">
      <w:pPr>
        <w:pStyle w:val="Com-StratQuestion3"/>
      </w:pPr>
      <w:r>
        <w:t>Customer</w:t>
      </w:r>
      <w:r w:rsidRPr="00694E5C">
        <w:t xml:space="preserve"> would be willing to consider reusing elements of the current telecom infrastructure if there was a significant cost saving and it did not restrict their ability to implement desired functionality now, and in the future.  If you are not reusing their current infrastructure, you may quote a trade-in price for the </w:t>
      </w:r>
      <w:r>
        <w:t>applications</w:t>
      </w:r>
      <w:r w:rsidRPr="00694E5C">
        <w:t xml:space="preserve"> currently installed.</w:t>
      </w:r>
    </w:p>
    <w:p w14:paraId="5928C277" w14:textId="30E96C25" w:rsidR="00FC1960" w:rsidRDefault="00FC1960" w:rsidP="003407E0">
      <w:pPr>
        <w:pStyle w:val="Com-StratQuestion4"/>
        <w:tabs>
          <w:tab w:val="clear" w:pos="990"/>
          <w:tab w:val="num" w:pos="1080"/>
        </w:tabs>
        <w:ind w:left="1440" w:hanging="720"/>
      </w:pPr>
      <w:r w:rsidRPr="0065608E">
        <w:t xml:space="preserve">If </w:t>
      </w:r>
      <w:r>
        <w:t>existing</w:t>
      </w:r>
      <w:r w:rsidRPr="0065608E">
        <w:t xml:space="preserve"> system</w:t>
      </w:r>
      <w:r>
        <w:t>s</w:t>
      </w:r>
      <w:r w:rsidRPr="0065608E">
        <w:t xml:space="preserve"> </w:t>
      </w:r>
      <w:r>
        <w:t>are</w:t>
      </w:r>
      <w:r w:rsidRPr="0065608E">
        <w:t xml:space="preserve"> going to be re-used by the Vendor, the Vendor is </w:t>
      </w:r>
      <w:r w:rsidR="001B1A0B">
        <w:t>required to upgrade any such system, and Vendor should include</w:t>
      </w:r>
      <w:r w:rsidR="001B0A22">
        <w:t xml:space="preserve"> the cost</w:t>
      </w:r>
      <w:r w:rsidR="001B1A0B" w:rsidRPr="0065608E">
        <w:t xml:space="preserve"> </w:t>
      </w:r>
      <w:r w:rsidRPr="00CE3435">
        <w:t>for hardware/software</w:t>
      </w:r>
      <w:r>
        <w:t>/labor</w:t>
      </w:r>
      <w:r w:rsidRPr="00CE3435">
        <w:t xml:space="preserve"> to upgrade the system to </w:t>
      </w:r>
      <w:r w:rsidRPr="001E38D3">
        <w:t>the</w:t>
      </w:r>
      <w:r>
        <w:t xml:space="preserve"> current software release, hardware platform and specifications, and integrating it with the rest of their system without the involvement of Customer or other Customer vendors.  All work on the existing/retained hardware must be performed by technicians certified on such equipment that are employed by a VAR in good standing of that hardware.</w:t>
      </w:r>
    </w:p>
    <w:p w14:paraId="0BB9415A" w14:textId="77777777" w:rsidR="00FC1960" w:rsidRDefault="00FC1960" w:rsidP="003407E0">
      <w:pPr>
        <w:pStyle w:val="Com-StratQuestion4"/>
        <w:tabs>
          <w:tab w:val="clear" w:pos="990"/>
          <w:tab w:val="num" w:pos="1080"/>
        </w:tabs>
        <w:ind w:left="1440" w:hanging="720"/>
      </w:pPr>
      <w:r>
        <w:t xml:space="preserve">Additionally, this upgrade and integration must not affect current users that are attached to the existing telecom system.  </w:t>
      </w:r>
    </w:p>
    <w:p w14:paraId="5D0CBF4F" w14:textId="30C833CD" w:rsidR="00FC1960" w:rsidRDefault="00FC1960" w:rsidP="003407E0">
      <w:pPr>
        <w:pStyle w:val="Com-StratQuestion4"/>
        <w:tabs>
          <w:tab w:val="clear" w:pos="990"/>
          <w:tab w:val="num" w:pos="1080"/>
        </w:tabs>
        <w:ind w:left="1440" w:hanging="720"/>
      </w:pPr>
      <w:r>
        <w:t xml:space="preserve">The Vendor must address any issues related to the retained systems remaining integrated to </w:t>
      </w:r>
      <w:r w:rsidR="00CE1C8B">
        <w:t xml:space="preserve">two </w:t>
      </w:r>
      <w:r w:rsidR="00F131A6">
        <w:t xml:space="preserve">different </w:t>
      </w:r>
      <w:r>
        <w:t xml:space="preserve">platforms (existing and new) and migrating users from one system to the other (probably with overlapping dial plans) over a phased multi-month implementation cycle.  </w:t>
      </w:r>
    </w:p>
    <w:p w14:paraId="4D141A95" w14:textId="4F264ACC" w:rsidR="00FC1960" w:rsidRDefault="00FC1960" w:rsidP="00FC1960">
      <w:pPr>
        <w:pStyle w:val="Com-StratQuestion3"/>
      </w:pPr>
      <w:r w:rsidRPr="00694E5C">
        <w:t>Vendors that wish to provide a quote to upgrade the existing phone system are strongly encouraged to provide two bids – one as an upgrade to the currently installed technology, the second as a complete and new installation.  Any such quote requires that the new system functionality be implemented without any degradation or interruption in service to the existing telephone system.  The logistics of deploying the new system while the old system remains operational should be considered</w:t>
      </w:r>
      <w:r>
        <w:t xml:space="preserve"> and explained below</w:t>
      </w:r>
      <w:r w:rsidRPr="00694E5C">
        <w:t>.</w:t>
      </w:r>
    </w:p>
    <w:p w14:paraId="3559BD51" w14:textId="4E2948E3" w:rsidR="00C26374" w:rsidRDefault="00DA4995" w:rsidP="00C26374">
      <w:pPr>
        <w:pStyle w:val="Com-StratQuestion3"/>
      </w:pPr>
      <w:r>
        <w:t>Respond with</w:t>
      </w:r>
      <w:r w:rsidR="00204699">
        <w:t xml:space="preserve"> your compliance</w:t>
      </w:r>
      <w:r w:rsidR="000D0A5F">
        <w:t xml:space="preserve"> (see Section 2.6.5</w:t>
      </w:r>
      <w:r w:rsidR="00C26374">
        <w:t>)</w:t>
      </w:r>
      <w:r w:rsidR="00204699">
        <w:t xml:space="preserve"> with all requirements above, and </w:t>
      </w:r>
      <w:r>
        <w:t>describe in the Executive Overview section what technology type</w:t>
      </w:r>
      <w:r w:rsidR="000D0A5F">
        <w:t>(s)</w:t>
      </w:r>
      <w:r>
        <w:t xml:space="preserve"> you are </w:t>
      </w:r>
      <w:r w:rsidR="00385B9C">
        <w:t>bidding.</w:t>
      </w:r>
    </w:p>
    <w:p w14:paraId="174C9AA7" w14:textId="1DF57E64" w:rsidR="00FC1960" w:rsidRPr="003628EC" w:rsidRDefault="00FC1960" w:rsidP="00FC1960">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70D5A7F2" w14:textId="77777777" w:rsidR="00FC1960" w:rsidRDefault="00FC1960" w:rsidP="00FC1960">
      <w:pPr>
        <w:pStyle w:val="ResponseDescription"/>
      </w:pPr>
    </w:p>
    <w:p w14:paraId="52B3BDFA" w14:textId="77777777" w:rsidR="006C23E6" w:rsidRDefault="006C23E6">
      <w:pPr>
        <w:spacing w:after="0"/>
        <w:jc w:val="left"/>
        <w:rPr>
          <w:rFonts w:eastAsia="Batang"/>
          <w:b/>
          <w:smallCaps/>
          <w:color w:val="002060"/>
          <w:sz w:val="28"/>
          <w:szCs w:val="28"/>
        </w:rPr>
      </w:pPr>
    </w:p>
    <w:p w14:paraId="3516DB8A" w14:textId="77777777" w:rsidR="00FC1960" w:rsidRDefault="00FC1960">
      <w:pPr>
        <w:spacing w:after="0"/>
        <w:jc w:val="left"/>
        <w:rPr>
          <w:rFonts w:eastAsia="Batang"/>
          <w:b/>
          <w:smallCaps/>
          <w:color w:val="002060"/>
          <w:sz w:val="28"/>
          <w:szCs w:val="28"/>
        </w:rPr>
      </w:pPr>
      <w:r>
        <w:br w:type="page"/>
      </w:r>
    </w:p>
    <w:p w14:paraId="08DBE6DB" w14:textId="02C0AF6F" w:rsidR="005F4FD1" w:rsidRPr="00706CDD" w:rsidRDefault="005F4FD1" w:rsidP="00706CDD">
      <w:pPr>
        <w:pStyle w:val="Com-StratHeading2"/>
      </w:pPr>
      <w:bookmarkStart w:id="12" w:name="_Toc518983572"/>
      <w:r w:rsidRPr="00706CDD">
        <w:lastRenderedPageBreak/>
        <w:t>Executive Overview</w:t>
      </w:r>
      <w:bookmarkEnd w:id="12"/>
    </w:p>
    <w:p w14:paraId="7734198D" w14:textId="3FB14C76" w:rsidR="005F4FD1" w:rsidRPr="00E63D9A" w:rsidRDefault="005F4FD1" w:rsidP="005F4FD1">
      <w:r>
        <w:t>In this section, the Vendor</w:t>
      </w:r>
      <w:r w:rsidRPr="00E63D9A">
        <w:t xml:space="preserve"> should deliver an introduction to, and summary of, </w:t>
      </w:r>
      <w:r>
        <w:t>the</w:t>
      </w:r>
      <w:r w:rsidRPr="00E63D9A">
        <w:t xml:space="preserve"> </w:t>
      </w:r>
      <w:r>
        <w:t xml:space="preserve">RFP </w:t>
      </w:r>
      <w:r w:rsidRPr="00E63D9A">
        <w:t xml:space="preserve">response and its specific fit for </w:t>
      </w:r>
      <w:r>
        <w:t>Customer</w:t>
      </w:r>
      <w:r w:rsidRPr="00E63D9A">
        <w:t xml:space="preserve">.  It should be structured so anyone reading only this section will have a clear understanding of </w:t>
      </w:r>
      <w:r>
        <w:t>the</w:t>
      </w:r>
      <w:r w:rsidRPr="00E63D9A">
        <w:t xml:space="preserve"> response and why </w:t>
      </w:r>
      <w:r>
        <w:t>the</w:t>
      </w:r>
      <w:r w:rsidRPr="00E63D9A">
        <w:t xml:space="preserve"> solution best fits </w:t>
      </w:r>
      <w:r>
        <w:t>Customer</w:t>
      </w:r>
      <w:r w:rsidRPr="00E63D9A">
        <w:t xml:space="preserve">’s specific requirements.  </w:t>
      </w:r>
      <w:r>
        <w:t>Customer</w:t>
      </w:r>
      <w:r w:rsidRPr="00E63D9A">
        <w:t xml:space="preserve"> requires a Visio (or equivalent) drawing </w:t>
      </w:r>
      <w:r w:rsidR="00517586">
        <w:t xml:space="preserve">in this section </w:t>
      </w:r>
      <w:r w:rsidRPr="00E63D9A">
        <w:t>that shows the internetworking of all equipment</w:t>
      </w:r>
      <w:r w:rsidR="000C2616">
        <w:t>, integration points, and applications</w:t>
      </w:r>
      <w:r w:rsidRPr="00E63D9A">
        <w:t xml:space="preserve"> quoted.  Please limit this response to 2-4 pages</w:t>
      </w:r>
      <w:r w:rsidR="000C2616">
        <w:t xml:space="preserve">.  </w:t>
      </w:r>
      <w:r w:rsidR="00AF621A">
        <w:t xml:space="preserve">Your overview should </w:t>
      </w:r>
      <w:r w:rsidR="00AF621A" w:rsidRPr="00E944D8">
        <w:t>directly address</w:t>
      </w:r>
      <w:r w:rsidR="00AF621A">
        <w:t xml:space="preserve"> the</w:t>
      </w:r>
      <w:r w:rsidR="00AF621A" w:rsidRPr="00E944D8">
        <w:t xml:space="preserve"> </w:t>
      </w:r>
      <w:r w:rsidR="00AF621A">
        <w:t>Customer</w:t>
      </w:r>
      <w:r w:rsidR="00AF621A" w:rsidRPr="00E944D8">
        <w:t>’s stated requirements</w:t>
      </w:r>
      <w:r w:rsidR="000C2616">
        <w:t>,</w:t>
      </w:r>
      <w:r w:rsidR="000C2616" w:rsidRPr="00E944D8">
        <w:t xml:space="preserve"> so don’t just provide </w:t>
      </w:r>
      <w:r w:rsidR="000C2616">
        <w:t>generic</w:t>
      </w:r>
      <w:r w:rsidR="000C2616" w:rsidRPr="00E944D8">
        <w:t xml:space="preserve"> marketing collateral.</w:t>
      </w:r>
      <w:r w:rsidRPr="00E63D9A">
        <w:t xml:space="preserve"> </w:t>
      </w:r>
      <w:r w:rsidR="00AF621A">
        <w:t xml:space="preserve"> </w:t>
      </w:r>
      <w:r w:rsidR="00AF621A" w:rsidRPr="00E944D8">
        <w:t xml:space="preserve">This is your chance to </w:t>
      </w:r>
      <w:r w:rsidR="00AF621A">
        <w:t>highlight your strengths</w:t>
      </w:r>
      <w:r w:rsidR="00AF621A" w:rsidRPr="00E944D8">
        <w:t xml:space="preserve"> and to explain how your company </w:t>
      </w:r>
      <w:r w:rsidR="00AF621A">
        <w:t>is</w:t>
      </w:r>
      <w:r w:rsidR="00AF621A" w:rsidRPr="00E944D8">
        <w:t xml:space="preserve"> uniquely qualified to exceed their expectations</w:t>
      </w:r>
      <w:r w:rsidR="00AF621A">
        <w:t xml:space="preserve">.  </w:t>
      </w:r>
    </w:p>
    <w:p w14:paraId="24C526B1" w14:textId="25CC9C80" w:rsidR="005F4FD1" w:rsidRDefault="005F4FD1" w:rsidP="005F4FD1">
      <w:pPr>
        <w:pStyle w:val="Compliance"/>
      </w:pPr>
      <w:r w:rsidRPr="00E63D9A">
        <w:t>Response:</w:t>
      </w:r>
    </w:p>
    <w:p w14:paraId="359CAF78" w14:textId="713C7C4F" w:rsidR="00276DD9" w:rsidRDefault="00276DD9" w:rsidP="00340DA7">
      <w:pPr>
        <w:pStyle w:val="ResponseDescription"/>
      </w:pPr>
    </w:p>
    <w:p w14:paraId="3879CBC0" w14:textId="77777777" w:rsidR="00276DD9" w:rsidRPr="00276DD9" w:rsidRDefault="00276DD9" w:rsidP="00340DA7">
      <w:pPr>
        <w:pStyle w:val="ResponseDescription"/>
      </w:pPr>
    </w:p>
    <w:p w14:paraId="20B90C76" w14:textId="77777777" w:rsidR="0091454A" w:rsidRPr="00E63D9A" w:rsidRDefault="0091454A" w:rsidP="0091454A">
      <w:pPr>
        <w:pStyle w:val="Com-StratHeading1"/>
      </w:pPr>
      <w:r w:rsidRPr="00E63D9A">
        <w:br w:type="page"/>
      </w:r>
      <w:bookmarkStart w:id="13" w:name="_Toc253667941"/>
      <w:bookmarkStart w:id="14" w:name="_Toc518983573"/>
      <w:r w:rsidR="00F22818">
        <w:lastRenderedPageBreak/>
        <w:t>Vendor</w:t>
      </w:r>
      <w:r w:rsidRPr="00E63D9A">
        <w:t xml:space="preserve"> Instructions for response</w:t>
      </w:r>
      <w:bookmarkEnd w:id="13"/>
      <w:bookmarkEnd w:id="14"/>
    </w:p>
    <w:p w14:paraId="20B90C77" w14:textId="264685BC" w:rsidR="000601C5" w:rsidRDefault="00DE5F23">
      <w:bookmarkStart w:id="15" w:name="_Toc253667942"/>
      <w:r w:rsidRPr="004C28DF">
        <w:t xml:space="preserve">This RFP is not an offer by </w:t>
      </w:r>
      <w:r w:rsidR="00C90A32">
        <w:t>Customer</w:t>
      </w:r>
      <w:r w:rsidRPr="004C28DF">
        <w:t xml:space="preserve"> to enter into a contract under these or any other terms. </w:t>
      </w:r>
      <w:r w:rsidR="00773DCF">
        <w:t xml:space="preserve"> </w:t>
      </w:r>
      <w:r w:rsidR="00C90A32">
        <w:t>Customer</w:t>
      </w:r>
      <w:r w:rsidRPr="004C28DF">
        <w:t xml:space="preserve"> shall have the right to make its selection decision on any basis, in its sole discretion. </w:t>
      </w:r>
      <w:r w:rsidR="00D652B9">
        <w:t xml:space="preserve"> </w:t>
      </w:r>
      <w:r w:rsidRPr="004C28DF">
        <w:t xml:space="preserve">All costs for proposal preparation are the responsibility of the </w:t>
      </w:r>
      <w:r>
        <w:t>Vendor</w:t>
      </w:r>
      <w:r w:rsidRPr="004C28DF">
        <w:t>.</w:t>
      </w:r>
      <w:r w:rsidR="00F04DD9">
        <w:t xml:space="preserve"> </w:t>
      </w:r>
      <w:r w:rsidR="00F04DD9" w:rsidRPr="00946365">
        <w:t>RFP responses are bound by California Public Records Act</w:t>
      </w:r>
      <w:r w:rsidR="00784669">
        <w:t xml:space="preserve"> </w:t>
      </w:r>
      <w:r w:rsidR="00784669" w:rsidRPr="00784669">
        <w:t>(</w:t>
      </w:r>
      <w:r w:rsidR="00784669">
        <w:t>Government Code 6250 et seq.)</w:t>
      </w:r>
      <w:r w:rsidR="00F04DD9" w:rsidRPr="00946365">
        <w:t xml:space="preserve"> and may not be marked as confidential</w:t>
      </w:r>
      <w:r w:rsidR="00784669">
        <w:t>, as</w:t>
      </w:r>
      <w:r w:rsidR="00784669" w:rsidRPr="00784669">
        <w:t xml:space="preserve"> all materials submitted are considered a public record by the County</w:t>
      </w:r>
      <w:r w:rsidR="00F04DD9">
        <w:t xml:space="preserve">.  </w:t>
      </w:r>
      <w:r w:rsidR="00D652B9">
        <w:t xml:space="preserve">  </w:t>
      </w:r>
    </w:p>
    <w:p w14:paraId="7A85399C" w14:textId="77777777" w:rsidR="00EC4AC2" w:rsidRDefault="00EC4AC2"/>
    <w:p w14:paraId="20B90C78" w14:textId="5683783B" w:rsidR="005862B2" w:rsidRPr="00946365" w:rsidRDefault="005862B2" w:rsidP="005862B2">
      <w:pPr>
        <w:pStyle w:val="Com-StratHeading2"/>
      </w:pPr>
      <w:bookmarkStart w:id="16" w:name="_Toc518983574"/>
      <w:r w:rsidRPr="00946365">
        <w:t>Schedule of Events</w:t>
      </w:r>
      <w:bookmarkEnd w:id="15"/>
      <w:bookmarkEnd w:id="16"/>
    </w:p>
    <w:tbl>
      <w:tblPr>
        <w:tblW w:w="10336" w:type="dxa"/>
        <w:jc w:val="center"/>
        <w:tblLayout w:type="fixed"/>
        <w:tblCellMar>
          <w:left w:w="80" w:type="dxa"/>
          <w:right w:w="80" w:type="dxa"/>
        </w:tblCellMar>
        <w:tblLook w:val="0000" w:firstRow="0" w:lastRow="0" w:firstColumn="0" w:lastColumn="0" w:noHBand="0" w:noVBand="0"/>
      </w:tblPr>
      <w:tblGrid>
        <w:gridCol w:w="3322"/>
        <w:gridCol w:w="7014"/>
      </w:tblGrid>
      <w:tr w:rsidR="005862B2" w:rsidRPr="00E63D9A" w14:paraId="20B90C7B" w14:textId="77777777" w:rsidTr="00706CDD">
        <w:trPr>
          <w:cantSplit/>
          <w:jc w:val="center"/>
        </w:trPr>
        <w:tc>
          <w:tcPr>
            <w:tcW w:w="3322" w:type="dxa"/>
            <w:tcBorders>
              <w:top w:val="single" w:sz="6" w:space="0" w:color="auto"/>
              <w:left w:val="single" w:sz="6" w:space="0" w:color="auto"/>
              <w:bottom w:val="single" w:sz="2" w:space="0" w:color="auto"/>
            </w:tcBorders>
            <w:shd w:val="pct10" w:color="auto" w:fill="auto"/>
          </w:tcPr>
          <w:p w14:paraId="20B90C79" w14:textId="77777777" w:rsidR="005862B2" w:rsidRPr="00E63D9A" w:rsidRDefault="005862B2" w:rsidP="00A87D2B">
            <w:pPr>
              <w:pStyle w:val="ParagraphTextCharChar"/>
              <w:keepNext/>
              <w:spacing w:before="60" w:after="60"/>
              <w:ind w:left="80" w:right="100"/>
              <w:jc w:val="center"/>
              <w:rPr>
                <w:rFonts w:ascii="Calibri" w:hAnsi="Calibri" w:cs="Times New Roman"/>
                <w:b/>
                <w:bCs/>
                <w:szCs w:val="20"/>
              </w:rPr>
            </w:pPr>
            <w:r w:rsidRPr="00E63D9A">
              <w:rPr>
                <w:rFonts w:ascii="Calibri" w:hAnsi="Calibri" w:cs="Times New Roman"/>
                <w:b/>
                <w:bCs/>
                <w:szCs w:val="20"/>
              </w:rPr>
              <w:t xml:space="preserve">Dates </w:t>
            </w:r>
          </w:p>
        </w:tc>
        <w:tc>
          <w:tcPr>
            <w:tcW w:w="7014" w:type="dxa"/>
            <w:tcBorders>
              <w:top w:val="single" w:sz="6" w:space="0" w:color="auto"/>
              <w:bottom w:val="single" w:sz="2" w:space="0" w:color="auto"/>
              <w:right w:val="single" w:sz="6" w:space="0" w:color="auto"/>
            </w:tcBorders>
            <w:shd w:val="pct10" w:color="auto" w:fill="auto"/>
          </w:tcPr>
          <w:p w14:paraId="20B90C7A" w14:textId="77777777" w:rsidR="005862B2" w:rsidRPr="00E63D9A" w:rsidRDefault="005862B2" w:rsidP="00706CDD">
            <w:pPr>
              <w:pStyle w:val="ParagraphTextCharChar"/>
              <w:keepNext/>
              <w:spacing w:before="60" w:after="60"/>
              <w:ind w:left="80" w:right="100"/>
              <w:rPr>
                <w:rFonts w:ascii="Calibri" w:hAnsi="Calibri" w:cs="Times New Roman"/>
                <w:b/>
                <w:bCs/>
                <w:szCs w:val="20"/>
              </w:rPr>
            </w:pPr>
            <w:r w:rsidRPr="00E63D9A">
              <w:rPr>
                <w:rFonts w:ascii="Calibri" w:hAnsi="Calibri" w:cs="Times New Roman"/>
                <w:b/>
                <w:bCs/>
                <w:szCs w:val="20"/>
              </w:rPr>
              <w:t>Activity</w:t>
            </w:r>
          </w:p>
        </w:tc>
      </w:tr>
      <w:tr w:rsidR="005862B2" w:rsidRPr="00E63D9A" w14:paraId="20B90C7E" w14:textId="77777777" w:rsidTr="00706CDD">
        <w:trPr>
          <w:cantSplit/>
          <w:jc w:val="center"/>
        </w:trPr>
        <w:tc>
          <w:tcPr>
            <w:tcW w:w="3322" w:type="dxa"/>
            <w:tcBorders>
              <w:top w:val="single" w:sz="2" w:space="0" w:color="auto"/>
              <w:left w:val="single" w:sz="6" w:space="0" w:color="auto"/>
              <w:bottom w:val="single" w:sz="2" w:space="0" w:color="auto"/>
            </w:tcBorders>
          </w:tcPr>
          <w:p w14:paraId="20B90C7C" w14:textId="59805555" w:rsidR="005862B2" w:rsidRPr="00E63D9A" w:rsidRDefault="003B59D8" w:rsidP="002A42BF">
            <w:pPr>
              <w:pStyle w:val="ParagraphTextCharChar"/>
              <w:keepNext/>
              <w:spacing w:before="60" w:after="60"/>
              <w:ind w:left="80" w:right="100"/>
              <w:jc w:val="center"/>
              <w:rPr>
                <w:rFonts w:ascii="Calibri" w:hAnsi="Calibri" w:cs="Times New Roman"/>
                <w:szCs w:val="20"/>
              </w:rPr>
            </w:pPr>
            <w:r>
              <w:rPr>
                <w:rFonts w:ascii="Calibri" w:hAnsi="Calibri" w:cs="Times New Roman"/>
                <w:szCs w:val="20"/>
              </w:rPr>
              <w:t xml:space="preserve">July </w:t>
            </w:r>
            <w:r w:rsidR="0020267F">
              <w:rPr>
                <w:rFonts w:ascii="Calibri" w:hAnsi="Calibri" w:cs="Times New Roman"/>
                <w:szCs w:val="20"/>
              </w:rPr>
              <w:t>10</w:t>
            </w:r>
            <w:r w:rsidR="0061451E">
              <w:rPr>
                <w:rFonts w:ascii="Calibri" w:hAnsi="Calibri" w:cs="Times New Roman"/>
                <w:szCs w:val="20"/>
              </w:rPr>
              <w:t>, 2018</w:t>
            </w:r>
          </w:p>
        </w:tc>
        <w:tc>
          <w:tcPr>
            <w:tcW w:w="7014" w:type="dxa"/>
            <w:tcBorders>
              <w:top w:val="single" w:sz="2" w:space="0" w:color="auto"/>
              <w:bottom w:val="single" w:sz="2" w:space="0" w:color="auto"/>
              <w:right w:val="single" w:sz="6" w:space="0" w:color="auto"/>
            </w:tcBorders>
          </w:tcPr>
          <w:p w14:paraId="20B90C7D" w14:textId="77777777" w:rsidR="005862B2" w:rsidRPr="00E63D9A" w:rsidRDefault="005862B2" w:rsidP="00A87D2B">
            <w:pPr>
              <w:pStyle w:val="ParagraphTextCharChar"/>
              <w:keepNext/>
              <w:spacing w:before="60" w:after="60"/>
              <w:ind w:left="80" w:right="100"/>
              <w:rPr>
                <w:rFonts w:ascii="Calibri" w:hAnsi="Calibri" w:cs="Times New Roman"/>
                <w:szCs w:val="20"/>
              </w:rPr>
            </w:pPr>
            <w:r w:rsidRPr="00E63D9A">
              <w:rPr>
                <w:rFonts w:ascii="Calibri" w:hAnsi="Calibri" w:cs="Times New Roman"/>
                <w:szCs w:val="20"/>
              </w:rPr>
              <w:t>RFP distribution</w:t>
            </w:r>
          </w:p>
        </w:tc>
      </w:tr>
      <w:tr w:rsidR="0086473B" w:rsidRPr="00E63D9A" w14:paraId="20B90C81" w14:textId="77777777" w:rsidTr="00706CDD">
        <w:trPr>
          <w:cantSplit/>
          <w:jc w:val="center"/>
        </w:trPr>
        <w:tc>
          <w:tcPr>
            <w:tcW w:w="3322" w:type="dxa"/>
            <w:tcBorders>
              <w:top w:val="single" w:sz="2" w:space="0" w:color="auto"/>
              <w:left w:val="single" w:sz="6" w:space="0" w:color="auto"/>
              <w:bottom w:val="single" w:sz="2" w:space="0" w:color="auto"/>
            </w:tcBorders>
          </w:tcPr>
          <w:p w14:paraId="20B90C7F" w14:textId="2F9A7B40" w:rsidR="0086473B" w:rsidRPr="00E63D9A" w:rsidRDefault="003B59D8" w:rsidP="00F04DD9">
            <w:pPr>
              <w:pStyle w:val="ParagraphTextCharChar"/>
              <w:keepNext/>
              <w:spacing w:before="60" w:after="60"/>
              <w:ind w:left="80" w:right="100"/>
              <w:jc w:val="center"/>
              <w:rPr>
                <w:rFonts w:ascii="Calibri" w:hAnsi="Calibri" w:cs="Times New Roman"/>
                <w:szCs w:val="20"/>
              </w:rPr>
            </w:pPr>
            <w:r>
              <w:rPr>
                <w:rFonts w:ascii="Calibri" w:hAnsi="Calibri" w:cs="Times New Roman"/>
                <w:szCs w:val="20"/>
              </w:rPr>
              <w:t xml:space="preserve">July </w:t>
            </w:r>
            <w:r w:rsidR="00517053">
              <w:rPr>
                <w:rFonts w:ascii="Calibri" w:hAnsi="Calibri" w:cs="Times New Roman"/>
                <w:szCs w:val="20"/>
              </w:rPr>
              <w:t>18</w:t>
            </w:r>
            <w:r w:rsidR="0061451E">
              <w:rPr>
                <w:rFonts w:ascii="Calibri" w:hAnsi="Calibri" w:cs="Times New Roman"/>
                <w:szCs w:val="20"/>
              </w:rPr>
              <w:t>, 2018</w:t>
            </w:r>
          </w:p>
        </w:tc>
        <w:tc>
          <w:tcPr>
            <w:tcW w:w="7014" w:type="dxa"/>
            <w:tcBorders>
              <w:top w:val="single" w:sz="2" w:space="0" w:color="auto"/>
              <w:bottom w:val="single" w:sz="2" w:space="0" w:color="auto"/>
              <w:right w:val="single" w:sz="6" w:space="0" w:color="auto"/>
            </w:tcBorders>
          </w:tcPr>
          <w:p w14:paraId="20B90C80" w14:textId="268CF9A0" w:rsidR="0086473B" w:rsidRPr="00E63D9A" w:rsidRDefault="0086473B" w:rsidP="00D31FC3">
            <w:pPr>
              <w:pStyle w:val="ParagraphTextCharChar"/>
              <w:keepNext/>
              <w:spacing w:before="60" w:after="60"/>
              <w:ind w:left="80" w:right="100"/>
              <w:rPr>
                <w:rFonts w:ascii="Calibri" w:hAnsi="Calibri" w:cs="Times New Roman"/>
                <w:szCs w:val="20"/>
              </w:rPr>
            </w:pPr>
            <w:r w:rsidRPr="00E63D9A">
              <w:rPr>
                <w:rFonts w:ascii="Calibri" w:hAnsi="Calibri" w:cs="Times New Roman"/>
                <w:szCs w:val="20"/>
              </w:rPr>
              <w:t xml:space="preserve">Intent to </w:t>
            </w:r>
            <w:r w:rsidR="003032C9">
              <w:rPr>
                <w:rFonts w:ascii="Calibri" w:hAnsi="Calibri" w:cs="Times New Roman"/>
                <w:szCs w:val="20"/>
              </w:rPr>
              <w:t>Bid</w:t>
            </w:r>
          </w:p>
        </w:tc>
      </w:tr>
      <w:tr w:rsidR="00D053E5" w:rsidRPr="00E63D9A" w14:paraId="20B90C84" w14:textId="77777777" w:rsidTr="00706CDD">
        <w:trPr>
          <w:cantSplit/>
          <w:jc w:val="center"/>
        </w:trPr>
        <w:tc>
          <w:tcPr>
            <w:tcW w:w="3322" w:type="dxa"/>
            <w:tcBorders>
              <w:top w:val="single" w:sz="2" w:space="0" w:color="auto"/>
              <w:left w:val="single" w:sz="6" w:space="0" w:color="auto"/>
              <w:bottom w:val="single" w:sz="2" w:space="0" w:color="auto"/>
            </w:tcBorders>
          </w:tcPr>
          <w:p w14:paraId="20B90C82" w14:textId="54770ABC" w:rsidR="00D053E5" w:rsidRPr="00E63D9A" w:rsidRDefault="0061451E" w:rsidP="000B67A6">
            <w:pPr>
              <w:pStyle w:val="ParagraphTextCharChar"/>
              <w:keepNext/>
              <w:spacing w:before="60" w:after="60"/>
              <w:ind w:left="80" w:right="100"/>
              <w:jc w:val="center"/>
              <w:rPr>
                <w:rFonts w:ascii="Calibri" w:hAnsi="Calibri" w:cs="Times New Roman"/>
                <w:szCs w:val="20"/>
              </w:rPr>
            </w:pPr>
            <w:r>
              <w:rPr>
                <w:rFonts w:ascii="Calibri" w:hAnsi="Calibri" w:cs="Times New Roman"/>
                <w:szCs w:val="20"/>
              </w:rPr>
              <w:t xml:space="preserve">July </w:t>
            </w:r>
            <w:r w:rsidR="0020267F">
              <w:rPr>
                <w:rFonts w:ascii="Calibri" w:hAnsi="Calibri" w:cs="Times New Roman"/>
                <w:szCs w:val="20"/>
              </w:rPr>
              <w:t>19</w:t>
            </w:r>
            <w:r>
              <w:rPr>
                <w:rFonts w:ascii="Calibri" w:hAnsi="Calibri" w:cs="Times New Roman"/>
                <w:szCs w:val="20"/>
              </w:rPr>
              <w:t>, 2018</w:t>
            </w:r>
            <w:r w:rsidR="001979F2">
              <w:rPr>
                <w:rFonts w:ascii="Calibri" w:hAnsi="Calibri" w:cs="Times New Roman"/>
                <w:szCs w:val="20"/>
              </w:rPr>
              <w:t xml:space="preserve"> @ 10 AM</w:t>
            </w:r>
          </w:p>
        </w:tc>
        <w:tc>
          <w:tcPr>
            <w:tcW w:w="7014" w:type="dxa"/>
            <w:tcBorders>
              <w:top w:val="single" w:sz="2" w:space="0" w:color="auto"/>
              <w:bottom w:val="single" w:sz="2" w:space="0" w:color="auto"/>
              <w:right w:val="single" w:sz="6" w:space="0" w:color="auto"/>
            </w:tcBorders>
          </w:tcPr>
          <w:p w14:paraId="20B90C83" w14:textId="479F0466" w:rsidR="00D053E5" w:rsidRDefault="00D053E5" w:rsidP="001979F2">
            <w:pPr>
              <w:pStyle w:val="ParagraphTextCharChar"/>
              <w:keepNext/>
              <w:spacing w:before="60" w:after="60"/>
              <w:ind w:left="80" w:right="100"/>
              <w:rPr>
                <w:rFonts w:ascii="Calibri" w:hAnsi="Calibri" w:cs="Times New Roman"/>
                <w:szCs w:val="20"/>
              </w:rPr>
            </w:pPr>
            <w:r>
              <w:rPr>
                <w:rFonts w:ascii="Calibri" w:hAnsi="Calibri" w:cs="Times New Roman"/>
                <w:szCs w:val="20"/>
              </w:rPr>
              <w:t xml:space="preserve">Bidder’s </w:t>
            </w:r>
            <w:r w:rsidR="00D43404">
              <w:rPr>
                <w:rFonts w:ascii="Calibri" w:hAnsi="Calibri" w:cs="Times New Roman"/>
                <w:szCs w:val="20"/>
              </w:rPr>
              <w:t>Tele</w:t>
            </w:r>
            <w:r>
              <w:rPr>
                <w:rFonts w:ascii="Calibri" w:hAnsi="Calibri" w:cs="Times New Roman"/>
                <w:szCs w:val="20"/>
              </w:rPr>
              <w:t xml:space="preserve">Conference </w:t>
            </w:r>
          </w:p>
        </w:tc>
      </w:tr>
      <w:tr w:rsidR="006910E8" w:rsidRPr="006D6A7B" w14:paraId="1246298B" w14:textId="77777777" w:rsidTr="00706CDD">
        <w:trPr>
          <w:cantSplit/>
          <w:jc w:val="center"/>
        </w:trPr>
        <w:tc>
          <w:tcPr>
            <w:tcW w:w="3322" w:type="dxa"/>
            <w:tcBorders>
              <w:top w:val="single" w:sz="2" w:space="0" w:color="auto"/>
              <w:left w:val="single" w:sz="6" w:space="0" w:color="auto"/>
              <w:bottom w:val="single" w:sz="2" w:space="0" w:color="auto"/>
            </w:tcBorders>
          </w:tcPr>
          <w:p w14:paraId="5A7F02F1" w14:textId="75E3A8E2" w:rsidR="006910E8" w:rsidRPr="00946365" w:rsidRDefault="003B59D8" w:rsidP="00A13EAB">
            <w:pPr>
              <w:pStyle w:val="ParagraphTextCharChar"/>
              <w:keepNext/>
              <w:spacing w:before="60" w:after="60"/>
              <w:ind w:left="80" w:right="100"/>
              <w:jc w:val="center"/>
              <w:rPr>
                <w:rFonts w:ascii="Calibri" w:hAnsi="Calibri" w:cs="Times New Roman"/>
                <w:szCs w:val="20"/>
              </w:rPr>
            </w:pPr>
            <w:r>
              <w:rPr>
                <w:rFonts w:ascii="Calibri" w:hAnsi="Calibri" w:cs="Times New Roman"/>
                <w:szCs w:val="20"/>
              </w:rPr>
              <w:t xml:space="preserve">August </w:t>
            </w:r>
            <w:r w:rsidR="00517053">
              <w:rPr>
                <w:rFonts w:ascii="Calibri" w:hAnsi="Calibri" w:cs="Times New Roman"/>
                <w:szCs w:val="20"/>
              </w:rPr>
              <w:t>13</w:t>
            </w:r>
            <w:r w:rsidR="00510116">
              <w:rPr>
                <w:rFonts w:ascii="Calibri" w:hAnsi="Calibri" w:cs="Times New Roman"/>
                <w:szCs w:val="20"/>
              </w:rPr>
              <w:t>, 2018</w:t>
            </w:r>
          </w:p>
        </w:tc>
        <w:tc>
          <w:tcPr>
            <w:tcW w:w="7014" w:type="dxa"/>
            <w:tcBorders>
              <w:top w:val="single" w:sz="2" w:space="0" w:color="auto"/>
              <w:bottom w:val="single" w:sz="2" w:space="0" w:color="auto"/>
              <w:right w:val="single" w:sz="6" w:space="0" w:color="auto"/>
            </w:tcBorders>
          </w:tcPr>
          <w:p w14:paraId="55A0BB81" w14:textId="77777777" w:rsidR="006910E8" w:rsidRPr="00946365" w:rsidRDefault="006910E8" w:rsidP="00A13EAB">
            <w:pPr>
              <w:pStyle w:val="ParagraphTextCharChar"/>
              <w:keepNext/>
              <w:spacing w:before="60" w:after="60"/>
              <w:ind w:left="80" w:right="100"/>
              <w:rPr>
                <w:rFonts w:ascii="Calibri" w:hAnsi="Calibri" w:cs="Times New Roman"/>
                <w:szCs w:val="20"/>
              </w:rPr>
            </w:pPr>
            <w:r w:rsidRPr="00946365">
              <w:rPr>
                <w:rFonts w:ascii="Calibri" w:hAnsi="Calibri" w:cs="Times New Roman"/>
                <w:szCs w:val="20"/>
              </w:rPr>
              <w:t>Final Day for Vendor Questions</w:t>
            </w:r>
          </w:p>
        </w:tc>
      </w:tr>
      <w:tr w:rsidR="005862B2" w:rsidRPr="00C9408D" w14:paraId="20B90C87" w14:textId="77777777" w:rsidTr="00706CDD">
        <w:trPr>
          <w:cantSplit/>
          <w:jc w:val="center"/>
        </w:trPr>
        <w:tc>
          <w:tcPr>
            <w:tcW w:w="3322" w:type="dxa"/>
            <w:tcBorders>
              <w:top w:val="single" w:sz="2" w:space="0" w:color="auto"/>
              <w:left w:val="single" w:sz="6" w:space="0" w:color="auto"/>
              <w:bottom w:val="single" w:sz="2" w:space="0" w:color="auto"/>
            </w:tcBorders>
          </w:tcPr>
          <w:p w14:paraId="20B90C85" w14:textId="39D2D718" w:rsidR="005862B2" w:rsidRPr="00C9408D" w:rsidRDefault="0061451E" w:rsidP="001F13E2">
            <w:pPr>
              <w:pStyle w:val="ParagraphTextCharChar"/>
              <w:keepNext/>
              <w:spacing w:before="60" w:after="60"/>
              <w:ind w:left="80" w:right="100"/>
              <w:jc w:val="center"/>
              <w:rPr>
                <w:rFonts w:ascii="Calibri" w:hAnsi="Calibri" w:cs="Times New Roman"/>
                <w:b/>
                <w:szCs w:val="20"/>
              </w:rPr>
            </w:pPr>
            <w:r>
              <w:rPr>
                <w:rFonts w:ascii="Calibri" w:hAnsi="Calibri" w:cs="Times New Roman"/>
                <w:b/>
                <w:szCs w:val="20"/>
              </w:rPr>
              <w:t xml:space="preserve">August </w:t>
            </w:r>
            <w:r w:rsidR="0020267F">
              <w:rPr>
                <w:rFonts w:ascii="Calibri" w:hAnsi="Calibri" w:cs="Times New Roman"/>
                <w:b/>
                <w:szCs w:val="20"/>
              </w:rPr>
              <w:t>22</w:t>
            </w:r>
            <w:r>
              <w:rPr>
                <w:rFonts w:ascii="Calibri" w:hAnsi="Calibri" w:cs="Times New Roman"/>
                <w:b/>
                <w:szCs w:val="20"/>
              </w:rPr>
              <w:t>, 2018</w:t>
            </w:r>
            <w:r w:rsidR="00245F3E" w:rsidRPr="00245F3E">
              <w:rPr>
                <w:rFonts w:ascii="Calibri" w:hAnsi="Calibri" w:cs="Times New Roman"/>
                <w:b/>
                <w:szCs w:val="20"/>
              </w:rPr>
              <w:t xml:space="preserve"> @ </w:t>
            </w:r>
            <w:r w:rsidR="001F13E2">
              <w:rPr>
                <w:rFonts w:ascii="Calibri" w:hAnsi="Calibri" w:cs="Times New Roman"/>
                <w:b/>
                <w:szCs w:val="20"/>
              </w:rPr>
              <w:t>1 PM</w:t>
            </w:r>
          </w:p>
        </w:tc>
        <w:tc>
          <w:tcPr>
            <w:tcW w:w="7014" w:type="dxa"/>
            <w:tcBorders>
              <w:top w:val="single" w:sz="2" w:space="0" w:color="auto"/>
              <w:bottom w:val="single" w:sz="2" w:space="0" w:color="auto"/>
              <w:right w:val="single" w:sz="6" w:space="0" w:color="auto"/>
            </w:tcBorders>
          </w:tcPr>
          <w:p w14:paraId="20B90C86" w14:textId="77777777" w:rsidR="005862B2" w:rsidRPr="00C9408D" w:rsidRDefault="00245F3E" w:rsidP="00A87D2B">
            <w:pPr>
              <w:pStyle w:val="ParagraphTextCharChar"/>
              <w:keepNext/>
              <w:spacing w:before="60" w:after="60"/>
              <w:ind w:left="80" w:right="100"/>
              <w:rPr>
                <w:rFonts w:ascii="Calibri" w:hAnsi="Calibri" w:cs="Times New Roman"/>
                <w:b/>
                <w:szCs w:val="20"/>
              </w:rPr>
            </w:pPr>
            <w:r w:rsidRPr="00245F3E">
              <w:rPr>
                <w:rFonts w:ascii="Calibri" w:hAnsi="Calibri" w:cs="Times New Roman"/>
                <w:b/>
                <w:szCs w:val="20"/>
              </w:rPr>
              <w:t>Responses Due</w:t>
            </w:r>
          </w:p>
        </w:tc>
      </w:tr>
      <w:tr w:rsidR="005862B2" w:rsidRPr="00E63D9A" w14:paraId="20B90C8A" w14:textId="77777777" w:rsidTr="00706CDD">
        <w:trPr>
          <w:cantSplit/>
          <w:jc w:val="center"/>
        </w:trPr>
        <w:tc>
          <w:tcPr>
            <w:tcW w:w="3322" w:type="dxa"/>
            <w:tcBorders>
              <w:top w:val="single" w:sz="2" w:space="0" w:color="auto"/>
              <w:left w:val="single" w:sz="6" w:space="0" w:color="auto"/>
              <w:bottom w:val="single" w:sz="2" w:space="0" w:color="auto"/>
            </w:tcBorders>
          </w:tcPr>
          <w:p w14:paraId="20B90C88" w14:textId="17FF11F7" w:rsidR="005862B2" w:rsidRPr="00E63D9A" w:rsidRDefault="008109C0" w:rsidP="0054210C">
            <w:pPr>
              <w:pStyle w:val="ParagraphTextCharChar"/>
              <w:keepNext/>
              <w:spacing w:before="60" w:after="60"/>
              <w:ind w:left="80" w:right="100"/>
              <w:jc w:val="center"/>
              <w:rPr>
                <w:rFonts w:ascii="Calibri" w:hAnsi="Calibri" w:cs="Times New Roman"/>
                <w:szCs w:val="20"/>
              </w:rPr>
            </w:pPr>
            <w:r>
              <w:rPr>
                <w:rFonts w:ascii="Calibri" w:hAnsi="Calibri" w:cs="Times New Roman"/>
                <w:szCs w:val="20"/>
              </w:rPr>
              <w:t xml:space="preserve">September </w:t>
            </w:r>
            <w:r w:rsidR="0020267F">
              <w:rPr>
                <w:rFonts w:ascii="Calibri" w:hAnsi="Calibri" w:cs="Times New Roman"/>
                <w:szCs w:val="20"/>
              </w:rPr>
              <w:t xml:space="preserve">11 </w:t>
            </w:r>
            <w:r w:rsidR="003B59D8">
              <w:rPr>
                <w:rFonts w:ascii="Calibri" w:hAnsi="Calibri" w:cs="Times New Roman"/>
                <w:szCs w:val="20"/>
              </w:rPr>
              <w:t xml:space="preserve">– September </w:t>
            </w:r>
            <w:r w:rsidR="0020267F">
              <w:rPr>
                <w:rFonts w:ascii="Calibri" w:hAnsi="Calibri" w:cs="Times New Roman"/>
                <w:szCs w:val="20"/>
              </w:rPr>
              <w:t>12</w:t>
            </w:r>
            <w:r w:rsidR="0061451E">
              <w:rPr>
                <w:rFonts w:ascii="Calibri" w:hAnsi="Calibri" w:cs="Times New Roman"/>
                <w:szCs w:val="20"/>
              </w:rPr>
              <w:t>, 2018</w:t>
            </w:r>
          </w:p>
        </w:tc>
        <w:tc>
          <w:tcPr>
            <w:tcW w:w="7014" w:type="dxa"/>
            <w:tcBorders>
              <w:top w:val="single" w:sz="2" w:space="0" w:color="auto"/>
              <w:bottom w:val="single" w:sz="2" w:space="0" w:color="auto"/>
              <w:right w:val="single" w:sz="6" w:space="0" w:color="auto"/>
            </w:tcBorders>
          </w:tcPr>
          <w:p w14:paraId="20B90C89" w14:textId="77777777" w:rsidR="005862B2" w:rsidRPr="00E63D9A" w:rsidRDefault="00076EAF" w:rsidP="005B6D0D">
            <w:pPr>
              <w:pStyle w:val="ParagraphTextCharChar"/>
              <w:keepNext/>
              <w:spacing w:before="60" w:after="60"/>
              <w:ind w:left="80" w:right="100"/>
              <w:rPr>
                <w:rFonts w:ascii="Calibri" w:hAnsi="Calibri" w:cs="Times New Roman"/>
                <w:szCs w:val="20"/>
              </w:rPr>
            </w:pPr>
            <w:r>
              <w:rPr>
                <w:rFonts w:ascii="Calibri" w:hAnsi="Calibri" w:cs="Times New Roman"/>
                <w:szCs w:val="20"/>
              </w:rPr>
              <w:t xml:space="preserve">Vendor </w:t>
            </w:r>
            <w:r w:rsidR="005862B2" w:rsidRPr="00E63D9A">
              <w:rPr>
                <w:rFonts w:ascii="Calibri" w:hAnsi="Calibri" w:cs="Times New Roman"/>
                <w:szCs w:val="20"/>
              </w:rPr>
              <w:t>Demonstrations</w:t>
            </w:r>
          </w:p>
        </w:tc>
      </w:tr>
      <w:tr w:rsidR="00FF138C" w:rsidRPr="00E63D9A" w14:paraId="13050BD1" w14:textId="77777777" w:rsidTr="00995FCA">
        <w:trPr>
          <w:cantSplit/>
          <w:jc w:val="center"/>
        </w:trPr>
        <w:tc>
          <w:tcPr>
            <w:tcW w:w="3322" w:type="dxa"/>
            <w:tcBorders>
              <w:top w:val="single" w:sz="2" w:space="0" w:color="auto"/>
              <w:left w:val="single" w:sz="6" w:space="0" w:color="auto"/>
              <w:bottom w:val="single" w:sz="2" w:space="0" w:color="auto"/>
            </w:tcBorders>
          </w:tcPr>
          <w:p w14:paraId="3741BA45" w14:textId="7CCF2D28" w:rsidR="00FF138C" w:rsidRPr="00E63D9A" w:rsidRDefault="008109C0" w:rsidP="00995FCA">
            <w:pPr>
              <w:pStyle w:val="ParagraphTextCharChar"/>
              <w:keepNext/>
              <w:spacing w:before="60" w:after="60"/>
              <w:ind w:left="80" w:right="100"/>
              <w:jc w:val="center"/>
              <w:rPr>
                <w:rFonts w:ascii="Calibri" w:hAnsi="Calibri" w:cs="Times New Roman"/>
                <w:szCs w:val="20"/>
              </w:rPr>
            </w:pPr>
            <w:r>
              <w:rPr>
                <w:rFonts w:ascii="Calibri" w:hAnsi="Calibri" w:cs="Times New Roman"/>
                <w:szCs w:val="20"/>
              </w:rPr>
              <w:t>October 16</w:t>
            </w:r>
            <w:r w:rsidR="0061451E">
              <w:rPr>
                <w:rFonts w:ascii="Calibri" w:hAnsi="Calibri" w:cs="Times New Roman"/>
                <w:szCs w:val="20"/>
              </w:rPr>
              <w:t>, 2018</w:t>
            </w:r>
          </w:p>
        </w:tc>
        <w:tc>
          <w:tcPr>
            <w:tcW w:w="7014" w:type="dxa"/>
            <w:tcBorders>
              <w:top w:val="single" w:sz="2" w:space="0" w:color="auto"/>
              <w:bottom w:val="single" w:sz="2" w:space="0" w:color="auto"/>
              <w:right w:val="single" w:sz="6" w:space="0" w:color="auto"/>
            </w:tcBorders>
          </w:tcPr>
          <w:p w14:paraId="6F93C54D" w14:textId="58E3B508" w:rsidR="00FF138C" w:rsidRPr="00E63D9A" w:rsidRDefault="00C527D2" w:rsidP="00995FCA">
            <w:pPr>
              <w:pStyle w:val="ParagraphTextCharChar"/>
              <w:keepNext/>
              <w:spacing w:before="60" w:after="60"/>
              <w:ind w:left="80" w:right="100"/>
              <w:rPr>
                <w:rFonts w:ascii="Calibri" w:hAnsi="Calibri" w:cs="Times New Roman"/>
                <w:szCs w:val="20"/>
              </w:rPr>
            </w:pPr>
            <w:r>
              <w:rPr>
                <w:rFonts w:ascii="Calibri" w:hAnsi="Calibri" w:cs="Times New Roman"/>
                <w:szCs w:val="20"/>
              </w:rPr>
              <w:t>Board Approval</w:t>
            </w:r>
            <w:r w:rsidR="00432F19">
              <w:rPr>
                <w:rFonts w:ascii="Calibri" w:hAnsi="Calibri" w:cs="Times New Roman"/>
                <w:szCs w:val="20"/>
              </w:rPr>
              <w:t xml:space="preserve">   </w:t>
            </w:r>
          </w:p>
        </w:tc>
      </w:tr>
      <w:tr w:rsidR="005862B2" w:rsidRPr="00706CDD" w14:paraId="20B90C90" w14:textId="77777777" w:rsidTr="00706CDD">
        <w:trPr>
          <w:cantSplit/>
          <w:jc w:val="center"/>
        </w:trPr>
        <w:tc>
          <w:tcPr>
            <w:tcW w:w="3322" w:type="dxa"/>
            <w:tcBorders>
              <w:top w:val="single" w:sz="2" w:space="0" w:color="auto"/>
              <w:left w:val="single" w:sz="6" w:space="0" w:color="auto"/>
              <w:bottom w:val="single" w:sz="2" w:space="0" w:color="auto"/>
            </w:tcBorders>
          </w:tcPr>
          <w:p w14:paraId="20B90C8E" w14:textId="330445E7" w:rsidR="005862B2" w:rsidRPr="00706CDD" w:rsidRDefault="0061451E" w:rsidP="00994C48">
            <w:pPr>
              <w:pStyle w:val="ParagraphTextCharChar"/>
              <w:keepNext/>
              <w:spacing w:before="60" w:after="60"/>
              <w:ind w:left="80" w:right="100"/>
              <w:jc w:val="center"/>
              <w:rPr>
                <w:rFonts w:ascii="Calibri" w:hAnsi="Calibri" w:cs="Times New Roman"/>
                <w:b/>
                <w:szCs w:val="20"/>
              </w:rPr>
            </w:pPr>
            <w:r>
              <w:rPr>
                <w:rFonts w:ascii="Calibri" w:hAnsi="Calibri" w:cs="Times New Roman"/>
                <w:b/>
                <w:szCs w:val="20"/>
              </w:rPr>
              <w:t xml:space="preserve">October </w:t>
            </w:r>
            <w:r w:rsidR="008109C0">
              <w:rPr>
                <w:rFonts w:ascii="Calibri" w:hAnsi="Calibri" w:cs="Times New Roman"/>
                <w:b/>
                <w:szCs w:val="20"/>
              </w:rPr>
              <w:t>26</w:t>
            </w:r>
            <w:r>
              <w:rPr>
                <w:rFonts w:ascii="Calibri" w:hAnsi="Calibri" w:cs="Times New Roman"/>
                <w:b/>
                <w:szCs w:val="20"/>
              </w:rPr>
              <w:t>, 2018</w:t>
            </w:r>
          </w:p>
        </w:tc>
        <w:tc>
          <w:tcPr>
            <w:tcW w:w="7014" w:type="dxa"/>
            <w:tcBorders>
              <w:top w:val="single" w:sz="2" w:space="0" w:color="auto"/>
              <w:bottom w:val="single" w:sz="2" w:space="0" w:color="auto"/>
              <w:right w:val="single" w:sz="6" w:space="0" w:color="auto"/>
            </w:tcBorders>
          </w:tcPr>
          <w:p w14:paraId="20B90C8F" w14:textId="77777777" w:rsidR="005862B2" w:rsidRPr="00706CDD" w:rsidRDefault="005862B2" w:rsidP="00A87D2B">
            <w:pPr>
              <w:pStyle w:val="ParagraphTextCharChar"/>
              <w:keepNext/>
              <w:spacing w:before="60" w:after="60"/>
              <w:ind w:left="80" w:right="100"/>
              <w:rPr>
                <w:rFonts w:ascii="Calibri" w:hAnsi="Calibri" w:cs="Times New Roman"/>
                <w:b/>
                <w:szCs w:val="20"/>
              </w:rPr>
            </w:pPr>
            <w:r w:rsidRPr="00706CDD">
              <w:rPr>
                <w:rFonts w:ascii="Calibri" w:hAnsi="Calibri" w:cs="Times New Roman"/>
                <w:b/>
                <w:szCs w:val="20"/>
              </w:rPr>
              <w:t>Contract signed</w:t>
            </w:r>
          </w:p>
        </w:tc>
      </w:tr>
      <w:tr w:rsidR="00A94C3A" w:rsidRPr="00E63D9A" w14:paraId="20B90C93" w14:textId="77777777" w:rsidTr="00706CDD">
        <w:trPr>
          <w:cantSplit/>
          <w:trHeight w:val="249"/>
          <w:jc w:val="center"/>
        </w:trPr>
        <w:tc>
          <w:tcPr>
            <w:tcW w:w="3322" w:type="dxa"/>
            <w:tcBorders>
              <w:top w:val="single" w:sz="2" w:space="0" w:color="auto"/>
              <w:left w:val="single" w:sz="6" w:space="0" w:color="auto"/>
              <w:bottom w:val="single" w:sz="2" w:space="0" w:color="auto"/>
            </w:tcBorders>
          </w:tcPr>
          <w:p w14:paraId="20B90C91" w14:textId="45FA77D3" w:rsidR="00A94C3A" w:rsidRPr="00E63D9A" w:rsidDel="00862D67" w:rsidRDefault="00D429A9" w:rsidP="00D27594">
            <w:pPr>
              <w:pStyle w:val="ParagraphTextCharChar"/>
              <w:spacing w:before="60" w:after="60"/>
              <w:ind w:left="80" w:right="100"/>
              <w:jc w:val="center"/>
              <w:rPr>
                <w:rFonts w:ascii="Calibri" w:hAnsi="Calibri" w:cs="Times New Roman"/>
                <w:szCs w:val="20"/>
              </w:rPr>
            </w:pPr>
            <w:r>
              <w:rPr>
                <w:rFonts w:ascii="Calibri" w:hAnsi="Calibri" w:cs="Times New Roman"/>
                <w:szCs w:val="20"/>
              </w:rPr>
              <w:t xml:space="preserve">October </w:t>
            </w:r>
            <w:r w:rsidR="008109C0">
              <w:rPr>
                <w:rFonts w:ascii="Calibri" w:hAnsi="Calibri" w:cs="Times New Roman"/>
                <w:szCs w:val="20"/>
              </w:rPr>
              <w:t xml:space="preserve">29 </w:t>
            </w:r>
            <w:r>
              <w:rPr>
                <w:rFonts w:ascii="Calibri" w:hAnsi="Calibri" w:cs="Times New Roman"/>
                <w:szCs w:val="20"/>
              </w:rPr>
              <w:t xml:space="preserve">to November 28, 2018 </w:t>
            </w:r>
          </w:p>
        </w:tc>
        <w:tc>
          <w:tcPr>
            <w:tcW w:w="7014" w:type="dxa"/>
            <w:tcBorders>
              <w:top w:val="single" w:sz="2" w:space="0" w:color="auto"/>
              <w:bottom w:val="single" w:sz="2" w:space="0" w:color="auto"/>
              <w:right w:val="single" w:sz="6" w:space="0" w:color="auto"/>
            </w:tcBorders>
          </w:tcPr>
          <w:p w14:paraId="20B90C92" w14:textId="77777777" w:rsidR="00A94C3A" w:rsidRPr="00E63D9A" w:rsidRDefault="00A94C3A" w:rsidP="00D31FC3">
            <w:pPr>
              <w:pStyle w:val="ParagraphTextCharChar"/>
              <w:spacing w:before="60" w:after="60"/>
              <w:ind w:left="80" w:right="100"/>
              <w:rPr>
                <w:rFonts w:ascii="Calibri" w:hAnsi="Calibri" w:cs="Times New Roman"/>
                <w:szCs w:val="20"/>
              </w:rPr>
            </w:pPr>
            <w:r>
              <w:rPr>
                <w:rFonts w:ascii="Calibri" w:hAnsi="Calibri" w:cs="Times New Roman"/>
                <w:szCs w:val="20"/>
              </w:rPr>
              <w:t>Consultation and Design</w:t>
            </w:r>
          </w:p>
        </w:tc>
      </w:tr>
      <w:tr w:rsidR="009E544E" w:rsidRPr="00E63D9A" w14:paraId="20B90C96" w14:textId="77777777" w:rsidTr="00706CDD">
        <w:trPr>
          <w:cantSplit/>
          <w:trHeight w:val="249"/>
          <w:jc w:val="center"/>
        </w:trPr>
        <w:tc>
          <w:tcPr>
            <w:tcW w:w="3322" w:type="dxa"/>
            <w:tcBorders>
              <w:top w:val="single" w:sz="2" w:space="0" w:color="auto"/>
              <w:left w:val="single" w:sz="6" w:space="0" w:color="auto"/>
              <w:bottom w:val="single" w:sz="2" w:space="0" w:color="auto"/>
            </w:tcBorders>
          </w:tcPr>
          <w:p w14:paraId="20B90C94" w14:textId="5975F998" w:rsidR="009E544E" w:rsidRPr="00E63D9A" w:rsidDel="00862D67" w:rsidRDefault="00D429A9" w:rsidP="00D27594">
            <w:pPr>
              <w:pStyle w:val="ParagraphTextCharChar"/>
              <w:spacing w:before="60" w:after="60"/>
              <w:ind w:left="80" w:right="100"/>
              <w:jc w:val="center"/>
              <w:rPr>
                <w:rFonts w:ascii="Calibri" w:hAnsi="Calibri" w:cs="Times New Roman"/>
                <w:szCs w:val="20"/>
              </w:rPr>
            </w:pPr>
            <w:r>
              <w:rPr>
                <w:rFonts w:ascii="Calibri" w:hAnsi="Calibri" w:cs="Times New Roman"/>
                <w:szCs w:val="20"/>
              </w:rPr>
              <w:t>November 28, 2018 to January 2, 2019</w:t>
            </w:r>
          </w:p>
        </w:tc>
        <w:tc>
          <w:tcPr>
            <w:tcW w:w="7014" w:type="dxa"/>
            <w:tcBorders>
              <w:top w:val="single" w:sz="2" w:space="0" w:color="auto"/>
              <w:bottom w:val="single" w:sz="2" w:space="0" w:color="auto"/>
              <w:right w:val="single" w:sz="6" w:space="0" w:color="auto"/>
            </w:tcBorders>
          </w:tcPr>
          <w:p w14:paraId="20B90C95" w14:textId="2406E084" w:rsidR="009E544E" w:rsidRPr="00E63D9A" w:rsidRDefault="00D429A9" w:rsidP="006B6EC3">
            <w:pPr>
              <w:pStyle w:val="ParagraphTextCharChar"/>
              <w:spacing w:before="60" w:after="60"/>
              <w:ind w:left="80" w:right="100"/>
              <w:rPr>
                <w:rFonts w:ascii="Calibri" w:hAnsi="Calibri" w:cs="Times New Roman"/>
                <w:szCs w:val="20"/>
              </w:rPr>
            </w:pPr>
            <w:r>
              <w:rPr>
                <w:rFonts w:ascii="Calibri" w:hAnsi="Calibri" w:cs="Times New Roman"/>
                <w:szCs w:val="20"/>
              </w:rPr>
              <w:t xml:space="preserve">Core </w:t>
            </w:r>
            <w:r w:rsidR="009E544E">
              <w:rPr>
                <w:rFonts w:ascii="Calibri" w:hAnsi="Calibri" w:cs="Times New Roman"/>
                <w:szCs w:val="20"/>
              </w:rPr>
              <w:t>Equipment delivered</w:t>
            </w:r>
            <w:r w:rsidR="006B6EC3">
              <w:rPr>
                <w:rFonts w:ascii="Calibri" w:hAnsi="Calibri" w:cs="Times New Roman"/>
                <w:szCs w:val="20"/>
              </w:rPr>
              <w:t xml:space="preserve">, installed, </w:t>
            </w:r>
            <w:r w:rsidR="005866F9">
              <w:rPr>
                <w:rFonts w:ascii="Calibri" w:hAnsi="Calibri" w:cs="Times New Roman"/>
                <w:szCs w:val="20"/>
              </w:rPr>
              <w:t>programmed</w:t>
            </w:r>
            <w:r w:rsidR="006B6EC3">
              <w:rPr>
                <w:rFonts w:ascii="Calibri" w:hAnsi="Calibri" w:cs="Times New Roman"/>
                <w:szCs w:val="20"/>
              </w:rPr>
              <w:t>, and Vendor tested</w:t>
            </w:r>
          </w:p>
        </w:tc>
      </w:tr>
      <w:tr w:rsidR="00862D67" w:rsidRPr="00E63D9A" w14:paraId="20B90C99" w14:textId="77777777" w:rsidTr="00706CDD">
        <w:trPr>
          <w:cantSplit/>
          <w:trHeight w:val="249"/>
          <w:jc w:val="center"/>
        </w:trPr>
        <w:tc>
          <w:tcPr>
            <w:tcW w:w="3322" w:type="dxa"/>
            <w:tcBorders>
              <w:top w:val="single" w:sz="2" w:space="0" w:color="auto"/>
              <w:left w:val="single" w:sz="6" w:space="0" w:color="auto"/>
              <w:bottom w:val="single" w:sz="2" w:space="0" w:color="auto"/>
            </w:tcBorders>
          </w:tcPr>
          <w:p w14:paraId="20B90C97" w14:textId="48A4990C" w:rsidR="00862D67" w:rsidRPr="00E63D9A" w:rsidRDefault="00D429A9" w:rsidP="005866F9">
            <w:pPr>
              <w:pStyle w:val="ParagraphTextCharChar"/>
              <w:spacing w:before="60" w:after="60"/>
              <w:ind w:left="80" w:right="100"/>
              <w:jc w:val="center"/>
              <w:rPr>
                <w:rFonts w:ascii="Calibri" w:hAnsi="Calibri" w:cs="Times New Roman"/>
                <w:szCs w:val="20"/>
              </w:rPr>
            </w:pPr>
            <w:r>
              <w:rPr>
                <w:rFonts w:ascii="Calibri" w:hAnsi="Calibri" w:cs="Times New Roman"/>
                <w:szCs w:val="20"/>
              </w:rPr>
              <w:t>January 2 to January 18, 2019</w:t>
            </w:r>
          </w:p>
        </w:tc>
        <w:tc>
          <w:tcPr>
            <w:tcW w:w="7014" w:type="dxa"/>
            <w:tcBorders>
              <w:top w:val="single" w:sz="2" w:space="0" w:color="auto"/>
              <w:bottom w:val="single" w:sz="2" w:space="0" w:color="auto"/>
              <w:right w:val="single" w:sz="6" w:space="0" w:color="auto"/>
            </w:tcBorders>
          </w:tcPr>
          <w:p w14:paraId="20B90C98" w14:textId="4F4D7B71" w:rsidR="00862D67" w:rsidRPr="00E63D9A" w:rsidRDefault="00862D67" w:rsidP="00862D67">
            <w:pPr>
              <w:pStyle w:val="ParagraphTextCharChar"/>
              <w:spacing w:before="60" w:after="60"/>
              <w:ind w:left="80" w:right="100"/>
              <w:rPr>
                <w:rFonts w:ascii="Calibri" w:hAnsi="Calibri" w:cs="Times New Roman"/>
                <w:szCs w:val="20"/>
              </w:rPr>
            </w:pPr>
            <w:r>
              <w:rPr>
                <w:rFonts w:ascii="Calibri" w:hAnsi="Calibri" w:cs="Times New Roman"/>
                <w:szCs w:val="20"/>
              </w:rPr>
              <w:t xml:space="preserve">User Acceptance Testing </w:t>
            </w:r>
          </w:p>
        </w:tc>
      </w:tr>
      <w:tr w:rsidR="00D429A9" w:rsidRPr="00E63D9A" w14:paraId="1CC23C99" w14:textId="77777777" w:rsidTr="00706CDD">
        <w:trPr>
          <w:cantSplit/>
          <w:trHeight w:val="249"/>
          <w:jc w:val="center"/>
        </w:trPr>
        <w:tc>
          <w:tcPr>
            <w:tcW w:w="3322" w:type="dxa"/>
            <w:tcBorders>
              <w:top w:val="single" w:sz="2" w:space="0" w:color="auto"/>
              <w:left w:val="single" w:sz="6" w:space="0" w:color="auto"/>
              <w:bottom w:val="single" w:sz="2" w:space="0" w:color="auto"/>
            </w:tcBorders>
          </w:tcPr>
          <w:p w14:paraId="7B698563" w14:textId="2887D29F" w:rsidR="00D429A9" w:rsidDel="00D429A9" w:rsidRDefault="00D429A9" w:rsidP="005866F9">
            <w:pPr>
              <w:pStyle w:val="ParagraphTextCharChar"/>
              <w:spacing w:before="60" w:after="60"/>
              <w:ind w:left="80" w:right="100"/>
              <w:jc w:val="center"/>
              <w:rPr>
                <w:rFonts w:ascii="Calibri" w:hAnsi="Calibri" w:cs="Times New Roman"/>
                <w:szCs w:val="20"/>
              </w:rPr>
            </w:pPr>
            <w:r>
              <w:rPr>
                <w:rFonts w:ascii="Calibri" w:hAnsi="Calibri" w:cs="Times New Roman"/>
                <w:szCs w:val="20"/>
              </w:rPr>
              <w:t>January 21 to February 8, 2019</w:t>
            </w:r>
          </w:p>
        </w:tc>
        <w:tc>
          <w:tcPr>
            <w:tcW w:w="7014" w:type="dxa"/>
            <w:tcBorders>
              <w:top w:val="single" w:sz="2" w:space="0" w:color="auto"/>
              <w:bottom w:val="single" w:sz="2" w:space="0" w:color="auto"/>
              <w:right w:val="single" w:sz="6" w:space="0" w:color="auto"/>
            </w:tcBorders>
          </w:tcPr>
          <w:p w14:paraId="1A2F1EED" w14:textId="7A95D3F8" w:rsidR="00D429A9" w:rsidRDefault="00D429A9" w:rsidP="00862D67">
            <w:pPr>
              <w:pStyle w:val="ParagraphTextCharChar"/>
              <w:spacing w:before="60" w:after="60"/>
              <w:ind w:left="80" w:right="100"/>
              <w:rPr>
                <w:rFonts w:ascii="Calibri" w:hAnsi="Calibri" w:cs="Times New Roman"/>
                <w:szCs w:val="20"/>
              </w:rPr>
            </w:pPr>
            <w:r>
              <w:rPr>
                <w:rFonts w:ascii="Calibri" w:hAnsi="Calibri" w:cs="Times New Roman"/>
                <w:szCs w:val="20"/>
              </w:rPr>
              <w:t>Proof of Concept (PoC) Trial</w:t>
            </w:r>
          </w:p>
        </w:tc>
      </w:tr>
      <w:tr w:rsidR="005862B2" w:rsidRPr="00E63D9A" w14:paraId="20B90C9C" w14:textId="77777777" w:rsidTr="00706CDD">
        <w:trPr>
          <w:cantSplit/>
          <w:trHeight w:val="249"/>
          <w:jc w:val="center"/>
        </w:trPr>
        <w:tc>
          <w:tcPr>
            <w:tcW w:w="3322" w:type="dxa"/>
            <w:tcBorders>
              <w:top w:val="single" w:sz="2" w:space="0" w:color="auto"/>
              <w:left w:val="single" w:sz="6" w:space="0" w:color="auto"/>
              <w:bottom w:val="single" w:sz="2" w:space="0" w:color="auto"/>
            </w:tcBorders>
          </w:tcPr>
          <w:p w14:paraId="20B90C9A" w14:textId="6A8589DF" w:rsidR="005862B2" w:rsidRPr="00A94C3A" w:rsidRDefault="00D429A9" w:rsidP="009F73EF">
            <w:pPr>
              <w:pStyle w:val="ParagraphTextCharChar"/>
              <w:spacing w:before="60" w:after="60"/>
              <w:ind w:left="80" w:right="100"/>
              <w:jc w:val="center"/>
              <w:rPr>
                <w:rFonts w:ascii="Calibri" w:hAnsi="Calibri"/>
                <w:b/>
              </w:rPr>
            </w:pPr>
            <w:r>
              <w:rPr>
                <w:rFonts w:ascii="Calibri" w:hAnsi="Calibri" w:cs="Times New Roman"/>
                <w:b/>
                <w:szCs w:val="20"/>
              </w:rPr>
              <w:t>February 8 to August 31, 2019</w:t>
            </w:r>
          </w:p>
        </w:tc>
        <w:tc>
          <w:tcPr>
            <w:tcW w:w="7014" w:type="dxa"/>
            <w:tcBorders>
              <w:top w:val="single" w:sz="2" w:space="0" w:color="auto"/>
              <w:bottom w:val="single" w:sz="2" w:space="0" w:color="auto"/>
              <w:right w:val="single" w:sz="6" w:space="0" w:color="auto"/>
            </w:tcBorders>
          </w:tcPr>
          <w:p w14:paraId="20B90C9B" w14:textId="41174F54" w:rsidR="005862B2" w:rsidRPr="00A94C3A" w:rsidRDefault="004E3327" w:rsidP="00DF65C1">
            <w:pPr>
              <w:pStyle w:val="ParagraphTextCharChar"/>
              <w:spacing w:before="60" w:after="60"/>
              <w:ind w:left="80" w:right="100"/>
              <w:rPr>
                <w:rFonts w:ascii="Calibri" w:hAnsi="Calibri"/>
                <w:b/>
              </w:rPr>
            </w:pPr>
            <w:r>
              <w:rPr>
                <w:rFonts w:ascii="Calibri" w:hAnsi="Calibri" w:cs="Times New Roman"/>
                <w:b/>
                <w:szCs w:val="20"/>
              </w:rPr>
              <w:t>System</w:t>
            </w:r>
            <w:r w:rsidR="0061451E">
              <w:rPr>
                <w:rFonts w:ascii="Calibri" w:hAnsi="Calibri" w:cs="Times New Roman"/>
                <w:b/>
                <w:szCs w:val="20"/>
              </w:rPr>
              <w:t xml:space="preserve"> Phased Deployment</w:t>
            </w:r>
            <w:r w:rsidR="008109C0">
              <w:rPr>
                <w:rFonts w:ascii="Calibri" w:hAnsi="Calibri" w:cs="Times New Roman"/>
                <w:b/>
                <w:szCs w:val="20"/>
              </w:rPr>
              <w:t xml:space="preserve"> Deliveries and</w:t>
            </w:r>
            <w:r>
              <w:rPr>
                <w:rFonts w:ascii="Calibri" w:hAnsi="Calibri" w:cs="Times New Roman"/>
                <w:b/>
                <w:szCs w:val="20"/>
              </w:rPr>
              <w:t xml:space="preserve"> </w:t>
            </w:r>
            <w:r w:rsidR="00B363FE">
              <w:rPr>
                <w:rFonts w:ascii="Calibri" w:hAnsi="Calibri" w:cs="Times New Roman"/>
                <w:b/>
                <w:szCs w:val="20"/>
              </w:rPr>
              <w:t>Cutover</w:t>
            </w:r>
            <w:r w:rsidR="0061451E">
              <w:rPr>
                <w:rFonts w:ascii="Calibri" w:hAnsi="Calibri" w:cs="Times New Roman"/>
                <w:b/>
                <w:szCs w:val="20"/>
              </w:rPr>
              <w:t>s</w:t>
            </w:r>
            <w:r w:rsidR="00F24B4A">
              <w:rPr>
                <w:rFonts w:ascii="Calibri" w:hAnsi="Calibri" w:cs="Times New Roman"/>
                <w:b/>
                <w:szCs w:val="20"/>
              </w:rPr>
              <w:t xml:space="preserve"> (End Date)</w:t>
            </w:r>
          </w:p>
        </w:tc>
      </w:tr>
      <w:tr w:rsidR="005F6D12" w:rsidRPr="00E63D9A" w14:paraId="4089555B" w14:textId="77777777" w:rsidTr="00706CDD">
        <w:trPr>
          <w:cantSplit/>
          <w:trHeight w:val="249"/>
          <w:jc w:val="center"/>
        </w:trPr>
        <w:tc>
          <w:tcPr>
            <w:tcW w:w="3322" w:type="dxa"/>
            <w:tcBorders>
              <w:top w:val="single" w:sz="2" w:space="0" w:color="auto"/>
              <w:left w:val="single" w:sz="6" w:space="0" w:color="auto"/>
              <w:bottom w:val="single" w:sz="2" w:space="0" w:color="auto"/>
            </w:tcBorders>
          </w:tcPr>
          <w:p w14:paraId="6FED0ACB" w14:textId="77777777" w:rsidR="005F6D12" w:rsidRDefault="005F6D12" w:rsidP="009F73EF">
            <w:pPr>
              <w:pStyle w:val="ParagraphTextCharChar"/>
              <w:spacing w:before="60" w:after="60"/>
              <w:ind w:left="80" w:right="100"/>
              <w:jc w:val="center"/>
              <w:rPr>
                <w:rFonts w:ascii="Calibri" w:hAnsi="Calibri" w:cs="Times New Roman"/>
                <w:b/>
                <w:szCs w:val="20"/>
              </w:rPr>
            </w:pPr>
          </w:p>
        </w:tc>
        <w:tc>
          <w:tcPr>
            <w:tcW w:w="7014" w:type="dxa"/>
            <w:tcBorders>
              <w:top w:val="single" w:sz="2" w:space="0" w:color="auto"/>
              <w:bottom w:val="single" w:sz="2" w:space="0" w:color="auto"/>
              <w:right w:val="single" w:sz="6" w:space="0" w:color="auto"/>
            </w:tcBorders>
          </w:tcPr>
          <w:p w14:paraId="73C3FB37" w14:textId="6CA45E38" w:rsidR="005F6D12" w:rsidRPr="00EC4AC2" w:rsidRDefault="00EC4AC2" w:rsidP="00DF65C1">
            <w:pPr>
              <w:pStyle w:val="ParagraphTextCharChar"/>
              <w:spacing w:before="60" w:after="60"/>
              <w:ind w:left="80" w:right="100"/>
              <w:rPr>
                <w:rFonts w:ascii="Calibri" w:hAnsi="Calibri" w:cs="Times New Roman"/>
                <w:i/>
                <w:szCs w:val="20"/>
              </w:rPr>
            </w:pPr>
            <w:r w:rsidRPr="00EC4AC2">
              <w:rPr>
                <w:rFonts w:ascii="Calibri" w:hAnsi="Calibri" w:cs="Times New Roman"/>
                <w:i/>
                <w:szCs w:val="20"/>
              </w:rPr>
              <w:t>Da</w:t>
            </w:r>
            <w:r>
              <w:rPr>
                <w:rFonts w:ascii="Calibri" w:hAnsi="Calibri" w:cs="Times New Roman"/>
                <w:i/>
                <w:szCs w:val="20"/>
              </w:rPr>
              <w:t xml:space="preserve">tes </w:t>
            </w:r>
            <w:r w:rsidRPr="00EC4AC2">
              <w:rPr>
                <w:rFonts w:ascii="Calibri" w:hAnsi="Calibri" w:cs="Times New Roman"/>
                <w:i/>
                <w:szCs w:val="20"/>
              </w:rPr>
              <w:t>are estimates and may change depending on the needs of the Customer</w:t>
            </w:r>
          </w:p>
        </w:tc>
      </w:tr>
    </w:tbl>
    <w:p w14:paraId="3125B395" w14:textId="77777777" w:rsidR="00EC4AC2" w:rsidRDefault="00EC4AC2" w:rsidP="00EC4AC2">
      <w:pPr>
        <w:pStyle w:val="Com-StratHeading2"/>
        <w:numPr>
          <w:ilvl w:val="0"/>
          <w:numId w:val="0"/>
        </w:numPr>
        <w:ind w:left="720"/>
      </w:pPr>
      <w:bookmarkStart w:id="17" w:name="_Toc253400243"/>
      <w:bookmarkStart w:id="18" w:name="_Toc131333994"/>
      <w:bookmarkStart w:id="19" w:name="_Toc132370651"/>
      <w:bookmarkStart w:id="20" w:name="_Toc131333996"/>
      <w:bookmarkStart w:id="21" w:name="_Toc132370653"/>
      <w:bookmarkStart w:id="22" w:name="_Toc131333997"/>
      <w:bookmarkStart w:id="23" w:name="_Toc132370654"/>
      <w:bookmarkStart w:id="24" w:name="_Toc131333998"/>
      <w:bookmarkStart w:id="25" w:name="_Toc132370655"/>
      <w:bookmarkStart w:id="26" w:name="_Toc131334001"/>
      <w:bookmarkStart w:id="27" w:name="_Toc132370658"/>
      <w:bookmarkStart w:id="28" w:name="_Ref101775057"/>
      <w:bookmarkStart w:id="29" w:name="_Toc253667943"/>
      <w:bookmarkStart w:id="30" w:name="_Toc97705882"/>
      <w:bookmarkStart w:id="31" w:name="_Toc93474014"/>
      <w:bookmarkStart w:id="32" w:name="_Toc63766144"/>
      <w:bookmarkEnd w:id="17"/>
      <w:bookmarkEnd w:id="18"/>
      <w:bookmarkEnd w:id="19"/>
      <w:bookmarkEnd w:id="20"/>
      <w:bookmarkEnd w:id="21"/>
      <w:bookmarkEnd w:id="22"/>
      <w:bookmarkEnd w:id="23"/>
      <w:bookmarkEnd w:id="24"/>
      <w:bookmarkEnd w:id="25"/>
      <w:bookmarkEnd w:id="26"/>
      <w:bookmarkEnd w:id="27"/>
    </w:p>
    <w:p w14:paraId="20B90CA1" w14:textId="2305D0BD" w:rsidR="00934B86" w:rsidRPr="00E63D9A" w:rsidRDefault="00934B86" w:rsidP="001958E5">
      <w:pPr>
        <w:pStyle w:val="Com-StratHeading2"/>
      </w:pPr>
      <w:bookmarkStart w:id="33" w:name="_Toc518983575"/>
      <w:r w:rsidRPr="00E63D9A">
        <w:t>Contacts</w:t>
      </w:r>
      <w:bookmarkEnd w:id="28"/>
      <w:bookmarkEnd w:id="29"/>
      <w:bookmarkEnd w:id="33"/>
    </w:p>
    <w:p w14:paraId="20B90CA2" w14:textId="44949B1E" w:rsidR="00103D4B" w:rsidRPr="00E63D9A" w:rsidRDefault="00F22818" w:rsidP="00103D4B">
      <w:r>
        <w:t>Vendor</w:t>
      </w:r>
      <w:r w:rsidR="00103D4B" w:rsidRPr="00E63D9A">
        <w:t xml:space="preserve">s may contact Communications Strategies for any questions related to this RFP.  </w:t>
      </w:r>
      <w:r w:rsidR="0037371E">
        <w:t>S</w:t>
      </w:r>
      <w:r w:rsidR="00103D4B" w:rsidRPr="00E63D9A">
        <w:t>alient responses will be</w:t>
      </w:r>
      <w:r w:rsidR="004A298F">
        <w:t xml:space="preserve"> posted to the County web site and/or</w:t>
      </w:r>
      <w:r w:rsidR="00103D4B" w:rsidRPr="00E63D9A">
        <w:t xml:space="preserve"> emailed to all </w:t>
      </w:r>
      <w:r>
        <w:t>Vendor</w:t>
      </w:r>
      <w:r w:rsidR="00103D4B" w:rsidRPr="00E63D9A">
        <w:t>s</w:t>
      </w:r>
      <w:r w:rsidR="00975D68">
        <w:t xml:space="preserve"> who responded with an Intent to Bid</w:t>
      </w:r>
      <w:r w:rsidR="0037371E">
        <w:t xml:space="preserve"> as addendums to the RFP</w:t>
      </w:r>
      <w:r w:rsidR="00103D4B" w:rsidRPr="00E63D9A">
        <w:t>.  Telephone calls are permitted</w:t>
      </w:r>
      <w:r w:rsidR="00A60597" w:rsidRPr="00E63D9A">
        <w:t>;</w:t>
      </w:r>
      <w:r w:rsidR="00103D4B" w:rsidRPr="00E63D9A">
        <w:t xml:space="preserve"> however</w:t>
      </w:r>
      <w:r w:rsidR="00A60597" w:rsidRPr="00E63D9A">
        <w:t>,</w:t>
      </w:r>
      <w:r w:rsidR="00103D4B" w:rsidRPr="00E63D9A">
        <w:t xml:space="preserve"> verbal communications </w:t>
      </w:r>
      <w:r w:rsidR="0037371E">
        <w:t xml:space="preserve">are not binding and </w:t>
      </w:r>
      <w:r w:rsidR="00103D4B" w:rsidRPr="00E63D9A">
        <w:t xml:space="preserve">should not be relied upon until confirmed </w:t>
      </w:r>
      <w:r w:rsidR="0037371E">
        <w:t>in writing</w:t>
      </w:r>
      <w:r w:rsidR="00103D4B" w:rsidRPr="00E63D9A">
        <w:t xml:space="preserve">.  Direct communication with any other person at </w:t>
      </w:r>
      <w:r w:rsidR="00C90A32">
        <w:t>Customer</w:t>
      </w:r>
      <w:r w:rsidR="00103D4B" w:rsidRPr="00E63D9A">
        <w:t xml:space="preserve"> regarding this RFP is not permitted.  </w:t>
      </w:r>
    </w:p>
    <w:p w14:paraId="20B90CA3" w14:textId="3FCE1CA1" w:rsidR="005E623F" w:rsidRPr="00E63D9A" w:rsidRDefault="005E623F" w:rsidP="005E623F">
      <w:pPr>
        <w:pStyle w:val="DefinitionTerm"/>
      </w:pPr>
      <w:r w:rsidRPr="00E63D9A">
        <w:t>Contact Name:</w:t>
      </w:r>
      <w:r w:rsidRPr="00E63D9A">
        <w:tab/>
      </w:r>
      <w:r w:rsidR="00F147AB">
        <w:t>Dennis Bell</w:t>
      </w:r>
      <w:r>
        <w:t xml:space="preserve">, </w:t>
      </w:r>
      <w:hyperlink r:id="rId21" w:history="1">
        <w:r w:rsidR="00F147AB" w:rsidRPr="00F147AB">
          <w:rPr>
            <w:rStyle w:val="Hyperlink"/>
          </w:rPr>
          <w:t>Dennis@Com-Strat.com</w:t>
        </w:r>
      </w:hyperlink>
      <w:r>
        <w:t xml:space="preserve">, </w:t>
      </w:r>
      <w:r w:rsidR="00F147AB">
        <w:t>408-476-8291</w:t>
      </w:r>
    </w:p>
    <w:p w14:paraId="20B90CA4" w14:textId="2A7EFA4C" w:rsidR="005E623F" w:rsidRPr="00E63D9A" w:rsidRDefault="005E623F" w:rsidP="005E623F">
      <w:r w:rsidRPr="00E63D9A">
        <w:t>CC</w:t>
      </w:r>
      <w:r>
        <w:t xml:space="preserve"> on all emails</w:t>
      </w:r>
      <w:r w:rsidRPr="00E63D9A">
        <w:t>:</w:t>
      </w:r>
      <w:r w:rsidRPr="00E63D9A">
        <w:tab/>
      </w:r>
      <w:r w:rsidR="00F147AB">
        <w:t>Kathy Harrington, KH</w:t>
      </w:r>
      <w:r w:rsidR="00F147AB" w:rsidRPr="00F147AB">
        <w:t>arrington@marincounty.org</w:t>
      </w:r>
    </w:p>
    <w:p w14:paraId="20B90CA5" w14:textId="77777777" w:rsidR="001A46B6" w:rsidRDefault="001A46B6" w:rsidP="001A46B6">
      <w:pPr>
        <w:pStyle w:val="DefinitionTerm"/>
      </w:pPr>
    </w:p>
    <w:p w14:paraId="20B90CA6" w14:textId="780FC362" w:rsidR="008C0F85" w:rsidRPr="00E63D9A" w:rsidRDefault="008C0F85" w:rsidP="00C954E8">
      <w:pPr>
        <w:pStyle w:val="Com-StratHeading2"/>
        <w:keepNext/>
        <w:keepLines/>
      </w:pPr>
      <w:bookmarkStart w:id="34" w:name="_Toc253667944"/>
      <w:bookmarkStart w:id="35" w:name="_Toc518983576"/>
      <w:r w:rsidRPr="00E63D9A">
        <w:lastRenderedPageBreak/>
        <w:t xml:space="preserve">Intent to </w:t>
      </w:r>
      <w:r w:rsidR="003032C9">
        <w:t>Bid</w:t>
      </w:r>
      <w:bookmarkEnd w:id="35"/>
    </w:p>
    <w:p w14:paraId="20B90CA7" w14:textId="6AF19C2F" w:rsidR="008C0F85" w:rsidRPr="00E63D9A" w:rsidRDefault="008C0F85" w:rsidP="00C954E8">
      <w:pPr>
        <w:keepNext/>
        <w:keepLines/>
      </w:pPr>
      <w:r>
        <w:rPr>
          <w:b/>
          <w:color w:val="FF0000"/>
        </w:rPr>
        <w:t>Vendor</w:t>
      </w:r>
      <w:r w:rsidRPr="00E63D9A">
        <w:rPr>
          <w:b/>
          <w:color w:val="FF0000"/>
        </w:rPr>
        <w:t xml:space="preserve">s must notify </w:t>
      </w:r>
      <w:r w:rsidR="00C90A32">
        <w:rPr>
          <w:b/>
          <w:color w:val="FF0000"/>
        </w:rPr>
        <w:t>Customer</w:t>
      </w:r>
      <w:r w:rsidRPr="00E63D9A">
        <w:rPr>
          <w:b/>
          <w:color w:val="FF0000"/>
        </w:rPr>
        <w:t xml:space="preserve"> of their intention to bid, or not to bid, by the date noted above</w:t>
      </w:r>
      <w:r w:rsidR="00F608E6">
        <w:rPr>
          <w:b/>
          <w:color w:val="FF0000"/>
        </w:rPr>
        <w:t xml:space="preserve"> in the Schedule of Events</w:t>
      </w:r>
      <w:r w:rsidRPr="00E63D9A">
        <w:rPr>
          <w:b/>
          <w:color w:val="FF0000"/>
        </w:rPr>
        <w:t xml:space="preserve">. </w:t>
      </w:r>
      <w:r w:rsidRPr="00E63D9A">
        <w:t xml:space="preserve"> You should use the form below for your Intent to Bid </w:t>
      </w:r>
      <w:r>
        <w:t xml:space="preserve">and it may be copied into an email response to Communication Strategies and </w:t>
      </w:r>
      <w:r w:rsidR="00C90A32">
        <w:t>Customer</w:t>
      </w:r>
      <w:r w:rsidRPr="00E63D9A">
        <w:t xml:space="preserve">.  </w:t>
      </w:r>
      <w:r w:rsidRPr="00340DA7">
        <w:t xml:space="preserve">If an intent to bid is not received by the due date, Vendor </w:t>
      </w:r>
      <w:r w:rsidR="003C7D2C" w:rsidRPr="00340DA7">
        <w:t xml:space="preserve">may </w:t>
      </w:r>
      <w:r w:rsidRPr="00340DA7">
        <w:t>be excluded from further consideration.</w:t>
      </w:r>
      <w:r w:rsidRPr="00B51B98">
        <w:t xml:space="preserve">  </w:t>
      </w:r>
      <w:r w:rsidR="00891B6A">
        <w:t xml:space="preserve">Additional information and </w:t>
      </w:r>
      <w:r>
        <w:t xml:space="preserve">Addendum communications will be delivered to the contacts delineated in the Intent </w:t>
      </w:r>
      <w:r w:rsidRPr="00D75557">
        <w:t xml:space="preserve">to Bid.  </w:t>
      </w:r>
      <w:r w:rsidR="0034395E">
        <w:t>As well, Vendor should return a signed Non-Disclosure Agreement (NDA) in Appendix F to receive additional confidential</w:t>
      </w:r>
      <w:r w:rsidR="00AC011B">
        <w:t xml:space="preserve"> network</w:t>
      </w:r>
      <w:r w:rsidR="0034395E">
        <w:t xml:space="preserve"> information from the County as described in subsequent sections.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88"/>
      </w:tblGrid>
      <w:tr w:rsidR="008C0F85" w:rsidRPr="00E63D9A" w14:paraId="20B90CAA" w14:textId="77777777" w:rsidTr="00CB1FF6">
        <w:tc>
          <w:tcPr>
            <w:tcW w:w="3780" w:type="dxa"/>
            <w:tcBorders>
              <w:right w:val="single" w:sz="4" w:space="0" w:color="0000FF"/>
            </w:tcBorders>
          </w:tcPr>
          <w:p w14:paraId="20B90CA8" w14:textId="77777777" w:rsidR="008C0F85" w:rsidRPr="00E63D9A" w:rsidRDefault="008C0F85" w:rsidP="00C954E8">
            <w:pPr>
              <w:keepNext/>
              <w:keepLines/>
              <w:tabs>
                <w:tab w:val="left" w:pos="-1440"/>
                <w:tab w:val="left" w:pos="-7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Vendor </w:t>
            </w:r>
            <w:r w:rsidRPr="00E63D9A">
              <w:t>Company Name:</w:t>
            </w:r>
            <w:r w:rsidRPr="00E63D9A">
              <w:tab/>
            </w:r>
          </w:p>
        </w:tc>
        <w:tc>
          <w:tcPr>
            <w:tcW w:w="5688" w:type="dxa"/>
            <w:tcBorders>
              <w:top w:val="single" w:sz="4" w:space="0" w:color="0000FF"/>
              <w:left w:val="single" w:sz="4" w:space="0" w:color="0000FF"/>
              <w:bottom w:val="single" w:sz="4" w:space="0" w:color="0000FF"/>
              <w:right w:val="single" w:sz="4" w:space="0" w:color="0000FF"/>
            </w:tcBorders>
          </w:tcPr>
          <w:p w14:paraId="20B90CA9" w14:textId="77777777" w:rsidR="008C0F85" w:rsidRPr="00E63D9A" w:rsidRDefault="008C0F85" w:rsidP="00C954E8">
            <w:pPr>
              <w:keepNext/>
              <w:keepLines/>
              <w:tabs>
                <w:tab w:val="left" w:pos="-1440"/>
                <w:tab w:val="left" w:pos="-7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FF"/>
              </w:rPr>
            </w:pPr>
          </w:p>
        </w:tc>
      </w:tr>
      <w:tr w:rsidR="008C0F85" w:rsidRPr="00E63D9A" w14:paraId="20B90CAD" w14:textId="77777777" w:rsidTr="00CB1FF6">
        <w:tc>
          <w:tcPr>
            <w:tcW w:w="3780" w:type="dxa"/>
            <w:tcBorders>
              <w:right w:val="single" w:sz="4" w:space="0" w:color="0000FF"/>
            </w:tcBorders>
          </w:tcPr>
          <w:p w14:paraId="20B90CAB" w14:textId="77777777" w:rsidR="008C0F85" w:rsidRPr="00E63D9A" w:rsidRDefault="008C0F85" w:rsidP="00C954E8">
            <w:pPr>
              <w:keepNext/>
              <w:keepLines/>
              <w:tabs>
                <w:tab w:val="left" w:pos="-1440"/>
                <w:tab w:val="left" w:pos="-7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63D9A">
              <w:t xml:space="preserve">Sales </w:t>
            </w:r>
            <w:r>
              <w:t>r</w:t>
            </w:r>
            <w:r w:rsidRPr="00E63D9A">
              <w:t xml:space="preserve">epresentative </w:t>
            </w:r>
            <w:r>
              <w:t>n</w:t>
            </w:r>
            <w:r w:rsidRPr="00E63D9A">
              <w:t>ame</w:t>
            </w:r>
            <w:r>
              <w:t>, telephone number and email address</w:t>
            </w:r>
            <w:r w:rsidRPr="00E63D9A">
              <w:t>:</w:t>
            </w:r>
          </w:p>
        </w:tc>
        <w:tc>
          <w:tcPr>
            <w:tcW w:w="5688" w:type="dxa"/>
            <w:tcBorders>
              <w:top w:val="single" w:sz="4" w:space="0" w:color="0000FF"/>
              <w:left w:val="single" w:sz="4" w:space="0" w:color="0000FF"/>
              <w:bottom w:val="single" w:sz="4" w:space="0" w:color="0000FF"/>
              <w:right w:val="single" w:sz="4" w:space="0" w:color="0000FF"/>
            </w:tcBorders>
          </w:tcPr>
          <w:p w14:paraId="20B90CAC" w14:textId="77777777" w:rsidR="008C0F85" w:rsidRPr="00E63D9A" w:rsidRDefault="008C0F85" w:rsidP="00C954E8">
            <w:pPr>
              <w:keepNext/>
              <w:keepLines/>
              <w:tabs>
                <w:tab w:val="left" w:pos="-1440"/>
                <w:tab w:val="left" w:pos="-7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FF"/>
              </w:rPr>
            </w:pPr>
          </w:p>
        </w:tc>
      </w:tr>
      <w:tr w:rsidR="008C0F85" w:rsidRPr="00E63D9A" w14:paraId="20B90CB0" w14:textId="77777777" w:rsidTr="00CB1FF6">
        <w:tc>
          <w:tcPr>
            <w:tcW w:w="3780" w:type="dxa"/>
            <w:tcBorders>
              <w:right w:val="single" w:sz="4" w:space="0" w:color="0000FF"/>
            </w:tcBorders>
          </w:tcPr>
          <w:p w14:paraId="20B90CAE" w14:textId="77777777" w:rsidR="008C0F85" w:rsidRPr="00E63D9A" w:rsidRDefault="008C0F85" w:rsidP="00C954E8">
            <w:pPr>
              <w:keepNext/>
              <w:keepLines/>
              <w:tabs>
                <w:tab w:val="left" w:pos="-1440"/>
                <w:tab w:val="left" w:pos="-7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63D9A">
              <w:t xml:space="preserve">Technical </w:t>
            </w:r>
            <w:r>
              <w:t>a</w:t>
            </w:r>
            <w:r w:rsidRPr="00E63D9A">
              <w:t>dvisor</w:t>
            </w:r>
            <w:r>
              <w:t xml:space="preserve"> name, telephone number and email address</w:t>
            </w:r>
            <w:r w:rsidRPr="00E63D9A">
              <w:t>:</w:t>
            </w:r>
          </w:p>
        </w:tc>
        <w:tc>
          <w:tcPr>
            <w:tcW w:w="5688" w:type="dxa"/>
            <w:tcBorders>
              <w:top w:val="single" w:sz="4" w:space="0" w:color="0000FF"/>
              <w:left w:val="single" w:sz="4" w:space="0" w:color="0000FF"/>
              <w:bottom w:val="single" w:sz="4" w:space="0" w:color="0000FF"/>
              <w:right w:val="single" w:sz="4" w:space="0" w:color="0000FF"/>
            </w:tcBorders>
          </w:tcPr>
          <w:p w14:paraId="20B90CAF" w14:textId="77777777" w:rsidR="008C0F85" w:rsidRPr="00E63D9A" w:rsidRDefault="008C0F85" w:rsidP="00C954E8">
            <w:pPr>
              <w:keepNext/>
              <w:keepLines/>
              <w:tabs>
                <w:tab w:val="left" w:pos="-1440"/>
                <w:tab w:val="left" w:pos="-7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FF"/>
              </w:rPr>
            </w:pPr>
          </w:p>
        </w:tc>
      </w:tr>
      <w:tr w:rsidR="008C0F85" w:rsidRPr="00E63D9A" w14:paraId="20B90CB3" w14:textId="77777777" w:rsidTr="00CB1FF6">
        <w:tc>
          <w:tcPr>
            <w:tcW w:w="3780" w:type="dxa"/>
            <w:tcBorders>
              <w:right w:val="single" w:sz="4" w:space="0" w:color="0000FF"/>
            </w:tcBorders>
          </w:tcPr>
          <w:p w14:paraId="20B90CB1" w14:textId="6C0AB6E1" w:rsidR="008C0F85" w:rsidRPr="00E63D9A" w:rsidRDefault="008C0F85" w:rsidP="00C954E8">
            <w:pPr>
              <w:keepNext/>
              <w:keepLines/>
              <w:tabs>
                <w:tab w:val="left" w:pos="-1440"/>
                <w:tab w:val="left" w:pos="-7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63D9A">
              <w:t xml:space="preserve">State the </w:t>
            </w:r>
            <w:r>
              <w:t>M</w:t>
            </w:r>
            <w:r w:rsidRPr="00E63D9A">
              <w:t>anufacturer</w:t>
            </w:r>
            <w:r w:rsidR="008C4CC3">
              <w:t>, Service Provider</w:t>
            </w:r>
            <w:r w:rsidRPr="00E63D9A">
              <w:t xml:space="preserve">, </w:t>
            </w:r>
            <w:r w:rsidR="008C4CC3">
              <w:t xml:space="preserve">or </w:t>
            </w:r>
            <w:r>
              <w:t>S</w:t>
            </w:r>
            <w:r w:rsidRPr="00E63D9A">
              <w:t xml:space="preserve">ystem </w:t>
            </w:r>
            <w:r>
              <w:t>Vendor</w:t>
            </w:r>
            <w:r w:rsidRPr="00E63D9A">
              <w:t xml:space="preserve"> intend</w:t>
            </w:r>
            <w:r>
              <w:t>s</w:t>
            </w:r>
            <w:r w:rsidRPr="00E63D9A">
              <w:t xml:space="preserve"> to </w:t>
            </w:r>
            <w:r>
              <w:t>propose:</w:t>
            </w:r>
          </w:p>
        </w:tc>
        <w:tc>
          <w:tcPr>
            <w:tcW w:w="5688" w:type="dxa"/>
            <w:tcBorders>
              <w:top w:val="single" w:sz="4" w:space="0" w:color="0000FF"/>
              <w:left w:val="single" w:sz="4" w:space="0" w:color="0000FF"/>
              <w:bottom w:val="single" w:sz="4" w:space="0" w:color="0000FF"/>
              <w:right w:val="single" w:sz="4" w:space="0" w:color="0000FF"/>
            </w:tcBorders>
          </w:tcPr>
          <w:p w14:paraId="20B90CB2" w14:textId="77777777" w:rsidR="008C0F85" w:rsidRPr="00E63D9A" w:rsidRDefault="008C0F85" w:rsidP="00C954E8">
            <w:pPr>
              <w:keepNext/>
              <w:keepLines/>
              <w:tabs>
                <w:tab w:val="left" w:pos="-1440"/>
                <w:tab w:val="left" w:pos="-7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FF"/>
              </w:rPr>
            </w:pPr>
          </w:p>
        </w:tc>
      </w:tr>
      <w:tr w:rsidR="008C0F85" w:rsidRPr="00D00E7C" w14:paraId="20B90CB6" w14:textId="77777777" w:rsidTr="00CB1FF6">
        <w:tc>
          <w:tcPr>
            <w:tcW w:w="3780" w:type="dxa"/>
            <w:tcBorders>
              <w:top w:val="single" w:sz="4" w:space="0" w:color="auto"/>
              <w:left w:val="single" w:sz="4" w:space="0" w:color="auto"/>
              <w:bottom w:val="single" w:sz="4" w:space="0" w:color="auto"/>
              <w:right w:val="single" w:sz="4" w:space="0" w:color="0000FF"/>
            </w:tcBorders>
          </w:tcPr>
          <w:p w14:paraId="20B90CB4" w14:textId="666970A3" w:rsidR="008C0F85" w:rsidRPr="00D00E7C" w:rsidRDefault="008C0F85" w:rsidP="00C954E8">
            <w:pPr>
              <w:keepNext/>
              <w:keepLines/>
              <w:tabs>
                <w:tab w:val="left" w:pos="-1440"/>
                <w:tab w:val="left" w:pos="-7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00E7C">
              <w:t xml:space="preserve"># of people who will attend </w:t>
            </w:r>
            <w:r w:rsidR="0034395E">
              <w:t xml:space="preserve">the </w:t>
            </w:r>
            <w:r>
              <w:t>Bidder’s Conference:</w:t>
            </w:r>
          </w:p>
        </w:tc>
        <w:tc>
          <w:tcPr>
            <w:tcW w:w="5688" w:type="dxa"/>
            <w:tcBorders>
              <w:top w:val="single" w:sz="4" w:space="0" w:color="0000FF"/>
              <w:left w:val="single" w:sz="4" w:space="0" w:color="0000FF"/>
              <w:bottom w:val="single" w:sz="4" w:space="0" w:color="0000FF"/>
              <w:right w:val="single" w:sz="4" w:space="0" w:color="0000FF"/>
            </w:tcBorders>
          </w:tcPr>
          <w:p w14:paraId="20B90CB5" w14:textId="77777777" w:rsidR="008C0F85" w:rsidRPr="00D00E7C" w:rsidRDefault="008C0F85" w:rsidP="00C954E8">
            <w:pPr>
              <w:keepNext/>
              <w:keepLines/>
              <w:tabs>
                <w:tab w:val="left" w:pos="-1440"/>
                <w:tab w:val="left" w:pos="-7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FF"/>
              </w:rPr>
            </w:pPr>
          </w:p>
        </w:tc>
      </w:tr>
    </w:tbl>
    <w:p w14:paraId="20B90CB7" w14:textId="77777777" w:rsidR="008C0F85" w:rsidRPr="00E63D9A" w:rsidRDefault="008C0F85" w:rsidP="008C0F85"/>
    <w:p w14:paraId="778DAD5F" w14:textId="3B16DA25" w:rsidR="005274B6" w:rsidRDefault="005274B6" w:rsidP="0052359A">
      <w:pPr>
        <w:pStyle w:val="Com-StratHeading2"/>
      </w:pPr>
      <w:bookmarkStart w:id="36" w:name="_Toc518983577"/>
      <w:r>
        <w:t xml:space="preserve">Bidder’s </w:t>
      </w:r>
      <w:r w:rsidR="00EC4AC2">
        <w:t>Tele</w:t>
      </w:r>
      <w:r>
        <w:t>Conference</w:t>
      </w:r>
      <w:bookmarkEnd w:id="36"/>
    </w:p>
    <w:p w14:paraId="5BE27C16" w14:textId="0FB8037A" w:rsidR="005274B6" w:rsidRDefault="005274B6" w:rsidP="003F044D">
      <w:r>
        <w:t xml:space="preserve">A bidder’s conference will take place </w:t>
      </w:r>
      <w:r w:rsidR="00776680">
        <w:t>by teleconference</w:t>
      </w:r>
      <w:r w:rsidR="00FF5B0C">
        <w:t xml:space="preserve">, details </w:t>
      </w:r>
      <w:r w:rsidR="00F608E6">
        <w:t>which will provided by email to the Vendor contacts in the Intent to Bid</w:t>
      </w:r>
      <w:r>
        <w:t xml:space="preserve">.  Each responding vendor should have a representative </w:t>
      </w:r>
      <w:r w:rsidR="00776680">
        <w:t>attend the teleconference</w:t>
      </w:r>
      <w:r>
        <w:t>.  Please note that not all items or questions brought up during the conference will necessarily be released in an addendum.</w:t>
      </w:r>
    </w:p>
    <w:p w14:paraId="28BD0C30" w14:textId="77777777" w:rsidR="00710743" w:rsidRDefault="00710743" w:rsidP="003F044D"/>
    <w:p w14:paraId="20B90CB8" w14:textId="77777777" w:rsidR="0052359A" w:rsidRPr="00E63D9A" w:rsidRDefault="0052359A" w:rsidP="0052359A">
      <w:pPr>
        <w:pStyle w:val="Com-StratHeading2"/>
      </w:pPr>
      <w:bookmarkStart w:id="37" w:name="_Toc471227627"/>
      <w:bookmarkStart w:id="38" w:name="_Toc518983578"/>
      <w:bookmarkEnd w:id="37"/>
      <w:r>
        <w:t>RFP Response Format</w:t>
      </w:r>
      <w:bookmarkEnd w:id="38"/>
    </w:p>
    <w:p w14:paraId="20B90CB9" w14:textId="0D95F7A2" w:rsidR="0052359A" w:rsidRPr="00A50F87" w:rsidRDefault="00C90A32">
      <w:pPr>
        <w:pStyle w:val="Com-StratQuestion3"/>
      </w:pPr>
      <w:r w:rsidRPr="00C634DA">
        <w:t>Customer</w:t>
      </w:r>
      <w:r w:rsidR="0052359A" w:rsidRPr="00C634DA">
        <w:t xml:space="preserve">’s requirements are summarized in this RFP </w:t>
      </w:r>
      <w:r w:rsidR="00E71842">
        <w:t>Word D</w:t>
      </w:r>
      <w:r w:rsidR="0052359A" w:rsidRPr="00C634DA">
        <w:t xml:space="preserve">ocument, as well as the RFP </w:t>
      </w:r>
      <w:r w:rsidR="00E71842">
        <w:t xml:space="preserve">Excel Spreadsheet </w:t>
      </w:r>
      <w:r w:rsidR="0052359A" w:rsidRPr="00A50F87">
        <w:t xml:space="preserve">Schedules.  Both documents should be reviewed to engineer a solution that is fully compliant.  </w:t>
      </w:r>
    </w:p>
    <w:p w14:paraId="7C9F20DE" w14:textId="4EBA0D51" w:rsidR="00CD5EF9" w:rsidRPr="00A22FC1" w:rsidRDefault="00CD5EF9" w:rsidP="00CD5EF9">
      <w:pPr>
        <w:pStyle w:val="Com-StratQuestion3"/>
      </w:pPr>
      <w:r w:rsidRPr="00A50F87">
        <w:rPr>
          <w:b/>
        </w:rPr>
        <w:t xml:space="preserve">Schedule A </w:t>
      </w:r>
      <w:r w:rsidRPr="00A50F87">
        <w:t>Pricing Worksheet,</w:t>
      </w:r>
      <w:r w:rsidRPr="00A50F87">
        <w:rPr>
          <w:b/>
        </w:rPr>
        <w:t xml:space="preserve"> Schedule B </w:t>
      </w:r>
      <w:r w:rsidRPr="00A50F87">
        <w:t>Counts and Capacities, and</w:t>
      </w:r>
      <w:r w:rsidRPr="00A50F87">
        <w:rPr>
          <w:b/>
        </w:rPr>
        <w:t xml:space="preserve"> Schedule C </w:t>
      </w:r>
      <w:r w:rsidRPr="00A50F87">
        <w:t>Features and Functionality are Mandatory Response documents.  Instructions for completing these forms are included on the respective spreadsheets in text boxes or Comments that appear when you hover your cursor over the title of a row or column.</w:t>
      </w:r>
      <w:r w:rsidRPr="00A22FC1">
        <w:t xml:space="preserve"> </w:t>
      </w:r>
      <w:r w:rsidR="00C93C83">
        <w:t>Vendors should read and understand ALL spreadsheet instructions in these text boxes and cell Comments.</w:t>
      </w:r>
    </w:p>
    <w:p w14:paraId="7FBCE526" w14:textId="15DFD41A" w:rsidR="00CD5EF9" w:rsidRPr="005B0923" w:rsidRDefault="00CD5EF9" w:rsidP="00CD5EF9">
      <w:pPr>
        <w:pStyle w:val="Com-StratQuestion3"/>
      </w:pPr>
      <w:r w:rsidRPr="00706CDD">
        <w:rPr>
          <w:b/>
        </w:rPr>
        <w:t>Bill of Material</w:t>
      </w:r>
      <w:r w:rsidR="00A50F87">
        <w:t xml:space="preserve"> –</w:t>
      </w:r>
      <w:r>
        <w:t xml:space="preserve"> Vendor</w:t>
      </w:r>
      <w:r w:rsidRPr="00E63D9A">
        <w:t xml:space="preserve"> must also provide an </w:t>
      </w:r>
      <w:r w:rsidRPr="005B0923">
        <w:t xml:space="preserve">itemized </w:t>
      </w:r>
      <w:r w:rsidRPr="00706CDD">
        <w:t>Bill of Material</w:t>
      </w:r>
      <w:r w:rsidRPr="005B0923">
        <w:t xml:space="preserve"> </w:t>
      </w:r>
      <w:r>
        <w:t xml:space="preserve">(BoM) </w:t>
      </w:r>
      <w:r w:rsidRPr="005B0923">
        <w:t>detailing parts, quantities</w:t>
      </w:r>
      <w:r>
        <w:t xml:space="preserve">, </w:t>
      </w:r>
      <w:r w:rsidRPr="005B0923">
        <w:t>model</w:t>
      </w:r>
      <w:r>
        <w:t xml:space="preserve"> numbers, and list price</w:t>
      </w:r>
      <w:r w:rsidRPr="005B0923">
        <w:t xml:space="preserve"> organized in a similar fashion to Schedule A</w:t>
      </w:r>
      <w:r>
        <w:t xml:space="preserve"> but on Vendor’s normal proposal documents.  Vendor must ensure that the total cost on the Bill of Material matches the Schedule A.  Vendor should include Pro Forma calculations for Sales Tax, Shipping, other Taxes, and Regulatory/Usage Fees on their BoM.</w:t>
      </w:r>
    </w:p>
    <w:p w14:paraId="0B957481" w14:textId="52F8082A" w:rsidR="00FB1678" w:rsidRPr="004A00A3" w:rsidRDefault="00CD5EF9" w:rsidP="00706CDD">
      <w:pPr>
        <w:pStyle w:val="Com-StratQuestion3"/>
      </w:pPr>
      <w:r>
        <w:t>A</w:t>
      </w:r>
      <w:r w:rsidR="00A50F87">
        <w:t>ttachments –</w:t>
      </w:r>
      <w:r>
        <w:t xml:space="preserve"> </w:t>
      </w:r>
      <w:r w:rsidR="00FB1678" w:rsidRPr="004A00A3">
        <w:t xml:space="preserve">Vendors should respond with all documents listed in Section 12 </w:t>
      </w:r>
      <w:hyperlink w:anchor="Attachments" w:history="1">
        <w:r w:rsidR="00E71842">
          <w:rPr>
            <w:rStyle w:val="Hyperlink"/>
          </w:rPr>
          <w:t>Attachments</w:t>
        </w:r>
      </w:hyperlink>
      <w:r w:rsidR="00E71842" w:rsidRPr="004A00A3">
        <w:t xml:space="preserve"> </w:t>
      </w:r>
      <w:r w:rsidR="00FB1678" w:rsidRPr="004A00A3">
        <w:t xml:space="preserve">in electronic, searchable form.  Please use file names that use the section number and/or document name listed in the </w:t>
      </w:r>
      <w:r w:rsidR="008006A2">
        <w:t>Attachments</w:t>
      </w:r>
      <w:r w:rsidR="00FB1678" w:rsidRPr="004A00A3">
        <w:t>.</w:t>
      </w:r>
    </w:p>
    <w:p w14:paraId="20B90CBA" w14:textId="4D57D4B2" w:rsidR="0052359A" w:rsidRPr="00E63D9A" w:rsidRDefault="008006A2">
      <w:pPr>
        <w:pStyle w:val="Com-StratQuestion3"/>
      </w:pPr>
      <w:r>
        <w:t xml:space="preserve">Appendices/Brochures – </w:t>
      </w:r>
      <w:r w:rsidR="0052359A" w:rsidRPr="00E63D9A">
        <w:t xml:space="preserve">The RFP response document </w:t>
      </w:r>
      <w:r w:rsidR="0052359A">
        <w:t xml:space="preserve">and </w:t>
      </w:r>
      <w:r w:rsidR="0052359A" w:rsidRPr="00E63D9A">
        <w:t>RFP Schedules</w:t>
      </w:r>
      <w:r w:rsidR="0052359A">
        <w:t xml:space="preserve"> </w:t>
      </w:r>
      <w:r w:rsidR="0052359A" w:rsidRPr="00E63D9A">
        <w:t xml:space="preserve">must stand without appendices or reference to </w:t>
      </w:r>
      <w:r w:rsidR="008F2189">
        <w:t>brochures, or</w:t>
      </w:r>
      <w:r w:rsidR="0052359A" w:rsidRPr="00E63D9A">
        <w:t xml:space="preserve"> technical documents</w:t>
      </w:r>
      <w:r w:rsidR="008F2189">
        <w:t>, and these additional documents will not be read</w:t>
      </w:r>
      <w:r w:rsidR="00C3448D">
        <w:t xml:space="preserve"> as part of the evaluation.</w:t>
      </w:r>
      <w:r w:rsidR="0052359A" w:rsidRPr="00E63D9A">
        <w:t xml:space="preserve">  </w:t>
      </w:r>
      <w:r w:rsidR="00776680">
        <w:t>The only exceptions to this are listed explicitly in the RFP questions.</w:t>
      </w:r>
    </w:p>
    <w:p w14:paraId="14FEE2EE" w14:textId="598E5014" w:rsidR="00BA2832" w:rsidRPr="00CA3CAB" w:rsidRDefault="0052359A" w:rsidP="00706CDD">
      <w:pPr>
        <w:pStyle w:val="Com-StratQuestion3"/>
      </w:pPr>
      <w:r>
        <w:t>Vendor</w:t>
      </w:r>
      <w:r w:rsidRPr="00E63D9A">
        <w:t xml:space="preserve"> should respond in the Word and Excel documents provided</w:t>
      </w:r>
      <w:r>
        <w:t>,</w:t>
      </w:r>
      <w:r w:rsidRPr="00E63D9A">
        <w:t xml:space="preserve"> with inline responses.  </w:t>
      </w:r>
      <w:r w:rsidR="00BA2832" w:rsidRPr="00CA3CAB">
        <w:t>Where the option is given</w:t>
      </w:r>
      <w:r w:rsidR="00C3448D">
        <w:t>,</w:t>
      </w:r>
      <w:r w:rsidR="00BA2832" w:rsidRPr="00CA3CAB">
        <w:t xml:space="preserve"> Vendor should respond to each question with its stated compliance, choosing from the following options: </w:t>
      </w:r>
    </w:p>
    <w:p w14:paraId="11548354" w14:textId="4D49AB49" w:rsidR="00BA2832" w:rsidRPr="00EB6EC0" w:rsidRDefault="00BA2832" w:rsidP="00340DA7">
      <w:pPr>
        <w:pStyle w:val="Com-StratQuestion4"/>
        <w:numPr>
          <w:ilvl w:val="0"/>
          <w:numId w:val="8"/>
        </w:numPr>
      </w:pPr>
      <w:r w:rsidRPr="00F83915">
        <w:rPr>
          <w:rStyle w:val="ComplianceChar"/>
        </w:rPr>
        <w:t>C</w:t>
      </w:r>
      <w:r w:rsidR="00782514">
        <w:rPr>
          <w:rStyle w:val="ComplianceChar"/>
        </w:rPr>
        <w:t>omply, Included</w:t>
      </w:r>
      <w:r w:rsidRPr="003C1963">
        <w:t xml:space="preserve"> - Feature/Functionality</w:t>
      </w:r>
      <w:r w:rsidR="00776680">
        <w:t xml:space="preserve"> in the </w:t>
      </w:r>
      <w:r w:rsidR="00776680" w:rsidRPr="00776680">
        <w:t>proposed solution fully complies with all items in the listed requirement and the price</w:t>
      </w:r>
      <w:r w:rsidRPr="003C1963">
        <w:t xml:space="preserve"> is included in the proposed </w:t>
      </w:r>
      <w:r>
        <w:t>solution</w:t>
      </w:r>
      <w:r w:rsidR="004833F5">
        <w:t xml:space="preserve"> </w:t>
      </w:r>
      <w:r w:rsidR="00F900E7">
        <w:t>base pricing</w:t>
      </w:r>
      <w:r w:rsidR="00776680">
        <w:t xml:space="preserve"> in the Schedules</w:t>
      </w:r>
      <w:r w:rsidRPr="003C1963">
        <w:t>.</w:t>
      </w:r>
      <w:r w:rsidRPr="6E56197C">
        <w:t xml:space="preserve"> </w:t>
      </w:r>
      <w:r w:rsidRPr="003C1963">
        <w:t xml:space="preserve"> </w:t>
      </w:r>
    </w:p>
    <w:p w14:paraId="054A24CC" w14:textId="1E3CFA85" w:rsidR="00782514" w:rsidRDefault="00782514" w:rsidP="00340DA7">
      <w:pPr>
        <w:pStyle w:val="Com-StratQuestion4"/>
        <w:numPr>
          <w:ilvl w:val="0"/>
          <w:numId w:val="8"/>
        </w:numPr>
      </w:pPr>
      <w:r>
        <w:rPr>
          <w:rStyle w:val="ComplianceChar"/>
        </w:rPr>
        <w:lastRenderedPageBreak/>
        <w:t>Partial Comply, Included</w:t>
      </w:r>
      <w:r w:rsidRPr="003C1963" w:rsidDel="00FD2783">
        <w:t xml:space="preserve"> </w:t>
      </w:r>
      <w:r w:rsidRPr="003C1963">
        <w:t xml:space="preserve">- Feature/Functionality is included in the base pricing provided, and generally (though not exactly) provides the functionality requested.  Explanation of </w:t>
      </w:r>
      <w:r w:rsidR="00AA3106">
        <w:t xml:space="preserve">any </w:t>
      </w:r>
      <w:r w:rsidRPr="003C1963">
        <w:t xml:space="preserve">deviance from requested description </w:t>
      </w:r>
      <w:r w:rsidR="00F900E7">
        <w:t>must be</w:t>
      </w:r>
      <w:r w:rsidR="00F900E7" w:rsidRPr="003C1963">
        <w:t xml:space="preserve"> </w:t>
      </w:r>
      <w:r w:rsidRPr="003C1963">
        <w:t>provided in the response</w:t>
      </w:r>
      <w:r w:rsidR="00F900E7">
        <w:t>, including any work around</w:t>
      </w:r>
      <w:r w:rsidRPr="003C1963">
        <w:t xml:space="preserve">.      </w:t>
      </w:r>
    </w:p>
    <w:p w14:paraId="723EF033" w14:textId="147AF6DD" w:rsidR="00BA2832" w:rsidRPr="00EB6EC0" w:rsidRDefault="006E7563" w:rsidP="00340DA7">
      <w:pPr>
        <w:pStyle w:val="Com-StratQuestion4"/>
        <w:numPr>
          <w:ilvl w:val="0"/>
          <w:numId w:val="8"/>
        </w:numPr>
      </w:pPr>
      <w:r>
        <w:rPr>
          <w:rStyle w:val="ComplianceChar"/>
        </w:rPr>
        <w:t xml:space="preserve">Optional </w:t>
      </w:r>
      <w:r w:rsidR="00DF39A1">
        <w:rPr>
          <w:rStyle w:val="ComplianceChar"/>
        </w:rPr>
        <w:t>Cost, Not Included</w:t>
      </w:r>
      <w:r w:rsidR="00BA2832" w:rsidRPr="6E56197C" w:rsidDel="00FD2783">
        <w:t xml:space="preserve"> </w:t>
      </w:r>
      <w:r w:rsidR="00BA2832" w:rsidRPr="6E56197C">
        <w:t xml:space="preserve">- Feature/Functionality is available at additional cost, and is not included in the base price for the proposed solution.   </w:t>
      </w:r>
      <w:r w:rsidR="00BA2832">
        <w:t>Pricing is</w:t>
      </w:r>
      <w:r w:rsidR="00BA2832" w:rsidRPr="6E56197C">
        <w:t xml:space="preserve"> defined on Schedule A</w:t>
      </w:r>
      <w:r w:rsidR="00BA2832">
        <w:t xml:space="preserve"> </w:t>
      </w:r>
      <w:r w:rsidR="003F2209">
        <w:t>in the Options section</w:t>
      </w:r>
      <w:r w:rsidR="00850B5B">
        <w:t>s</w:t>
      </w:r>
      <w:r w:rsidR="003F2209">
        <w:t xml:space="preserve"> at the bottom of the spreadsheet</w:t>
      </w:r>
      <w:r w:rsidR="00BA2832" w:rsidRPr="6E56197C">
        <w:t>.</w:t>
      </w:r>
    </w:p>
    <w:p w14:paraId="3AA6B22F" w14:textId="0238AA79" w:rsidR="00BA2832" w:rsidRPr="00EB6EC0" w:rsidRDefault="00DF39A1" w:rsidP="00340DA7">
      <w:pPr>
        <w:pStyle w:val="Com-StratQuestion4"/>
        <w:numPr>
          <w:ilvl w:val="0"/>
          <w:numId w:val="8"/>
        </w:numPr>
      </w:pPr>
      <w:r>
        <w:rPr>
          <w:rStyle w:val="ComplianceChar"/>
        </w:rPr>
        <w:t>DO NOT Comply</w:t>
      </w:r>
      <w:r w:rsidR="00BA2832" w:rsidRPr="3C5D4071">
        <w:t xml:space="preserve"> </w:t>
      </w:r>
      <w:r w:rsidR="00BA2832" w:rsidRPr="003C1963">
        <w:t xml:space="preserve">- Feature/Functionality is not available in the proposed </w:t>
      </w:r>
      <w:r w:rsidR="00BA2832">
        <w:t>solution</w:t>
      </w:r>
      <w:r w:rsidR="00BA2832" w:rsidRPr="003C1963">
        <w:t xml:space="preserve">.    </w:t>
      </w:r>
    </w:p>
    <w:p w14:paraId="20B90CBB" w14:textId="1A4E2285" w:rsidR="0052359A" w:rsidRPr="00E63D9A" w:rsidRDefault="0052359A">
      <w:pPr>
        <w:pStyle w:val="Com-StratQuestion3"/>
      </w:pPr>
      <w:r w:rsidRPr="00E63D9A">
        <w:t>Responses should be stated in the body of the document following the specific questions</w:t>
      </w:r>
      <w:r w:rsidR="00F835D9">
        <w:t xml:space="preserve">. </w:t>
      </w:r>
      <w:r w:rsidR="00F835D9" w:rsidRPr="00E63D9A">
        <w:t xml:space="preserve">Please </w:t>
      </w:r>
      <w:r w:rsidR="00F835D9">
        <w:t>indicate</w:t>
      </w:r>
      <w:r w:rsidR="00F835D9" w:rsidRPr="00E63D9A">
        <w:t xml:space="preserve"> your compliance</w:t>
      </w:r>
      <w:r w:rsidR="00F835D9">
        <w:t xml:space="preserve"> </w:t>
      </w:r>
      <w:r w:rsidR="00F835D9" w:rsidRPr="00EB56E6">
        <w:t>(</w:t>
      </w:r>
      <w:r w:rsidR="00F835D9" w:rsidRPr="00EB56E6">
        <w:rPr>
          <w:i/>
        </w:rPr>
        <w:t xml:space="preserve">use the provided check </w:t>
      </w:r>
      <w:r w:rsidR="00F835D9" w:rsidRPr="0C0202EB">
        <w:fldChar w:fldCharType="begin">
          <w:ffData>
            <w:name w:val="Check6"/>
            <w:enabled/>
            <w:calcOnExit w:val="0"/>
            <w:checkBox>
              <w:sizeAuto/>
              <w:default w:val="1"/>
            </w:checkBox>
          </w:ffData>
        </w:fldChar>
      </w:r>
      <w:bookmarkStart w:id="39" w:name="Check6"/>
      <w:r w:rsidR="00F835D9" w:rsidRPr="00EB56E6">
        <w:instrText xml:space="preserve"> FORMCHECKBOX </w:instrText>
      </w:r>
      <w:r w:rsidR="00517053">
        <w:fldChar w:fldCharType="separate"/>
      </w:r>
      <w:r w:rsidR="00F835D9" w:rsidRPr="0C0202EB">
        <w:fldChar w:fldCharType="end"/>
      </w:r>
      <w:bookmarkEnd w:id="39"/>
      <w:r w:rsidR="00F835D9">
        <w:t xml:space="preserve"> </w:t>
      </w:r>
      <w:r w:rsidR="00F835D9" w:rsidRPr="002A438E">
        <w:rPr>
          <w:i/>
        </w:rPr>
        <w:t>boxes - double click o</w:t>
      </w:r>
      <w:r w:rsidR="00F835D9">
        <w:rPr>
          <w:i/>
        </w:rPr>
        <w:t xml:space="preserve">n the correct box, then </w:t>
      </w:r>
      <w:r w:rsidR="00F835D9" w:rsidRPr="002A438E">
        <w:rPr>
          <w:i/>
        </w:rPr>
        <w:t xml:space="preserve">click on “Checked” </w:t>
      </w:r>
      <w:r w:rsidR="00F835D9">
        <w:rPr>
          <w:i/>
        </w:rPr>
        <w:t xml:space="preserve">and </w:t>
      </w:r>
      <w:r w:rsidR="00F835D9" w:rsidRPr="002A438E">
        <w:rPr>
          <w:i/>
        </w:rPr>
        <w:t>then</w:t>
      </w:r>
      <w:r w:rsidR="00F835D9">
        <w:rPr>
          <w:i/>
        </w:rPr>
        <w:t xml:space="preserve"> click on</w:t>
      </w:r>
      <w:r w:rsidR="00F835D9" w:rsidRPr="002A438E">
        <w:rPr>
          <w:i/>
        </w:rPr>
        <w:t xml:space="preserve"> OK</w:t>
      </w:r>
      <w:r w:rsidR="00F835D9" w:rsidRPr="00EB56E6">
        <w:t>)</w:t>
      </w:r>
      <w:r w:rsidR="00F835D9">
        <w:t xml:space="preserve"> and provide the requested response </w:t>
      </w:r>
      <w:r w:rsidR="004C7C6C">
        <w:t xml:space="preserve">underneath the compliance line and </w:t>
      </w:r>
      <w:r w:rsidRPr="00E63D9A">
        <w:t xml:space="preserve">in </w:t>
      </w:r>
      <w:r w:rsidRPr="003F044D">
        <w:rPr>
          <w:b/>
          <w:color w:val="0070C0"/>
        </w:rPr>
        <w:t>BLUE</w:t>
      </w:r>
      <w:r w:rsidRPr="00E63D9A">
        <w:t>.  The following styles have been created for your convenience.  Please note your compliance in bold and explain only as</w:t>
      </w:r>
      <w:r w:rsidR="00776680">
        <w:t xml:space="preserve"> requested or</w:t>
      </w:r>
      <w:r w:rsidRPr="00E63D9A">
        <w:t xml:space="preserve"> necessary on the next line.</w:t>
      </w:r>
    </w:p>
    <w:p w14:paraId="627104A7" w14:textId="4B7BF216" w:rsidR="001F2316" w:rsidRPr="003628EC" w:rsidRDefault="001F2316" w:rsidP="00782514">
      <w:pPr>
        <w:pStyle w:val="Compliance"/>
        <w:tabs>
          <w:tab w:val="left" w:pos="1080"/>
          <w:tab w:val="left" w:pos="2970"/>
          <w:tab w:val="left" w:pos="5400"/>
          <w:tab w:val="left" w:pos="8100"/>
        </w:tabs>
      </w:pPr>
      <w:r w:rsidRPr="00B645A1">
        <w:t xml:space="preserve">Response: </w:t>
      </w:r>
      <w:r>
        <w:t xml:space="preserve"> </w:t>
      </w:r>
      <w:r w:rsidR="00052A5F">
        <w:tab/>
      </w:r>
      <w:r>
        <w:fldChar w:fldCharType="begin">
          <w:ffData>
            <w:name w:val="Check5"/>
            <w:enabled/>
            <w:calcOnExit w:val="0"/>
            <w:checkBox>
              <w:sizeAuto/>
              <w:default w:val="0"/>
            </w:checkBox>
          </w:ffData>
        </w:fldChar>
      </w:r>
      <w:bookmarkStart w:id="40" w:name="Check5"/>
      <w:r>
        <w:instrText xml:space="preserve"> FORMCHECKBOX </w:instrText>
      </w:r>
      <w:r w:rsidR="00517053">
        <w:fldChar w:fldCharType="separate"/>
      </w:r>
      <w:r>
        <w:fldChar w:fldCharType="end"/>
      </w:r>
      <w:bookmarkEnd w:id="40"/>
      <w:r>
        <w:t>Comply</w:t>
      </w:r>
      <w:r w:rsidR="00052A5F">
        <w:t>, Included</w:t>
      </w:r>
      <w:r>
        <w:t xml:space="preserve"> </w:t>
      </w:r>
      <w:r>
        <w:tab/>
      </w:r>
      <w:r>
        <w:fldChar w:fldCharType="begin">
          <w:ffData>
            <w:name w:val="Check2"/>
            <w:enabled/>
            <w:calcOnExit w:val="0"/>
            <w:checkBox>
              <w:sizeAuto/>
              <w:default w:val="0"/>
            </w:checkBox>
          </w:ffData>
        </w:fldChar>
      </w:r>
      <w:bookmarkStart w:id="41" w:name="Check2"/>
      <w:r>
        <w:instrText xml:space="preserve"> FORMCHECKBOX </w:instrText>
      </w:r>
      <w:r w:rsidR="00517053">
        <w:fldChar w:fldCharType="separate"/>
      </w:r>
      <w:r>
        <w:fldChar w:fldCharType="end"/>
      </w:r>
      <w:bookmarkEnd w:id="41"/>
      <w:r w:rsidR="00052A5F">
        <w:t xml:space="preserve">Partial </w:t>
      </w:r>
      <w:r>
        <w:t>Comply</w:t>
      </w:r>
      <w:r w:rsidR="00052A5F">
        <w:t>, Included</w:t>
      </w:r>
      <w:r>
        <w:tab/>
      </w:r>
      <w:r>
        <w:fldChar w:fldCharType="begin">
          <w:ffData>
            <w:name w:val="Check3"/>
            <w:enabled/>
            <w:calcOnExit w:val="0"/>
            <w:checkBox>
              <w:sizeAuto/>
              <w:default w:val="0"/>
            </w:checkBox>
          </w:ffData>
        </w:fldChar>
      </w:r>
      <w:bookmarkStart w:id="42" w:name="Check3"/>
      <w:r>
        <w:instrText xml:space="preserve"> FORMCHECKBOX </w:instrText>
      </w:r>
      <w:r w:rsidR="00517053">
        <w:fldChar w:fldCharType="separate"/>
      </w:r>
      <w:r>
        <w:fldChar w:fldCharType="end"/>
      </w:r>
      <w:bookmarkEnd w:id="42"/>
      <w:r w:rsidR="00052A5F">
        <w:t>Optional</w:t>
      </w:r>
      <w:r w:rsidR="00782514">
        <w:t xml:space="preserve"> Cost</w:t>
      </w:r>
      <w:r w:rsidR="00052A5F">
        <w:t>, Not Included</w:t>
      </w:r>
      <w:r>
        <w:tab/>
      </w:r>
      <w:r>
        <w:fldChar w:fldCharType="begin">
          <w:ffData>
            <w:name w:val="Check4"/>
            <w:enabled/>
            <w:calcOnExit w:val="0"/>
            <w:checkBox>
              <w:sizeAuto/>
              <w:default w:val="0"/>
            </w:checkBox>
          </w:ffData>
        </w:fldChar>
      </w:r>
      <w:bookmarkStart w:id="43" w:name="Check4"/>
      <w:r>
        <w:instrText xml:space="preserve"> FORMCHECKBOX </w:instrText>
      </w:r>
      <w:r w:rsidR="00517053">
        <w:fldChar w:fldCharType="separate"/>
      </w:r>
      <w:r>
        <w:fldChar w:fldCharType="end"/>
      </w:r>
      <w:bookmarkEnd w:id="43"/>
      <w:r>
        <w:t>DO N</w:t>
      </w:r>
      <w:r w:rsidR="00052A5F">
        <w:t>OT</w:t>
      </w:r>
      <w:r>
        <w:t xml:space="preserve"> Comply</w:t>
      </w:r>
    </w:p>
    <w:p w14:paraId="20B90CBD" w14:textId="6D030F87" w:rsidR="002F3128" w:rsidRDefault="00B718A5" w:rsidP="003877B0">
      <w:pPr>
        <w:pStyle w:val="ResponseDescription"/>
      </w:pPr>
      <w:r>
        <w:t>Response text – Vendor should answer the question, explain compliance or describe their solution on the next line, still in blue, but not bolded</w:t>
      </w:r>
      <w:r w:rsidR="002F3128">
        <w:t>.</w:t>
      </w:r>
    </w:p>
    <w:p w14:paraId="20B90CBE" w14:textId="77777777" w:rsidR="0052359A" w:rsidRPr="00E63D9A" w:rsidRDefault="0052359A" w:rsidP="003877B0">
      <w:pPr>
        <w:pStyle w:val="ResponseDescription"/>
      </w:pPr>
    </w:p>
    <w:p w14:paraId="20B90CBF" w14:textId="77777777" w:rsidR="0052359A" w:rsidRPr="00E63D9A" w:rsidRDefault="0052359A" w:rsidP="0052359A">
      <w:pPr>
        <w:pBdr>
          <w:top w:val="single" w:sz="4" w:space="1" w:color="auto"/>
          <w:left w:val="single" w:sz="4" w:space="4" w:color="auto"/>
          <w:bottom w:val="single" w:sz="4" w:space="1" w:color="auto"/>
          <w:right w:val="single" w:sz="4" w:space="4" w:color="auto"/>
        </w:pBd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FF0000"/>
        </w:rPr>
      </w:pPr>
      <w:r w:rsidRPr="00E63D9A">
        <w:rPr>
          <w:b/>
          <w:color w:val="FF0000"/>
        </w:rPr>
        <w:t xml:space="preserve">It is important to note that any material modification to the questions in this RFP by the </w:t>
      </w:r>
      <w:r>
        <w:rPr>
          <w:b/>
          <w:color w:val="FF0000"/>
        </w:rPr>
        <w:t>Vendor</w:t>
      </w:r>
      <w:r w:rsidRPr="00E63D9A">
        <w:rPr>
          <w:b/>
          <w:color w:val="FF0000"/>
        </w:rPr>
        <w:t xml:space="preserve"> will result in immediate rejection of that proposal.  Do not add or delete rows or columns, change formulas, or re-label any cell in the Excel documents.  If </w:t>
      </w:r>
      <w:r>
        <w:rPr>
          <w:b/>
          <w:color w:val="FF0000"/>
        </w:rPr>
        <w:t>an</w:t>
      </w:r>
      <w:r w:rsidRPr="00E63D9A">
        <w:rPr>
          <w:b/>
          <w:color w:val="FF0000"/>
        </w:rPr>
        <w:t xml:space="preserve"> error in the RFP</w:t>
      </w:r>
      <w:r>
        <w:rPr>
          <w:b/>
          <w:color w:val="FF0000"/>
        </w:rPr>
        <w:t xml:space="preserve"> is noted</w:t>
      </w:r>
      <w:r w:rsidRPr="00E63D9A">
        <w:rPr>
          <w:b/>
          <w:color w:val="FF0000"/>
        </w:rPr>
        <w:t>, please bring it to Communication Strategies’ attention as soon as possible.</w:t>
      </w:r>
    </w:p>
    <w:p w14:paraId="20B90CC0" w14:textId="77777777" w:rsidR="0052359A" w:rsidRPr="00E63D9A" w:rsidRDefault="0052359A" w:rsidP="0052359A"/>
    <w:p w14:paraId="6A1A2250" w14:textId="77777777" w:rsidR="00995FCA" w:rsidRPr="00E63D9A" w:rsidRDefault="00995FCA" w:rsidP="00995FCA">
      <w:pPr>
        <w:pStyle w:val="Com-StratHeading2"/>
      </w:pPr>
      <w:bookmarkStart w:id="44" w:name="_Toc518983579"/>
      <w:r>
        <w:t>Responsiveness and Compliance</w:t>
      </w:r>
      <w:bookmarkEnd w:id="44"/>
    </w:p>
    <w:p w14:paraId="07A33EB1" w14:textId="18916B13" w:rsidR="00995FCA" w:rsidRDefault="00995FCA" w:rsidP="00995FCA">
      <w:pPr>
        <w:pStyle w:val="Com-StratQuestion3"/>
      </w:pPr>
      <w:r w:rsidRPr="00E63D9A">
        <w:t xml:space="preserve">RFP responses </w:t>
      </w:r>
      <w:r w:rsidRPr="008C322E">
        <w:rPr>
          <w:b/>
        </w:rPr>
        <w:t>may be disqualified</w:t>
      </w:r>
      <w:r w:rsidRPr="00E63D9A">
        <w:t xml:space="preserve"> if they do not meet the </w:t>
      </w:r>
      <w:r>
        <w:t>RFP</w:t>
      </w:r>
      <w:r w:rsidRPr="00E63D9A">
        <w:t xml:space="preserve"> requirements upon review of any workaround or alternate strategy recommended by the </w:t>
      </w:r>
      <w:r>
        <w:t>Vendor</w:t>
      </w:r>
      <w:r w:rsidRPr="00E63D9A">
        <w:t>.</w:t>
      </w:r>
      <w:r>
        <w:t xml:space="preserve">  Disqualification is not automatic and may be tempered by the overall compliance of the proposed solution at Customer’s sole discretion.</w:t>
      </w:r>
      <w:r w:rsidRPr="00E63D9A">
        <w:t xml:space="preserve">  </w:t>
      </w:r>
      <w:r>
        <w:t xml:space="preserve">If a Vendor responds as compliant, and it is later </w:t>
      </w:r>
      <w:r w:rsidRPr="00E63D9A">
        <w:t xml:space="preserve">discovered that a </w:t>
      </w:r>
      <w:r>
        <w:t>Vendor</w:t>
      </w:r>
      <w:r w:rsidRPr="00E63D9A">
        <w:t xml:space="preserve"> is non-compliant to one of the </w:t>
      </w:r>
      <w:r>
        <w:t>RFP</w:t>
      </w:r>
      <w:r w:rsidRPr="00E63D9A">
        <w:t xml:space="preserve"> requirements, </w:t>
      </w:r>
      <w:r>
        <w:t>Vendor</w:t>
      </w:r>
      <w:r w:rsidRPr="00E63D9A">
        <w:t xml:space="preserve"> will be considered to be in material breach of contract, and </w:t>
      </w:r>
      <w:r>
        <w:t>Customer</w:t>
      </w:r>
      <w:r w:rsidRPr="00E63D9A">
        <w:t xml:space="preserve"> will have access to all remedies provided </w:t>
      </w:r>
      <w:r>
        <w:t xml:space="preserve">by the contract, </w:t>
      </w:r>
      <w:r w:rsidRPr="00E63D9A">
        <w:t>this RFP,</w:t>
      </w:r>
      <w:r>
        <w:t xml:space="preserve"> and rule of law,</w:t>
      </w:r>
      <w:r w:rsidRPr="00E63D9A">
        <w:t xml:space="preserve"> including </w:t>
      </w:r>
      <w:r>
        <w:t>cancellation</w:t>
      </w:r>
      <w:r w:rsidRPr="00E63D9A">
        <w:t xml:space="preserve"> of the contract with a full </w:t>
      </w:r>
      <w:r w:rsidRPr="001D0DD7">
        <w:t>refund</w:t>
      </w:r>
      <w:r w:rsidRPr="00435735">
        <w:t xml:space="preserve">.  </w:t>
      </w:r>
      <w:r w:rsidRPr="00C954E8">
        <w:t>Vendor may (within reason) submit a written response/answer to any of the following sections prior to the official due date and the evaluation committee will determine if your response will be considered materially compliant to the requirement if there is ambiguity.</w:t>
      </w:r>
      <w:r w:rsidRPr="003F044D">
        <w:rPr>
          <w:color w:val="FF0000"/>
        </w:rPr>
        <w:t xml:space="preserve">  </w:t>
      </w:r>
    </w:p>
    <w:p w14:paraId="7BD04D6B" w14:textId="110E2C21" w:rsidR="00995FCA" w:rsidRDefault="00995FCA" w:rsidP="00995FCA">
      <w:pPr>
        <w:pStyle w:val="Com-StratQuestion3"/>
      </w:pPr>
      <w:r w:rsidRPr="003F044D">
        <w:t>Pricing</w:t>
      </w:r>
      <w:r w:rsidRPr="00B65E00">
        <w:t xml:space="preserve"> must be provided for each element in the RFP and any proposal that does not provide pricing in the base price or optional price section (as defined by Schedule A) will be considered non-responsive</w:t>
      </w:r>
      <w:r w:rsidR="00A50F87">
        <w:t xml:space="preserve"> and may be excluded from consideration</w:t>
      </w:r>
      <w:r w:rsidRPr="00B65E00">
        <w:t xml:space="preserve">.  </w:t>
      </w:r>
      <w:r w:rsidRPr="00ED209D">
        <w:t>If Vendors require any further information or discovery</w:t>
      </w:r>
      <w:r>
        <w:t xml:space="preserve"> in order to respond</w:t>
      </w:r>
      <w:r w:rsidRPr="00ED209D">
        <w:t xml:space="preserve">, it is important that they provide all questions as early as possible in the RFP process to allow </w:t>
      </w:r>
      <w:r>
        <w:t>Customer</w:t>
      </w:r>
      <w:r w:rsidRPr="00ED209D">
        <w:t xml:space="preserve"> to research and reply.  Pricing should be turnkey including discovery, design, implementation</w:t>
      </w:r>
      <w:r>
        <w:t>, integration</w:t>
      </w:r>
      <w:r w:rsidRPr="00ED209D">
        <w:t>, testing, training, hardware and software.</w:t>
      </w:r>
      <w:r>
        <w:t xml:space="preserve">  Any responses along the lines of “Further information is required to provide firm pricing”, or “Pricing will be provided upon further discovery” will be considered non-compliant.</w:t>
      </w:r>
    </w:p>
    <w:p w14:paraId="67BFA8F4" w14:textId="77777777" w:rsidR="00F0357E" w:rsidRDefault="00F0357E" w:rsidP="00A22FC1">
      <w:pPr>
        <w:pStyle w:val="Com-StratQuestion3"/>
        <w:numPr>
          <w:ilvl w:val="0"/>
          <w:numId w:val="0"/>
        </w:numPr>
        <w:ind w:left="720"/>
      </w:pPr>
    </w:p>
    <w:p w14:paraId="65CCF451" w14:textId="22FF4E35" w:rsidR="00756D4C" w:rsidRPr="00A22FC1" w:rsidRDefault="00756D4C" w:rsidP="00C634DA">
      <w:pPr>
        <w:pStyle w:val="Com-StratHeading2"/>
      </w:pPr>
      <w:bookmarkStart w:id="45" w:name="_Toc518983580"/>
      <w:r w:rsidRPr="00A22FC1">
        <w:t>Add/Delete Schedule</w:t>
      </w:r>
      <w:r w:rsidR="00C93069">
        <w:t xml:space="preserve"> – On Schedule A</w:t>
      </w:r>
      <w:bookmarkEnd w:id="45"/>
    </w:p>
    <w:p w14:paraId="13B52382" w14:textId="6058783B" w:rsidR="0032544E" w:rsidRPr="00A22FC1" w:rsidRDefault="0032544E">
      <w:pPr>
        <w:pStyle w:val="Com-StratQuestion3"/>
      </w:pPr>
      <w:r w:rsidRPr="00A22FC1">
        <w:t>Add Schedule – Customer IT and Purchasing departments require ongoing fixed pricing from the Vendor and Manufacturer</w:t>
      </w:r>
      <w:r w:rsidR="004105A6" w:rsidRPr="00A22FC1">
        <w:t>/Distributor</w:t>
      </w:r>
      <w:r w:rsidRPr="00A22FC1">
        <w:t xml:space="preserve"> as a </w:t>
      </w:r>
      <w:r w:rsidR="004105A6" w:rsidRPr="00A22FC1">
        <w:t>requirement</w:t>
      </w:r>
      <w:r w:rsidRPr="00A22FC1">
        <w:t xml:space="preserve"> of this RFP.  Understanding that the Vendor and Manufacturer may be able to secure ‘special’ up front discounted pricing for equipment purchased in conjunction with the initial deployment, we have added an Add/Delete schedule to </w:t>
      </w:r>
      <w:r w:rsidRPr="00946365">
        <w:rPr>
          <w:b/>
        </w:rPr>
        <w:t>Schedule A</w:t>
      </w:r>
      <w:r w:rsidR="00024B50">
        <w:rPr>
          <w:b/>
        </w:rPr>
        <w:t xml:space="preserve"> </w:t>
      </w:r>
      <w:r w:rsidR="00024B50" w:rsidRPr="00ED12AF">
        <w:t>near the Total rows halfway down the document</w:t>
      </w:r>
      <w:r w:rsidRPr="00A22FC1">
        <w:t xml:space="preserve">.  </w:t>
      </w:r>
      <w:r w:rsidR="004105A6" w:rsidRPr="00A22FC1">
        <w:t>Discount from List Price should cover both Specified and Non-Specified items.</w:t>
      </w:r>
    </w:p>
    <w:p w14:paraId="0D0D8EC7" w14:textId="04DC5EC2" w:rsidR="006F26CC" w:rsidRPr="00A22FC1" w:rsidRDefault="00756D4C">
      <w:pPr>
        <w:pStyle w:val="Com-StratQuestion3"/>
      </w:pPr>
      <w:r w:rsidRPr="00A22FC1">
        <w:t xml:space="preserve">Delete schedule – </w:t>
      </w:r>
      <w:r w:rsidR="006F26CC" w:rsidRPr="00A22FC1">
        <w:t>Equipment</w:t>
      </w:r>
      <w:r w:rsidR="0032544E" w:rsidRPr="00A22FC1">
        <w:t>/Software/Licensing/etc.</w:t>
      </w:r>
      <w:r w:rsidR="006F26CC" w:rsidRPr="00A22FC1">
        <w:t xml:space="preserve"> that is purchased but not required for the project should be returned for full credit by the Vendor through prior arrange</w:t>
      </w:r>
      <w:r w:rsidR="00C93069">
        <w:t>ment</w:t>
      </w:r>
      <w:r w:rsidR="006F26CC" w:rsidRPr="00A22FC1">
        <w:t xml:space="preserve"> with the Manufacturer/Distributor.  </w:t>
      </w:r>
      <w:r w:rsidR="00C93AD5" w:rsidRPr="00A22FC1">
        <w:t>Vendor can assume that any equipment returned will be shipped at Customer cost and in unopened boxes.  Software and licensing will be de-provisioned from the Solution as required by the Vendor.</w:t>
      </w:r>
    </w:p>
    <w:p w14:paraId="7488EB32" w14:textId="6FA529B7" w:rsidR="00756D4C" w:rsidRPr="00A22FC1" w:rsidRDefault="00D3138D">
      <w:pPr>
        <w:pStyle w:val="Com-StratQuestion3"/>
      </w:pPr>
      <w:r w:rsidRPr="00A22FC1">
        <w:lastRenderedPageBreak/>
        <w:t>List Price</w:t>
      </w:r>
      <w:r w:rsidR="00756D4C" w:rsidRPr="00A22FC1">
        <w:t xml:space="preserve"> –</w:t>
      </w:r>
      <w:r w:rsidR="00CA4CAD">
        <w:t xml:space="preserve"> T</w:t>
      </w:r>
      <w:r w:rsidR="00756D4C" w:rsidRPr="00A22FC1">
        <w:t xml:space="preserve">he current </w:t>
      </w:r>
      <w:r w:rsidR="00C93AD5" w:rsidRPr="00A22FC1">
        <w:t xml:space="preserve">(or future) </w:t>
      </w:r>
      <w:r w:rsidR="00756D4C" w:rsidRPr="00A22FC1">
        <w:t>Published List Price</w:t>
      </w:r>
      <w:r w:rsidRPr="00A22FC1">
        <w:t xml:space="preserve"> for the line item</w:t>
      </w:r>
      <w:r w:rsidR="00C93AD5" w:rsidRPr="00A22FC1">
        <w:t xml:space="preserve"> as determined from the Bill of Material or from published Price Lists that are available to the Vendor.</w:t>
      </w:r>
      <w:r w:rsidR="00C93AD5" w:rsidRPr="00A22FC1" w:rsidDel="00C93AD5">
        <w:t xml:space="preserve"> </w:t>
      </w:r>
    </w:p>
    <w:p w14:paraId="43B3E636" w14:textId="1DC568D5" w:rsidR="00756D4C" w:rsidRPr="00A22FC1" w:rsidRDefault="00756D4C">
      <w:pPr>
        <w:pStyle w:val="Com-StratQuestion3"/>
      </w:pPr>
      <w:r w:rsidRPr="00A22FC1">
        <w:t xml:space="preserve">Pre-cutover </w:t>
      </w:r>
      <w:r w:rsidR="005F36F3" w:rsidRPr="00A22FC1">
        <w:t xml:space="preserve">Discount % </w:t>
      </w:r>
      <w:r w:rsidRPr="00A22FC1">
        <w:t>– should include hardware/software/licensing</w:t>
      </w:r>
      <w:r w:rsidR="00C93AD5" w:rsidRPr="00A22FC1">
        <w:t>/etc.</w:t>
      </w:r>
      <w:r w:rsidRPr="00A22FC1">
        <w:t xml:space="preserve"> costs</w:t>
      </w:r>
      <w:r w:rsidR="00BA0096">
        <w:t>, for both Specified and Non-Specified items,</w:t>
      </w:r>
      <w:r w:rsidRPr="00A22FC1">
        <w:t xml:space="preserve"> that can be added or deleted during the</w:t>
      </w:r>
      <w:r w:rsidR="00E738BD">
        <w:t xml:space="preserve"> phased</w:t>
      </w:r>
      <w:r w:rsidRPr="00A22FC1">
        <w:t xml:space="preserve"> installation process, prior to final </w:t>
      </w:r>
      <w:r w:rsidR="00E738BD">
        <w:t xml:space="preserve">System </w:t>
      </w:r>
      <w:r w:rsidRPr="00A22FC1">
        <w:t xml:space="preserve">Acceptance, and closure of the project.  </w:t>
      </w:r>
    </w:p>
    <w:p w14:paraId="67937890" w14:textId="2FF86558" w:rsidR="00756D4C" w:rsidRPr="00A22FC1" w:rsidRDefault="00756D4C">
      <w:pPr>
        <w:pStyle w:val="Com-StratQuestion3"/>
      </w:pPr>
      <w:r w:rsidRPr="00A22FC1">
        <w:t xml:space="preserve">Post-cutover </w:t>
      </w:r>
      <w:r w:rsidR="005F36F3" w:rsidRPr="00A22FC1">
        <w:t xml:space="preserve">Discount % </w:t>
      </w:r>
      <w:r w:rsidRPr="00A22FC1">
        <w:t>– should include discounted pricing for hardware/software/licensing costs</w:t>
      </w:r>
      <w:r w:rsidR="00BA0096">
        <w:t>, for both Specified and Non-Specified items,</w:t>
      </w:r>
      <w:r w:rsidRPr="00A22FC1">
        <w:t xml:space="preserve"> that would be added or deleted after </w:t>
      </w:r>
      <w:r w:rsidR="00BA0096">
        <w:t>System</w:t>
      </w:r>
      <w:r w:rsidR="00BA0096" w:rsidRPr="00A22FC1">
        <w:t xml:space="preserve"> </w:t>
      </w:r>
      <w:r w:rsidRPr="00A22FC1">
        <w:t xml:space="preserve">Acceptance.  These prices should remain valid for </w:t>
      </w:r>
      <w:r w:rsidR="00F32E59">
        <w:t>five (</w:t>
      </w:r>
      <w:r w:rsidRPr="00A22FC1">
        <w:t>5</w:t>
      </w:r>
      <w:r w:rsidR="00F32E59">
        <w:t>)</w:t>
      </w:r>
      <w:r w:rsidRPr="00A22FC1">
        <w:t xml:space="preserve"> years after</w:t>
      </w:r>
      <w:r w:rsidR="00E738BD">
        <w:t xml:space="preserve"> </w:t>
      </w:r>
      <w:r w:rsidR="00BA0096">
        <w:t>System</w:t>
      </w:r>
      <w:r w:rsidR="00E738BD">
        <w:t xml:space="preserve"> Acceptance</w:t>
      </w:r>
      <w:r w:rsidRPr="00A22FC1">
        <w:t xml:space="preserve">, barring pricing changes or product discontinuance from the Manufacturer that are beyond </w:t>
      </w:r>
      <w:r w:rsidR="00E738BD">
        <w:t>Vendor’s</w:t>
      </w:r>
      <w:r w:rsidR="00E738BD" w:rsidRPr="00A22FC1">
        <w:t xml:space="preserve"> </w:t>
      </w:r>
      <w:r w:rsidRPr="00A22FC1">
        <w:t>control.</w:t>
      </w:r>
    </w:p>
    <w:p w14:paraId="1F850913" w14:textId="0590987A" w:rsidR="00756D4C" w:rsidRPr="00A22FC1" w:rsidRDefault="00756D4C">
      <w:pPr>
        <w:pStyle w:val="Com-StratQuestion3"/>
      </w:pPr>
      <w:r w:rsidRPr="00A22FC1">
        <w:t xml:space="preserve">Specified Items – </w:t>
      </w:r>
      <w:r w:rsidR="00BA0096">
        <w:t xml:space="preserve">Items listed in the Schedule B response or </w:t>
      </w:r>
      <w:r w:rsidR="000436B2" w:rsidRPr="00A22FC1">
        <w:t>Vendor’s Bill of Material</w:t>
      </w:r>
      <w:r w:rsidR="00BA0096">
        <w:t>s (BOM)</w:t>
      </w:r>
      <w:r w:rsidRPr="00A22FC1">
        <w:t>.</w:t>
      </w:r>
    </w:p>
    <w:p w14:paraId="4DB9F2CC" w14:textId="15C3FA04" w:rsidR="00756D4C" w:rsidRPr="00A22FC1" w:rsidRDefault="00756D4C">
      <w:pPr>
        <w:pStyle w:val="Com-StratQuestion3"/>
      </w:pPr>
      <w:r w:rsidRPr="00A22FC1">
        <w:t xml:space="preserve">Non-Specified Items – </w:t>
      </w:r>
      <w:r w:rsidR="00BA0096">
        <w:t>Items</w:t>
      </w:r>
      <w:r w:rsidRPr="00A22FC1">
        <w:t xml:space="preserve"> that are in the</w:t>
      </w:r>
      <w:r w:rsidR="00BA0096">
        <w:t xml:space="preserve"> Manufacturer’s</w:t>
      </w:r>
      <w:r w:rsidRPr="00A22FC1">
        <w:t xml:space="preserve"> published price lists for the successful bidder’s entire product line, but are not listed in Schedule B</w:t>
      </w:r>
      <w:r w:rsidR="00BA0096">
        <w:t xml:space="preserve"> or BOM</w:t>
      </w:r>
      <w:r w:rsidRPr="00A22FC1">
        <w:t xml:space="preserve">.  </w:t>
      </w:r>
    </w:p>
    <w:p w14:paraId="71A44E3A" w14:textId="37AF6966" w:rsidR="00756D4C" w:rsidRPr="00A22FC1" w:rsidRDefault="00756D4C">
      <w:pPr>
        <w:pStyle w:val="Com-StratQuestion3"/>
      </w:pPr>
      <w:r w:rsidRPr="00A22FC1">
        <w:t xml:space="preserve">Labor rates shall remain firm for </w:t>
      </w:r>
      <w:r w:rsidR="006E1B18">
        <w:t>twelve (</w:t>
      </w:r>
      <w:r w:rsidR="00103D4C" w:rsidRPr="00A22FC1">
        <w:t>12</w:t>
      </w:r>
      <w:r w:rsidR="006E1B18">
        <w:t>)</w:t>
      </w:r>
      <w:r w:rsidRPr="00A22FC1">
        <w:t xml:space="preserve"> months after the award of the contract</w:t>
      </w:r>
      <w:r w:rsidR="00AA210E" w:rsidRPr="00A22FC1">
        <w:t xml:space="preserve"> at the rates shown on Schedule A</w:t>
      </w:r>
      <w:r w:rsidRPr="00A22FC1">
        <w:t>, and then constrained to not exceed the inflation rate as defined by the</w:t>
      </w:r>
      <w:r w:rsidR="00BA0096">
        <w:t xml:space="preserve"> Consumer Price Index</w:t>
      </w:r>
      <w:r w:rsidRPr="00A22FC1">
        <w:t xml:space="preserve"> CPI.</w:t>
      </w:r>
    </w:p>
    <w:p w14:paraId="21DEFF51" w14:textId="77777777" w:rsidR="00792ABD" w:rsidRPr="003628EC" w:rsidRDefault="00792ABD" w:rsidP="00792ABD">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6448D500" w14:textId="77777777" w:rsidR="00756D4C" w:rsidRDefault="00756D4C" w:rsidP="00756D4C">
      <w:pPr>
        <w:pStyle w:val="ResponseDescription"/>
      </w:pPr>
    </w:p>
    <w:p w14:paraId="59205C55" w14:textId="77777777" w:rsidR="00756D4C" w:rsidRPr="00946365" w:rsidRDefault="00756D4C" w:rsidP="00756D4C">
      <w:pPr>
        <w:pStyle w:val="Com-StratHeading2"/>
      </w:pPr>
      <w:bookmarkStart w:id="46" w:name="ManufacturersGuaranteeOfPriceSupport"/>
      <w:bookmarkStart w:id="47" w:name="_Toc518983581"/>
      <w:r w:rsidRPr="00946365">
        <w:t>Manufacturer’s Guarantee of Price Support in Absence of VAR</w:t>
      </w:r>
      <w:bookmarkEnd w:id="46"/>
      <w:bookmarkEnd w:id="47"/>
    </w:p>
    <w:p w14:paraId="498301F8" w14:textId="21FC532B" w:rsidR="00756D4C" w:rsidRDefault="00756D4C" w:rsidP="00A22FC1">
      <w:r w:rsidRPr="00946365">
        <w:t xml:space="preserve">Vendor should provide a signed and dated letter from the Manufacturer that confirms that the Successful Vendor is currently an authorized Value Added Reseller (VAR) and agrees that if the Successful Vendor loses its authorized VAR status after entering into a contract with </w:t>
      </w:r>
      <w:r w:rsidR="0014401E" w:rsidRPr="00946365">
        <w:t xml:space="preserve"> Customer </w:t>
      </w:r>
      <w:r w:rsidRPr="00946365">
        <w:t xml:space="preserve">pursuant to its proposal, the Manufacturer will honor the prices and discounts offered to the Successful Vendor in its response to the RFP, through an alternate vendor of Manufacturer’s and </w:t>
      </w:r>
      <w:r w:rsidR="0014401E" w:rsidRPr="00946365">
        <w:t xml:space="preserve"> Customer </w:t>
      </w:r>
      <w:r w:rsidRPr="00946365">
        <w:t xml:space="preserve">mutual acceptance, for the remaining term of its contract with </w:t>
      </w:r>
      <w:r w:rsidR="0014401E" w:rsidRPr="00946365">
        <w:t xml:space="preserve"> Customer</w:t>
      </w:r>
      <w:r w:rsidRPr="00946365">
        <w:t>.</w:t>
      </w:r>
      <w:r w:rsidR="001E1294" w:rsidRPr="00946365">
        <w:t xml:space="preserve">  Manufacturer should also agree to accept </w:t>
      </w:r>
      <w:r w:rsidR="00D42471" w:rsidRPr="00946365">
        <w:t xml:space="preserve">any hardware or software purchased that was not installed, or </w:t>
      </w:r>
      <w:r w:rsidR="00B64BCE" w:rsidRPr="00946365">
        <w:t xml:space="preserve">was </w:t>
      </w:r>
      <w:r w:rsidR="00D42471" w:rsidRPr="00946365">
        <w:t>not needed, for RMA with no restocking or other fees</w:t>
      </w:r>
      <w:r w:rsidR="00B64BCE" w:rsidRPr="00946365">
        <w:t xml:space="preserve"> and for full refund.</w:t>
      </w:r>
    </w:p>
    <w:p w14:paraId="63D2CBEA" w14:textId="77777777" w:rsidR="00792ABD" w:rsidRPr="003628EC" w:rsidRDefault="00792ABD" w:rsidP="00792ABD">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173B6470" w14:textId="77777777" w:rsidR="00756D4C" w:rsidRDefault="00756D4C" w:rsidP="00756D4C">
      <w:pPr>
        <w:pStyle w:val="ResponseDescription"/>
      </w:pPr>
    </w:p>
    <w:p w14:paraId="1B93F1D4" w14:textId="77777777" w:rsidR="00385B9C" w:rsidRDefault="00385B9C" w:rsidP="00385B9C">
      <w:pPr>
        <w:pStyle w:val="Com-StratHeading2"/>
        <w:keepNext/>
        <w:keepLines/>
      </w:pPr>
      <w:bookmarkStart w:id="48" w:name="_Toc518983582"/>
      <w:r w:rsidRPr="00E63D9A">
        <w:t>Proposal Delivery</w:t>
      </w:r>
      <w:bookmarkEnd w:id="48"/>
    </w:p>
    <w:p w14:paraId="15B11DB2" w14:textId="6E58DFA2" w:rsidR="00385B9C" w:rsidRDefault="00385B9C" w:rsidP="00385B9C">
      <w:pPr>
        <w:keepNext/>
        <w:keepLines/>
      </w:pPr>
      <w:r>
        <w:t>Sealed, p</w:t>
      </w:r>
      <w:r w:rsidRPr="00E63D9A">
        <w:t>rinted (double sided preferred but not required), full color, RFP responses must be delivered VIA COURIER</w:t>
      </w:r>
      <w:r>
        <w:t xml:space="preserve"> to the address below</w:t>
      </w:r>
      <w:r w:rsidRPr="00E63D9A">
        <w:t>.</w:t>
      </w:r>
      <w:r w:rsidR="00F608E6">
        <w:t xml:space="preserve"> </w:t>
      </w:r>
      <w:r w:rsidR="00F608E6" w:rsidRPr="00F608E6">
        <w:t xml:space="preserve">Please submit </w:t>
      </w:r>
      <w:r w:rsidR="00CE58E3">
        <w:t>three (3)</w:t>
      </w:r>
      <w:r w:rsidR="00F608E6" w:rsidRPr="00F608E6">
        <w:t xml:space="preserve"> </w:t>
      </w:r>
      <w:r w:rsidR="00CE58E3" w:rsidRPr="00F608E6">
        <w:t>original</w:t>
      </w:r>
      <w:r w:rsidR="00F608E6" w:rsidRPr="00F608E6">
        <w:t xml:space="preserve"> hard cop</w:t>
      </w:r>
      <w:r w:rsidR="00CE58E3">
        <w:t>ies</w:t>
      </w:r>
      <w:r w:rsidR="00F608E6" w:rsidRPr="00F608E6">
        <w:t xml:space="preserve"> signed in blue ink</w:t>
      </w:r>
      <w:r w:rsidRPr="00E63D9A">
        <w:t xml:space="preserve">  </w:t>
      </w:r>
      <w:r w:rsidRPr="00626554">
        <w:t xml:space="preserve">soft-copy </w:t>
      </w:r>
      <w:r w:rsidRPr="00245F3E">
        <w:t xml:space="preserve">of the RFP and response documents </w:t>
      </w:r>
      <w:r w:rsidR="004B2551">
        <w:t>is</w:t>
      </w:r>
      <w:r w:rsidR="004B2551" w:rsidRPr="00245F3E">
        <w:t xml:space="preserve"> </w:t>
      </w:r>
      <w:r w:rsidRPr="00245F3E">
        <w:rPr>
          <w:b/>
        </w:rPr>
        <w:t>also required</w:t>
      </w:r>
      <w:r w:rsidRPr="00E63D9A">
        <w:rPr>
          <w:color w:val="FF0000"/>
        </w:rPr>
        <w:t>,</w:t>
      </w:r>
      <w:r w:rsidRPr="00E63D9A">
        <w:t xml:space="preserve"> and should be in Microsoft Office format allowing us to save a copy as an editable file for internal review.  Please </w:t>
      </w:r>
      <w:r>
        <w:t>email</w:t>
      </w:r>
      <w:r w:rsidRPr="00E63D9A">
        <w:t xml:space="preserve"> </w:t>
      </w:r>
      <w:r w:rsidR="00C62C55">
        <w:t>one (</w:t>
      </w:r>
      <w:r w:rsidRPr="00E63D9A">
        <w:t>1</w:t>
      </w:r>
      <w:r w:rsidR="00C62C55">
        <w:t>)</w:t>
      </w:r>
      <w:r w:rsidRPr="00E63D9A">
        <w:t xml:space="preserve"> soft-copy of your response documents </w:t>
      </w:r>
      <w:r>
        <w:t xml:space="preserve">to each of the contacts listed previously (limiting emails to </w:t>
      </w:r>
      <w:r w:rsidR="00F608E6">
        <w:t xml:space="preserve">10MB </w:t>
      </w:r>
      <w:r>
        <w:t>or smaller)</w:t>
      </w:r>
      <w:r w:rsidRPr="00E63D9A">
        <w:t xml:space="preserve">, to allow for </w:t>
      </w:r>
      <w:r>
        <w:t xml:space="preserve">internal </w:t>
      </w:r>
      <w:r w:rsidRPr="00E63D9A">
        <w:t xml:space="preserve">distribution of your response.  </w:t>
      </w:r>
      <w:r>
        <w:t xml:space="preserve">Responses larger than </w:t>
      </w:r>
      <w:r w:rsidR="00F608E6">
        <w:t xml:space="preserve">10MB </w:t>
      </w:r>
      <w:r>
        <w:t xml:space="preserve">should be zipped before sending, or sent by Drobox or similar service.  File/folder names should be kept short so that we can save to personal folders without exceeding 255 characters total path length. </w:t>
      </w:r>
      <w:r w:rsidR="00BE36F9">
        <w:rPr>
          <w:b/>
          <w:color w:val="FF0000"/>
        </w:rPr>
        <w:t xml:space="preserve">Vendor is responsible for ensuring timely delivery, and </w:t>
      </w:r>
      <w:r w:rsidR="004B2551">
        <w:rPr>
          <w:b/>
          <w:color w:val="FF0000"/>
        </w:rPr>
        <w:t xml:space="preserve">Customer and/or </w:t>
      </w:r>
      <w:r w:rsidR="00BE36F9">
        <w:rPr>
          <w:b/>
          <w:color w:val="FF0000"/>
        </w:rPr>
        <w:t>Com-Strat will acknowledge receipt of responses as they come in.  If a response is not received</w:t>
      </w:r>
      <w:r w:rsidR="004B2551">
        <w:rPr>
          <w:b/>
          <w:color w:val="FF0000"/>
        </w:rPr>
        <w:t xml:space="preserve"> to your email of the soft copy</w:t>
      </w:r>
      <w:r w:rsidR="00BE36F9">
        <w:rPr>
          <w:b/>
          <w:color w:val="FF0000"/>
        </w:rPr>
        <w:t xml:space="preserve">, </w:t>
      </w:r>
      <w:r w:rsidR="004B2551">
        <w:rPr>
          <w:b/>
          <w:color w:val="FF0000"/>
        </w:rPr>
        <w:t xml:space="preserve">Vendor </w:t>
      </w:r>
      <w:r w:rsidR="00BE36F9">
        <w:rPr>
          <w:b/>
          <w:color w:val="FF0000"/>
        </w:rPr>
        <w:t>should contact Com-Strat to ensure that the message was not blocked for some reason.</w:t>
      </w:r>
      <w:r w:rsidRPr="00E63D9A">
        <w:t xml:space="preserve">  </w:t>
      </w:r>
    </w:p>
    <w:p w14:paraId="46CCFAAC" w14:textId="192F9E50" w:rsidR="00385B9C" w:rsidRDefault="00EA1F14" w:rsidP="00385B9C">
      <w:pPr>
        <w:keepNext/>
        <w:keepLines/>
        <w:rPr>
          <w:highlight w:val="yellow"/>
        </w:rPr>
      </w:pPr>
      <w:r w:rsidRPr="00EA1F14">
        <w:t>MARIN COUNTY PURCHASING DIVISION, 3501 CIVIC CENTER DRIVE, ROOM 404, SAN RAFAEL, CA 94903</w:t>
      </w:r>
      <w:r w:rsidRPr="00EA1F14" w:rsidDel="00EA1F14">
        <w:t xml:space="preserve"> </w:t>
      </w:r>
    </w:p>
    <w:p w14:paraId="20EC5BEB" w14:textId="77777777" w:rsidR="00385B9C" w:rsidRDefault="00385B9C" w:rsidP="00385B9C">
      <w:pPr>
        <w:pStyle w:val="ResponseDescription"/>
      </w:pPr>
    </w:p>
    <w:p w14:paraId="20B90CC6" w14:textId="0EBBE991" w:rsidR="00B9778B" w:rsidRPr="00E63D9A" w:rsidRDefault="00F236C0" w:rsidP="003360C6">
      <w:pPr>
        <w:pStyle w:val="Com-StratHeading2"/>
      </w:pPr>
      <w:bookmarkStart w:id="49" w:name="_Toc471227634"/>
      <w:bookmarkStart w:id="50" w:name="_Toc471227635"/>
      <w:bookmarkStart w:id="51" w:name="_Toc471227636"/>
      <w:bookmarkStart w:id="52" w:name="_Toc471227637"/>
      <w:bookmarkStart w:id="53" w:name="_Toc471227638"/>
      <w:bookmarkStart w:id="54" w:name="_Toc471227639"/>
      <w:bookmarkStart w:id="55" w:name="_Toc471227640"/>
      <w:bookmarkStart w:id="56" w:name="_Toc253400247"/>
      <w:bookmarkStart w:id="57" w:name="_Toc253400248"/>
      <w:bookmarkStart w:id="58" w:name="_Toc253400249"/>
      <w:bookmarkStart w:id="59" w:name="_Toc253400250"/>
      <w:bookmarkStart w:id="60" w:name="_Toc253400251"/>
      <w:bookmarkStart w:id="61" w:name="_Toc456807286"/>
      <w:bookmarkStart w:id="62" w:name="_Toc253667946"/>
      <w:bookmarkStart w:id="63" w:name="_Toc97705885"/>
      <w:bookmarkStart w:id="64" w:name="_Ref98671355"/>
      <w:bookmarkStart w:id="65" w:name="_Ref101869138"/>
      <w:bookmarkStart w:id="66" w:name="_Ref206948996"/>
      <w:bookmarkStart w:id="67" w:name="OLE_LINK7"/>
      <w:bookmarkStart w:id="68" w:name="OLE_LINK8"/>
      <w:bookmarkStart w:id="69" w:name="_Toc518983583"/>
      <w:bookmarkEnd w:id="34"/>
      <w:bookmarkEnd w:id="49"/>
      <w:bookmarkEnd w:id="50"/>
      <w:bookmarkEnd w:id="51"/>
      <w:bookmarkEnd w:id="52"/>
      <w:bookmarkEnd w:id="53"/>
      <w:bookmarkEnd w:id="54"/>
      <w:bookmarkEnd w:id="55"/>
      <w:bookmarkEnd w:id="56"/>
      <w:bookmarkEnd w:id="57"/>
      <w:bookmarkEnd w:id="58"/>
      <w:bookmarkEnd w:id="59"/>
      <w:bookmarkEnd w:id="60"/>
      <w:bookmarkEnd w:id="61"/>
      <w:r w:rsidRPr="00E63D9A">
        <w:t>Evaluation Process</w:t>
      </w:r>
      <w:bookmarkEnd w:id="62"/>
      <w:bookmarkEnd w:id="69"/>
    </w:p>
    <w:p w14:paraId="20B90CC7" w14:textId="52D75B81" w:rsidR="00B71E67" w:rsidRPr="00EC0469" w:rsidRDefault="00B9778B">
      <w:pPr>
        <w:pStyle w:val="Com-StratQuestion3"/>
        <w:numPr>
          <w:ilvl w:val="0"/>
          <w:numId w:val="0"/>
        </w:numPr>
      </w:pPr>
      <w:r w:rsidRPr="00E63D9A">
        <w:t xml:space="preserve">All proposals received by the specified deadline will be reviewed by the Evaluation Committee for content, proposed service costs, and capabilities of the </w:t>
      </w:r>
      <w:r w:rsidR="00F22818">
        <w:t>Vendor</w:t>
      </w:r>
      <w:r w:rsidRPr="00E63D9A">
        <w:t xml:space="preserve">.  After initial screening, the Evaluation Committee may </w:t>
      </w:r>
      <w:r w:rsidR="00300700" w:rsidRPr="00E63D9A">
        <w:t>shortlist,</w:t>
      </w:r>
      <w:r w:rsidRPr="00E63D9A">
        <w:t xml:space="preserve"> for further evaluation</w:t>
      </w:r>
      <w:r w:rsidR="00300700" w:rsidRPr="00E63D9A">
        <w:t>,</w:t>
      </w:r>
      <w:r w:rsidRPr="00E63D9A">
        <w:t xml:space="preserve"> those </w:t>
      </w:r>
      <w:r w:rsidR="00F22818">
        <w:t>Vendor</w:t>
      </w:r>
      <w:r w:rsidRPr="00E63D9A">
        <w:t xml:space="preserve">s deemed most qualified based on a review of the proposals.  </w:t>
      </w:r>
      <w:r w:rsidR="00F22818">
        <w:t>Vendor</w:t>
      </w:r>
      <w:r w:rsidRPr="00E63D9A">
        <w:t xml:space="preserve">s are advised that </w:t>
      </w:r>
      <w:r w:rsidR="00C90A32">
        <w:t>Customer</w:t>
      </w:r>
      <w:r w:rsidRPr="00E63D9A">
        <w:t xml:space="preserve">, at its option, may award a contract strictly </w:t>
      </w:r>
      <w:r w:rsidR="00B50996" w:rsidRPr="00E63D9A">
        <w:t>based on</w:t>
      </w:r>
      <w:r w:rsidRPr="00E63D9A">
        <w:t xml:space="preserve"> the initial </w:t>
      </w:r>
      <w:r w:rsidRPr="00EC0469">
        <w:t xml:space="preserve">proposals.  </w:t>
      </w:r>
      <w:r w:rsidR="00600A76" w:rsidRPr="00EC0469">
        <w:t>The proposals will be evaluated on</w:t>
      </w:r>
      <w:r w:rsidR="00487D1D">
        <w:t xml:space="preserve"> the following (</w:t>
      </w:r>
      <w:r w:rsidR="00F656CB">
        <w:t xml:space="preserve">in </w:t>
      </w:r>
      <w:r w:rsidR="00487D1D">
        <w:t>descending order of importance)</w:t>
      </w:r>
      <w:r w:rsidR="00600A76" w:rsidRPr="00EC0469">
        <w:t>:</w:t>
      </w:r>
    </w:p>
    <w:p w14:paraId="4E6684AA" w14:textId="254CD2FA" w:rsidR="00FE1D6C" w:rsidRPr="00FE12BC" w:rsidRDefault="00FE1D6C" w:rsidP="00706CDD">
      <w:pPr>
        <w:pStyle w:val="Com-StratQuestion3"/>
      </w:pPr>
      <w:r w:rsidRPr="00E43CDF">
        <w:t>RFP Respons</w:t>
      </w:r>
      <w:r>
        <w:t>e (</w:t>
      </w:r>
      <w:r w:rsidRPr="00946365">
        <w:t>50%</w:t>
      </w:r>
      <w:r>
        <w:t>)</w:t>
      </w:r>
      <w:r w:rsidRPr="00E43CDF">
        <w:t xml:space="preserve">:  A complete </w:t>
      </w:r>
      <w:r>
        <w:t xml:space="preserve">and concise </w:t>
      </w:r>
      <w:r w:rsidRPr="00E43CDF">
        <w:t>response to the RFP that complies with the RFP requirements.</w:t>
      </w:r>
    </w:p>
    <w:p w14:paraId="4DFC5D40" w14:textId="77777777" w:rsidR="00FE1D6C" w:rsidRPr="001E4788" w:rsidRDefault="00FE1D6C" w:rsidP="00340DA7">
      <w:pPr>
        <w:pStyle w:val="Com-StratQuestion3"/>
        <w:numPr>
          <w:ilvl w:val="2"/>
          <w:numId w:val="10"/>
        </w:numPr>
        <w:tabs>
          <w:tab w:val="left" w:pos="1170"/>
        </w:tabs>
        <w:ind w:left="1080" w:hanging="360"/>
      </w:pPr>
      <w:r w:rsidRPr="001E4788">
        <w:lastRenderedPageBreak/>
        <w:t xml:space="preserve">Reliability:  A system that has a proven track record of reliability as well as an architecture that is inherently fault tolerant.  </w:t>
      </w:r>
    </w:p>
    <w:p w14:paraId="659244E0" w14:textId="4E67B4E2" w:rsidR="00FE1D6C" w:rsidRDefault="00FE1D6C" w:rsidP="00340DA7">
      <w:pPr>
        <w:pStyle w:val="Com-StratQuestion3"/>
        <w:numPr>
          <w:ilvl w:val="2"/>
          <w:numId w:val="10"/>
        </w:numPr>
        <w:tabs>
          <w:tab w:val="left" w:pos="1170"/>
        </w:tabs>
        <w:ind w:left="1080" w:hanging="360"/>
      </w:pPr>
      <w:r w:rsidRPr="00F83583">
        <w:t>Functionality:  The ability fo</w:t>
      </w:r>
      <w:r>
        <w:t xml:space="preserve">r the system to improve how </w:t>
      </w:r>
      <w:r w:rsidR="00170748">
        <w:t>Customer</w:t>
      </w:r>
      <w:r w:rsidRPr="00F83583">
        <w:t xml:space="preserve"> conducts its mission</w:t>
      </w:r>
      <w:r>
        <w:t xml:space="preserve">, including </w:t>
      </w:r>
      <w:r w:rsidRPr="00F83583">
        <w:t>efficiency and effectiveness of communications</w:t>
      </w:r>
      <w:r>
        <w:t>.</w:t>
      </w:r>
    </w:p>
    <w:p w14:paraId="37694368" w14:textId="77777777" w:rsidR="00FE1D6C" w:rsidRPr="00F83583" w:rsidRDefault="00FE1D6C" w:rsidP="00340DA7">
      <w:pPr>
        <w:pStyle w:val="Com-StratQuestion3"/>
        <w:numPr>
          <w:ilvl w:val="2"/>
          <w:numId w:val="10"/>
        </w:numPr>
        <w:tabs>
          <w:tab w:val="left" w:pos="1170"/>
        </w:tabs>
        <w:ind w:left="1080" w:hanging="360"/>
      </w:pPr>
      <w:r>
        <w:t>Administration:  A system that is easy to program, update, and maintain.</w:t>
      </w:r>
    </w:p>
    <w:p w14:paraId="17868EFB" w14:textId="77777777" w:rsidR="00D87DAF" w:rsidRDefault="00D87DAF" w:rsidP="00706CDD">
      <w:pPr>
        <w:pStyle w:val="Com-StratQuestion3"/>
      </w:pPr>
      <w:r>
        <w:t>Capacity to Deliver (</w:t>
      </w:r>
      <w:r w:rsidRPr="00946365">
        <w:t>25</w:t>
      </w:r>
      <w:r>
        <w:t xml:space="preserve">%): a solution </w:t>
      </w:r>
      <w:r w:rsidRPr="009A3950">
        <w:t>from</w:t>
      </w:r>
      <w:r>
        <w:t xml:space="preserve"> a viable manufacturer by a vendor with demonstrated ability to design, install, and maintain. </w:t>
      </w:r>
    </w:p>
    <w:p w14:paraId="2027E3AA" w14:textId="76A5C5F8" w:rsidR="00D87DAF" w:rsidRPr="00E43CDF" w:rsidRDefault="00D87DAF" w:rsidP="00340DA7">
      <w:pPr>
        <w:pStyle w:val="Com-StratQuestion3"/>
        <w:numPr>
          <w:ilvl w:val="2"/>
          <w:numId w:val="10"/>
        </w:numPr>
        <w:tabs>
          <w:tab w:val="left" w:pos="1170"/>
        </w:tabs>
        <w:ind w:left="1080" w:hanging="360"/>
      </w:pPr>
      <w:r w:rsidRPr="00EA5252">
        <w:t xml:space="preserve">Manufacturer Vision and Stability:  </w:t>
      </w:r>
      <w:r>
        <w:t>Manufacturer</w:t>
      </w:r>
      <w:r w:rsidRPr="00EA5252">
        <w:t>’s commitment to excellence, financial stability, market share, and technological vision for the future</w:t>
      </w:r>
      <w:r w:rsidRPr="00E43CDF">
        <w:t xml:space="preserve">.  </w:t>
      </w:r>
    </w:p>
    <w:p w14:paraId="3555B83E" w14:textId="1D84B402" w:rsidR="00D87DAF" w:rsidRPr="00F83583" w:rsidRDefault="00D87DAF" w:rsidP="00340DA7">
      <w:pPr>
        <w:pStyle w:val="Com-StratQuestion3"/>
        <w:numPr>
          <w:ilvl w:val="2"/>
          <w:numId w:val="10"/>
        </w:numPr>
        <w:tabs>
          <w:tab w:val="left" w:pos="1170"/>
        </w:tabs>
        <w:ind w:left="1080" w:hanging="360"/>
      </w:pPr>
      <w:r w:rsidRPr="008A4940">
        <w:t>Vendor</w:t>
      </w:r>
      <w:r w:rsidRPr="00280D70">
        <w:t xml:space="preserve"> </w:t>
      </w:r>
      <w:r w:rsidR="005B0923">
        <w:t xml:space="preserve">Capabilities and </w:t>
      </w:r>
      <w:r w:rsidRPr="00280D70">
        <w:t>Expe</w:t>
      </w:r>
      <w:r w:rsidRPr="00C84EC8">
        <w:t xml:space="preserve">rience:  Evaluation of the </w:t>
      </w:r>
      <w:r w:rsidRPr="003A7D93">
        <w:t>Vendor</w:t>
      </w:r>
      <w:r w:rsidRPr="00F0190A">
        <w:t xml:space="preserve">'s experience </w:t>
      </w:r>
      <w:r w:rsidR="005B0923">
        <w:t>and ability to</w:t>
      </w:r>
      <w:r w:rsidRPr="00F0190A">
        <w:t xml:space="preserve"> design and implement </w:t>
      </w:r>
      <w:r w:rsidR="00F4117A">
        <w:t>the quoted solution</w:t>
      </w:r>
      <w:r w:rsidRPr="00F83583">
        <w:t>.</w:t>
      </w:r>
    </w:p>
    <w:p w14:paraId="3489E0F1" w14:textId="364A799C" w:rsidR="00D87DAF" w:rsidRDefault="00D87DAF" w:rsidP="00340DA7">
      <w:pPr>
        <w:pStyle w:val="Com-StratQuestion3"/>
        <w:numPr>
          <w:ilvl w:val="2"/>
          <w:numId w:val="10"/>
        </w:numPr>
        <w:tabs>
          <w:tab w:val="left" w:pos="1170"/>
        </w:tabs>
        <w:ind w:left="1080" w:hanging="360"/>
      </w:pPr>
      <w:r w:rsidRPr="00F83583">
        <w:t xml:space="preserve">Warranty/Maintenance Support:  Ability to provide timely </w:t>
      </w:r>
      <w:r w:rsidR="00F4117A">
        <w:t xml:space="preserve">and </w:t>
      </w:r>
      <w:r w:rsidR="00EA1F14">
        <w:t>high-</w:t>
      </w:r>
      <w:r w:rsidR="00F4117A">
        <w:t xml:space="preserve">quality </w:t>
      </w:r>
      <w:r w:rsidRPr="00F83583">
        <w:t xml:space="preserve">support during the installation, warranty period, and ongoing maintenance.  </w:t>
      </w:r>
    </w:p>
    <w:p w14:paraId="5C4BB430" w14:textId="2A8C4D21" w:rsidR="00FE1D6C" w:rsidRPr="00F83583" w:rsidRDefault="00FE1D6C" w:rsidP="00706CDD">
      <w:pPr>
        <w:pStyle w:val="Com-StratQuestion3"/>
      </w:pPr>
      <w:r w:rsidRPr="00F83583">
        <w:t>Cost Effectiveness</w:t>
      </w:r>
      <w:r>
        <w:t xml:space="preserve"> (</w:t>
      </w:r>
      <w:r w:rsidRPr="00946365">
        <w:t>25</w:t>
      </w:r>
      <w:r>
        <w:t>%)</w:t>
      </w:r>
      <w:r w:rsidRPr="00F83583">
        <w:t>: A cost effective solution</w:t>
      </w:r>
      <w:r>
        <w:t xml:space="preserve"> when considering Total Cost of Ownership (TCO) </w:t>
      </w:r>
      <w:r w:rsidR="00D87DAF">
        <w:t xml:space="preserve">as defined by Schedule A </w:t>
      </w:r>
      <w:r w:rsidR="00D90548">
        <w:t xml:space="preserve">response </w:t>
      </w:r>
      <w:r>
        <w:t>over the first five (5) years</w:t>
      </w:r>
      <w:r w:rsidRPr="00F83583">
        <w:t xml:space="preserve">.  </w:t>
      </w:r>
    </w:p>
    <w:p w14:paraId="44CBBA79" w14:textId="77777777" w:rsidR="00EC0469" w:rsidRDefault="00EC0469" w:rsidP="00706CDD"/>
    <w:p w14:paraId="20B90CD0" w14:textId="77777777" w:rsidR="005810AA" w:rsidRPr="00E63D9A" w:rsidRDefault="005810AA" w:rsidP="00946365">
      <w:pPr>
        <w:pStyle w:val="Com-StratHeading2"/>
        <w:keepNext/>
        <w:keepLines/>
      </w:pPr>
      <w:bookmarkStart w:id="70" w:name="_Toc518983584"/>
      <w:r>
        <w:t>Vendor Demonstrations</w:t>
      </w:r>
      <w:bookmarkEnd w:id="70"/>
    </w:p>
    <w:p w14:paraId="20B90CD1" w14:textId="72B68D56" w:rsidR="005810AA" w:rsidRPr="00D75557" w:rsidRDefault="00C90A32" w:rsidP="00946365">
      <w:pPr>
        <w:keepNext/>
        <w:keepLines/>
      </w:pPr>
      <w:r>
        <w:t>Customer</w:t>
      </w:r>
      <w:r w:rsidR="005810AA" w:rsidRPr="00694E5C">
        <w:t xml:space="preserve"> has set aside the dates noted in the Schedule of Events for Demonstrations</w:t>
      </w:r>
      <w:r w:rsidR="005810AA">
        <w:t>/Presentations</w:t>
      </w:r>
      <w:r w:rsidR="005810AA" w:rsidRPr="00694E5C">
        <w:t xml:space="preserve"> with the Vendors that make the short list.  Demonstrations will be scheduled at </w:t>
      </w:r>
      <w:r w:rsidR="005810AA" w:rsidRPr="00927F93">
        <w:t>9AM and 1PM</w:t>
      </w:r>
      <w:r w:rsidR="005810AA" w:rsidRPr="00694E5C">
        <w:t xml:space="preserve"> of the days noted.  </w:t>
      </w:r>
      <w:r>
        <w:t>Customer</w:t>
      </w:r>
      <w:r w:rsidR="00060170">
        <w:t xml:space="preserve"> would prefer onsite demonstrations, if possible, to minimize travel time and maximize participation among staff.  </w:t>
      </w:r>
      <w:r w:rsidR="00060170" w:rsidRPr="00927F93">
        <w:t xml:space="preserve">If an onsite demonstration is not possible, </w:t>
      </w:r>
      <w:r w:rsidR="005810AA" w:rsidRPr="00927F93">
        <w:t>Vendors should reserve space at their demonstration facility or Executive Briefing Center for those dates.</w:t>
      </w:r>
      <w:r w:rsidR="005810AA" w:rsidRPr="00694E5C">
        <w:t xml:space="preserve">  Vendors should submit their 1</w:t>
      </w:r>
      <w:r w:rsidR="005810AA" w:rsidRPr="00694E5C">
        <w:rPr>
          <w:vertAlign w:val="superscript"/>
        </w:rPr>
        <w:t>st</w:t>
      </w:r>
      <w:r w:rsidR="005810AA" w:rsidRPr="00694E5C">
        <w:t xml:space="preserve"> and 2</w:t>
      </w:r>
      <w:r w:rsidR="005810AA" w:rsidRPr="00694E5C">
        <w:rPr>
          <w:vertAlign w:val="superscript"/>
        </w:rPr>
        <w:t>nd</w:t>
      </w:r>
      <w:r w:rsidR="005810AA" w:rsidRPr="00694E5C">
        <w:t xml:space="preserve"> choice for </w:t>
      </w:r>
      <w:r w:rsidR="005810AA">
        <w:t>date and time</w:t>
      </w:r>
      <w:r w:rsidR="005810AA" w:rsidRPr="00694E5C">
        <w:t xml:space="preserve"> when providing their Contact Information in Section 3.</w:t>
      </w:r>
    </w:p>
    <w:p w14:paraId="20B90CD2" w14:textId="77777777" w:rsidR="005810AA" w:rsidRPr="00E63D9A" w:rsidRDefault="005810AA" w:rsidP="005810AA">
      <w:r w:rsidRPr="00E63D9A">
        <w:t xml:space="preserve"> </w:t>
      </w:r>
    </w:p>
    <w:p w14:paraId="20B90CD3" w14:textId="6228282B" w:rsidR="00FE372B" w:rsidRPr="00946365" w:rsidRDefault="006D1396" w:rsidP="00FE372B">
      <w:pPr>
        <w:pStyle w:val="Com-StratHeading2"/>
      </w:pPr>
      <w:bookmarkStart w:id="71" w:name="_Toc518983585"/>
      <w:r>
        <w:t xml:space="preserve">Performance </w:t>
      </w:r>
      <w:r w:rsidR="00FE372B" w:rsidRPr="00946365">
        <w:t>Bond</w:t>
      </w:r>
      <w:bookmarkEnd w:id="71"/>
    </w:p>
    <w:p w14:paraId="20B90CD8" w14:textId="5A972677" w:rsidR="00FE372B" w:rsidRPr="00946365" w:rsidRDefault="00FE372B">
      <w:pPr>
        <w:pStyle w:val="Com-StratQuestion3"/>
      </w:pPr>
      <w:r w:rsidRPr="00946365">
        <w:t xml:space="preserve">The </w:t>
      </w:r>
      <w:r w:rsidR="00F608E6">
        <w:t xml:space="preserve">Vendor </w:t>
      </w:r>
      <w:r w:rsidRPr="00946365">
        <w:t xml:space="preserve">Respondent to whom </w:t>
      </w:r>
      <w:r w:rsidR="00F608E6">
        <w:t>a</w:t>
      </w:r>
      <w:r w:rsidR="00F608E6" w:rsidRPr="00946365">
        <w:t xml:space="preserve"> </w:t>
      </w:r>
      <w:r w:rsidRPr="00946365">
        <w:t>contract is awarded</w:t>
      </w:r>
      <w:r w:rsidR="00772392">
        <w:t xml:space="preserve"> (Successful Vendor or successful Respondent)</w:t>
      </w:r>
      <w:r w:rsidRPr="00946365">
        <w:t xml:space="preserve"> shall furnish to </w:t>
      </w:r>
      <w:r w:rsidR="00A365B7" w:rsidRPr="00946365">
        <w:t>Customer</w:t>
      </w:r>
      <w:r w:rsidR="009636EC" w:rsidRPr="00946365">
        <w:t xml:space="preserve"> </w:t>
      </w:r>
      <w:r w:rsidRPr="00946365">
        <w:t xml:space="preserve">a Performance Bond executed by a corporate surety acceptable to </w:t>
      </w:r>
      <w:r w:rsidR="00A365B7" w:rsidRPr="00946365">
        <w:t>Customer</w:t>
      </w:r>
      <w:r w:rsidR="009636EC" w:rsidRPr="00946365">
        <w:t xml:space="preserve"> </w:t>
      </w:r>
      <w:r w:rsidRPr="00946365">
        <w:t>and authorized to issue such surety bonds in the State of California.  The Performance Bond shall be in an amount equal to one hundred percent (100%) of the contract price.  The entire cost of the bonds shall be borne by the successful Respondent.</w:t>
      </w:r>
      <w:r w:rsidR="009636EC" w:rsidRPr="00946365">
        <w:t xml:space="preserve">  Vendor should show the cost of the Bond where indicated on Schedule A.</w:t>
      </w:r>
    </w:p>
    <w:p w14:paraId="2251B926" w14:textId="77777777" w:rsidR="00792ABD" w:rsidRPr="003628EC" w:rsidRDefault="00792ABD" w:rsidP="00792ABD">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20B90CD9" w14:textId="77777777" w:rsidR="00CF0602" w:rsidRPr="00706CDD" w:rsidRDefault="00CF0602" w:rsidP="003877B0">
      <w:pPr>
        <w:rPr>
          <w:strike/>
        </w:rPr>
      </w:pPr>
    </w:p>
    <w:p w14:paraId="20B90CDA" w14:textId="5E8E5B7C" w:rsidR="00FE372B" w:rsidRPr="00946365" w:rsidRDefault="00924E90" w:rsidP="00FE372B">
      <w:pPr>
        <w:pStyle w:val="Com-StratHeading2"/>
      </w:pPr>
      <w:bookmarkStart w:id="72" w:name="_Toc518983586"/>
      <w:r>
        <w:t>Instructions to Proposer</w:t>
      </w:r>
      <w:bookmarkEnd w:id="72"/>
    </w:p>
    <w:p w14:paraId="36CDADD4" w14:textId="5443F1C8" w:rsidR="00924E90" w:rsidRPr="00946365" w:rsidRDefault="007E4F1C" w:rsidP="00924E90">
      <w:pPr>
        <w:pStyle w:val="Com-StratQuestion3"/>
      </w:pPr>
      <w:r>
        <w:t>Vendors</w:t>
      </w:r>
      <w:r w:rsidR="00510116">
        <w:t xml:space="preserve"> (Proposers)</w:t>
      </w:r>
      <w:r>
        <w:t xml:space="preserve"> </w:t>
      </w:r>
      <w:r w:rsidR="009C2AA3">
        <w:t xml:space="preserve">are further instructed in their response by </w:t>
      </w:r>
      <w:r w:rsidR="006E1B18">
        <w:t>the</w:t>
      </w:r>
      <w:r w:rsidR="009C2AA3">
        <w:t xml:space="preserve"> Instructions to Proposer, listed in Appendix A.</w:t>
      </w:r>
      <w:r>
        <w:t xml:space="preserve">  </w:t>
      </w:r>
    </w:p>
    <w:p w14:paraId="2B0D3F5E" w14:textId="1E960A70" w:rsidR="00792ABD" w:rsidRPr="003628EC" w:rsidRDefault="00792ABD" w:rsidP="00792ABD">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3BDF1683" w14:textId="4AB0838E" w:rsidR="00924E90" w:rsidRDefault="00924E90" w:rsidP="00706CDD"/>
    <w:p w14:paraId="20B90CDD" w14:textId="77777777" w:rsidR="0052359A" w:rsidRPr="006E7131" w:rsidRDefault="0052359A" w:rsidP="0052359A">
      <w:pPr>
        <w:pStyle w:val="Com-StratHeading2"/>
      </w:pPr>
      <w:bookmarkStart w:id="73" w:name="_Toc518983587"/>
      <w:r w:rsidRPr="006E7131">
        <w:t>Payment Schedule</w:t>
      </w:r>
      <w:bookmarkEnd w:id="73"/>
      <w:r w:rsidRPr="006E7131">
        <w:t xml:space="preserve">  </w:t>
      </w:r>
    </w:p>
    <w:p w14:paraId="20B90CDE" w14:textId="7D53FB86" w:rsidR="0052359A" w:rsidRPr="00E63D9A" w:rsidRDefault="00C90A32">
      <w:r>
        <w:t>Customer</w:t>
      </w:r>
      <w:r w:rsidR="0052359A" w:rsidRPr="00E63D9A">
        <w:t xml:space="preserve"> </w:t>
      </w:r>
      <w:r w:rsidR="0009119E">
        <w:t xml:space="preserve">requires </w:t>
      </w:r>
      <w:r w:rsidR="00030DA7">
        <w:t xml:space="preserve">the following </w:t>
      </w:r>
      <w:r w:rsidR="0009119E">
        <w:t xml:space="preserve">payment </w:t>
      </w:r>
      <w:r w:rsidR="0052359A" w:rsidRPr="00E63D9A">
        <w:t>terms</w:t>
      </w:r>
      <w:r w:rsidR="0009119E">
        <w:t>,</w:t>
      </w:r>
      <w:r w:rsidR="00030DA7">
        <w:t xml:space="preserve"> payable net 30 upon receipt of invoice from the Vendor</w:t>
      </w:r>
      <w:r w:rsidR="00382FD8">
        <w:t>:</w:t>
      </w:r>
    </w:p>
    <w:p w14:paraId="20B90CDF" w14:textId="77777777" w:rsidR="0052359A" w:rsidRPr="00E63D9A" w:rsidRDefault="0052359A" w:rsidP="00340DA7">
      <w:pPr>
        <w:numPr>
          <w:ilvl w:val="0"/>
          <w:numId w:val="2"/>
        </w:numPr>
        <w:spacing w:after="0"/>
      </w:pPr>
      <w:r w:rsidRPr="00E63D9A">
        <w:t>25% due upon contract execution</w:t>
      </w:r>
    </w:p>
    <w:p w14:paraId="20B90CE0" w14:textId="0119BD7C" w:rsidR="0052359A" w:rsidRPr="00E63D9A" w:rsidRDefault="0052359A" w:rsidP="00340DA7">
      <w:pPr>
        <w:numPr>
          <w:ilvl w:val="0"/>
          <w:numId w:val="2"/>
        </w:numPr>
        <w:spacing w:after="0"/>
      </w:pPr>
      <w:r w:rsidRPr="00E63D9A">
        <w:t xml:space="preserve">25% due upon </w:t>
      </w:r>
      <w:r w:rsidR="000E4A56">
        <w:t>e</w:t>
      </w:r>
      <w:r w:rsidRPr="00E63D9A">
        <w:t xml:space="preserve">quipment </w:t>
      </w:r>
      <w:r w:rsidR="00861B27" w:rsidRPr="00E63D9A">
        <w:t xml:space="preserve">delivery </w:t>
      </w:r>
      <w:r w:rsidR="000E4A56">
        <w:t xml:space="preserve">(including hardware, software, and licensing) </w:t>
      </w:r>
      <w:r w:rsidRPr="00E63D9A">
        <w:t>to specified client sit</w:t>
      </w:r>
      <w:r w:rsidR="00030DA7">
        <w:t>e and</w:t>
      </w:r>
      <w:r w:rsidRPr="00E63D9A">
        <w:t xml:space="preserve"> </w:t>
      </w:r>
      <w:r w:rsidR="00030DA7">
        <w:t>inventory</w:t>
      </w:r>
      <w:r w:rsidR="000E4A56">
        <w:t xml:space="preserve">.  Title of equipment shall pass to </w:t>
      </w:r>
      <w:r w:rsidR="00C90A32">
        <w:t>Customer</w:t>
      </w:r>
      <w:r w:rsidR="000E4A56">
        <w:t xml:space="preserve"> upon payment of delivery milestone.</w:t>
      </w:r>
    </w:p>
    <w:p w14:paraId="20B90CE1" w14:textId="3C5E85FD" w:rsidR="0052359A" w:rsidRPr="00E63D9A" w:rsidRDefault="0052359A" w:rsidP="00340DA7">
      <w:pPr>
        <w:numPr>
          <w:ilvl w:val="0"/>
          <w:numId w:val="2"/>
        </w:numPr>
        <w:spacing w:after="0"/>
      </w:pPr>
      <w:r w:rsidRPr="00E63D9A">
        <w:t xml:space="preserve">40% due as progress payments invoiced by </w:t>
      </w:r>
      <w:r>
        <w:t>Vendor</w:t>
      </w:r>
      <w:r w:rsidRPr="00E63D9A">
        <w:t xml:space="preserve"> </w:t>
      </w:r>
      <w:r>
        <w:t>after</w:t>
      </w:r>
      <w:r w:rsidRPr="00E63D9A">
        <w:t xml:space="preserve"> Installation and User Acceptance Testing of the phases </w:t>
      </w:r>
      <w:r w:rsidR="00772392">
        <w:t>in the mutually-agreed Project Plan</w:t>
      </w:r>
    </w:p>
    <w:p w14:paraId="20B90CE2" w14:textId="11470B03" w:rsidR="0052359A" w:rsidRDefault="0052359A" w:rsidP="00340DA7">
      <w:pPr>
        <w:numPr>
          <w:ilvl w:val="0"/>
          <w:numId w:val="2"/>
        </w:numPr>
        <w:spacing w:after="0"/>
      </w:pPr>
      <w:r w:rsidRPr="00E63D9A">
        <w:lastRenderedPageBreak/>
        <w:t xml:space="preserve">10% due within 30 days of </w:t>
      </w:r>
      <w:r w:rsidR="00E738BD">
        <w:t xml:space="preserve">System </w:t>
      </w:r>
      <w:r w:rsidRPr="00E63D9A">
        <w:t xml:space="preserve">Acceptance, </w:t>
      </w:r>
      <w:r w:rsidR="007A7294">
        <w:t>net of any additions or deletions approved by Customer</w:t>
      </w:r>
      <w:r w:rsidRPr="00E63D9A">
        <w:t>.</w:t>
      </w:r>
    </w:p>
    <w:p w14:paraId="0458B727" w14:textId="77777777" w:rsidR="00861B27" w:rsidRPr="00E63D9A" w:rsidRDefault="00861B27" w:rsidP="00706CDD">
      <w:pPr>
        <w:spacing w:after="0"/>
        <w:ind w:left="720"/>
      </w:pPr>
    </w:p>
    <w:p w14:paraId="20366016" w14:textId="77777777" w:rsidR="00532749" w:rsidRPr="003628EC" w:rsidRDefault="00532749" w:rsidP="00532749">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6110F831" w14:textId="77777777" w:rsidR="00532749" w:rsidRDefault="00532749" w:rsidP="00532749">
      <w:pPr>
        <w:pStyle w:val="ResponseDescription"/>
      </w:pPr>
    </w:p>
    <w:p w14:paraId="20B90D01" w14:textId="77777777" w:rsidR="0052359A" w:rsidRPr="0044390C" w:rsidRDefault="0052359A" w:rsidP="0052359A">
      <w:pPr>
        <w:tabs>
          <w:tab w:val="right" w:pos="-1440"/>
          <w:tab w:val="left" w:pos="-720"/>
          <w:tab w:val="left" w:pos="1"/>
          <w:tab w:val="left" w:pos="1440"/>
          <w:tab w:val="left" w:pos="2160"/>
          <w:tab w:val="left" w:pos="2520"/>
          <w:tab w:val="left" w:pos="2880"/>
          <w:tab w:val="left" w:pos="3240"/>
          <w:tab w:val="left" w:pos="3600"/>
          <w:tab w:val="left" w:pos="3960"/>
          <w:tab w:val="left" w:pos="4320"/>
          <w:tab w:val="left" w:pos="4500"/>
          <w:tab w:val="left" w:pos="5040"/>
          <w:tab w:val="left" w:pos="5760"/>
          <w:tab w:val="left" w:pos="6480"/>
          <w:tab w:val="left" w:pos="7200"/>
          <w:tab w:val="left" w:pos="7920"/>
          <w:tab w:val="left" w:pos="8640"/>
        </w:tabs>
        <w:rPr>
          <w:strike/>
        </w:rPr>
      </w:pPr>
    </w:p>
    <w:p w14:paraId="01DE9D5F" w14:textId="77777777" w:rsidR="004B49D6" w:rsidRPr="00E63D9A" w:rsidRDefault="004B49D6" w:rsidP="004B49D6">
      <w:pPr>
        <w:pStyle w:val="Com-StratHeading2"/>
        <w:keepNext/>
        <w:keepLines/>
      </w:pPr>
      <w:bookmarkStart w:id="74" w:name="_Toc518983588"/>
      <w:bookmarkEnd w:id="63"/>
      <w:bookmarkEnd w:id="64"/>
      <w:bookmarkEnd w:id="65"/>
      <w:bookmarkEnd w:id="66"/>
      <w:r w:rsidRPr="00E63D9A">
        <w:t xml:space="preserve">Recommended </w:t>
      </w:r>
      <w:r>
        <w:t xml:space="preserve">Optional </w:t>
      </w:r>
      <w:r w:rsidRPr="00E63D9A">
        <w:t>Upgrades</w:t>
      </w:r>
      <w:bookmarkEnd w:id="74"/>
    </w:p>
    <w:p w14:paraId="5447FB89" w14:textId="76258202" w:rsidR="004B49D6" w:rsidRDefault="004B49D6" w:rsidP="003F044D">
      <w:r w:rsidRPr="00E63D9A">
        <w:t xml:space="preserve">In answering this type of Request for Proposal, Communication Strategies recommends that </w:t>
      </w:r>
      <w:r>
        <w:t>Vendor</w:t>
      </w:r>
      <w:r w:rsidRPr="00E63D9A">
        <w:t xml:space="preserve">s provide pricing on the minimum cost alternatives that allow for full compliance with the RFP.  However, we would be interested to know what options or upgrades you would recommend to your base configuration.  Please name, define, describe, and price each upgrade that you would recommend in your hardware, software, or </w:t>
      </w:r>
      <w:r>
        <w:t xml:space="preserve">feature </w:t>
      </w:r>
      <w:r w:rsidRPr="00E63D9A">
        <w:t xml:space="preserve">functionality.  </w:t>
      </w:r>
      <w:r w:rsidR="00F525E5">
        <w:t>Please place the brief description and price for these in the applicable section of Schedule A.</w:t>
      </w:r>
    </w:p>
    <w:p w14:paraId="7FC50CE1" w14:textId="0E0DD4BF" w:rsidR="006F73D2" w:rsidRPr="00E63D9A" w:rsidRDefault="006F73D2" w:rsidP="003F044D">
      <w:r>
        <w:t>Additionally, you can use the space following to provide further explanation of any areas of Schedule C that could not be answered fully on the Excel spreadsheet due to format or space limitations.</w:t>
      </w:r>
    </w:p>
    <w:p w14:paraId="16E10C49" w14:textId="77777777" w:rsidR="000F338A" w:rsidRPr="003628EC" w:rsidRDefault="000F338A" w:rsidP="000F338A">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52A115E0" w14:textId="77777777" w:rsidR="000F338A" w:rsidRDefault="000F338A" w:rsidP="000F338A">
      <w:pPr>
        <w:pStyle w:val="ResponseDescription"/>
      </w:pPr>
    </w:p>
    <w:p w14:paraId="0FEF846D" w14:textId="428036FF" w:rsidR="0017165F" w:rsidRPr="0017165F" w:rsidRDefault="0017165F" w:rsidP="003F044D">
      <w:pPr>
        <w:pStyle w:val="ResponseText"/>
      </w:pPr>
    </w:p>
    <w:p w14:paraId="20B90D1F" w14:textId="3F96BB27" w:rsidR="003D5FD8" w:rsidRPr="00E63D9A" w:rsidRDefault="00892FF1" w:rsidP="00C634DA">
      <w:pPr>
        <w:pStyle w:val="Com-StratHeading1"/>
      </w:pPr>
      <w:bookmarkStart w:id="75" w:name="_Toc253400254"/>
      <w:bookmarkStart w:id="76" w:name="_Toc253400256"/>
      <w:bookmarkStart w:id="77" w:name="_Toc97705887"/>
      <w:bookmarkStart w:id="78" w:name="_Ref118722988"/>
      <w:bookmarkStart w:id="79" w:name="_Ref118722999"/>
      <w:bookmarkEnd w:id="30"/>
      <w:bookmarkEnd w:id="67"/>
      <w:bookmarkEnd w:id="68"/>
      <w:bookmarkEnd w:id="75"/>
      <w:bookmarkEnd w:id="76"/>
      <w:r w:rsidRPr="00E63D9A">
        <w:br w:type="page"/>
      </w:r>
      <w:bookmarkStart w:id="80" w:name="_Toc253667952"/>
      <w:bookmarkStart w:id="81" w:name="_Toc518983589"/>
      <w:bookmarkEnd w:id="31"/>
      <w:bookmarkEnd w:id="77"/>
      <w:bookmarkEnd w:id="78"/>
      <w:bookmarkEnd w:id="79"/>
      <w:r w:rsidR="0095419F">
        <w:lastRenderedPageBreak/>
        <w:t xml:space="preserve">Infrastructure and </w:t>
      </w:r>
      <w:r w:rsidR="003D5FD8">
        <w:t>Environment</w:t>
      </w:r>
      <w:bookmarkEnd w:id="81"/>
    </w:p>
    <w:p w14:paraId="20B90D20" w14:textId="77777777" w:rsidR="003D5FD8" w:rsidRPr="004A30CD" w:rsidRDefault="003D5FD8" w:rsidP="003D5FD8">
      <w:r>
        <w:t>For each section below please respond whether the solution being proposed will operate in the environment being described.  If the solution is non-compliant with any section below, please copy a Response line beneath the section and explain the non-compliance.  If there are no notes under a section, it will be understood to be “Read, Understood and Compliant”</w:t>
      </w:r>
    </w:p>
    <w:p w14:paraId="415AE3A2" w14:textId="77777777" w:rsidR="00264CA8" w:rsidRPr="003628EC" w:rsidRDefault="00264CA8" w:rsidP="00264CA8">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56DB87A8" w14:textId="77777777" w:rsidR="00264CA8" w:rsidRDefault="00264CA8" w:rsidP="00264CA8">
      <w:pPr>
        <w:pStyle w:val="ResponseDescription"/>
      </w:pPr>
    </w:p>
    <w:p w14:paraId="20B90D22" w14:textId="46465467" w:rsidR="003D5FD8" w:rsidRPr="003170E5" w:rsidRDefault="003D5FD8" w:rsidP="003D5FD8">
      <w:pPr>
        <w:pStyle w:val="Com-StratHeading2"/>
      </w:pPr>
      <w:bookmarkStart w:id="82" w:name="_Toc518983590"/>
      <w:r w:rsidRPr="003170E5">
        <w:t>Locations and Branches</w:t>
      </w:r>
      <w:bookmarkEnd w:id="82"/>
    </w:p>
    <w:p w14:paraId="20B90D23" w14:textId="6517F512" w:rsidR="003D5FD8" w:rsidRPr="003170E5" w:rsidRDefault="00BB5A8D" w:rsidP="003D5FD8">
      <w:r w:rsidRPr="003170E5">
        <w:t>Customer’s main</w:t>
      </w:r>
      <w:r w:rsidR="003170E5">
        <w:t xml:space="preserve"> (primary) data center</w:t>
      </w:r>
      <w:r w:rsidRPr="003170E5">
        <w:t xml:space="preserve"> location</w:t>
      </w:r>
      <w:r w:rsidR="003170E5">
        <w:t xml:space="preserve"> is at 1600 Los Gamos Drive, </w:t>
      </w:r>
      <w:r w:rsidR="003170E5" w:rsidRPr="003170E5">
        <w:t>San Rafael, CA 94903</w:t>
      </w:r>
      <w:r w:rsidR="003170E5">
        <w:t xml:space="preserve">. </w:t>
      </w:r>
      <w:r w:rsidR="00927F93">
        <w:t xml:space="preserve"> </w:t>
      </w:r>
      <w:r w:rsidR="003170E5">
        <w:t>Customer’s</w:t>
      </w:r>
      <w:r w:rsidR="003170E5" w:rsidRPr="003170E5">
        <w:t xml:space="preserve"> </w:t>
      </w:r>
      <w:r w:rsidR="008037DA" w:rsidRPr="003170E5">
        <w:t>Disaster Recover</w:t>
      </w:r>
      <w:r w:rsidR="003170E5">
        <w:t>y (DR)</w:t>
      </w:r>
      <w:r w:rsidR="008037DA" w:rsidRPr="003170E5">
        <w:t xml:space="preserve"> </w:t>
      </w:r>
      <w:r w:rsidR="003170E5">
        <w:t>data center is at</w:t>
      </w:r>
      <w:r w:rsidR="00C34874">
        <w:t xml:space="preserve"> </w:t>
      </w:r>
      <w:r w:rsidR="003170E5" w:rsidRPr="003170E5">
        <w:t>35</w:t>
      </w:r>
      <w:r w:rsidR="003170E5">
        <w:t>01 Civic Center Drive,</w:t>
      </w:r>
      <w:r w:rsidR="00C34874">
        <w:t xml:space="preserve"> S</w:t>
      </w:r>
      <w:r w:rsidR="003170E5" w:rsidRPr="003170E5">
        <w:t>an Rafael, CA 94903</w:t>
      </w:r>
      <w:r w:rsidR="003170E5">
        <w:t>.  Vendor will provide branch equipment at offices</w:t>
      </w:r>
      <w:r w:rsidR="00927F93">
        <w:t xml:space="preserve"> throughout the County of Marin</w:t>
      </w:r>
      <w:r w:rsidR="003170E5">
        <w:t xml:space="preserve"> as listed in </w:t>
      </w:r>
      <w:r w:rsidR="008037DA" w:rsidRPr="003170E5">
        <w:t>Schedule B.</w:t>
      </w:r>
    </w:p>
    <w:p w14:paraId="20B90D24" w14:textId="77777777" w:rsidR="003D5FD8" w:rsidRDefault="003D5FD8" w:rsidP="003D5FD8">
      <w:pPr>
        <w:pStyle w:val="Com-StratHeading2"/>
      </w:pPr>
      <w:bookmarkStart w:id="83" w:name="_Toc518983591"/>
      <w:r>
        <w:t>Departments</w:t>
      </w:r>
      <w:bookmarkEnd w:id="83"/>
    </w:p>
    <w:p w14:paraId="20B90D42" w14:textId="188BDD54" w:rsidR="003D5FD8" w:rsidRDefault="0034395E" w:rsidP="003D5FD8">
      <w:pPr>
        <w:spacing w:after="0"/>
      </w:pPr>
      <w:r>
        <w:t>Appendix D</w:t>
      </w:r>
      <w:r w:rsidR="005E5137">
        <w:t xml:space="preserve"> </w:t>
      </w:r>
      <w:r w:rsidR="003170E5">
        <w:t xml:space="preserve">lists the departments in the County of Marin. </w:t>
      </w:r>
    </w:p>
    <w:p w14:paraId="663B8197" w14:textId="77777777" w:rsidR="00927F93" w:rsidRDefault="00927F93" w:rsidP="003D5FD8">
      <w:pPr>
        <w:spacing w:after="0"/>
      </w:pPr>
    </w:p>
    <w:p w14:paraId="20B90D43" w14:textId="77777777" w:rsidR="003D5FD8" w:rsidRDefault="003D5FD8" w:rsidP="003D5FD8">
      <w:pPr>
        <w:pStyle w:val="Com-StratHeading2"/>
      </w:pPr>
      <w:bookmarkStart w:id="84" w:name="_Toc518983592"/>
      <w:r>
        <w:t>Voice</w:t>
      </w:r>
      <w:r w:rsidRPr="00E63D9A">
        <w:t xml:space="preserve"> Infrastructure</w:t>
      </w:r>
      <w:bookmarkEnd w:id="84"/>
    </w:p>
    <w:p w14:paraId="0702EC51" w14:textId="143F9AD0" w:rsidR="009C0E16" w:rsidRDefault="009C0E16" w:rsidP="009C0E16">
      <w:r>
        <w:t xml:space="preserve">The County has an Avaya Communication Manager voice platform that connects the “main” site, called “Civic Center,” to 18 remote locations. There are </w:t>
      </w:r>
      <w:r w:rsidR="005002C4">
        <w:t xml:space="preserve">approximately </w:t>
      </w:r>
      <w:r>
        <w:t xml:space="preserve">1300+ phones at the main site: 939 digital phones, 161 analog phones, 81 fax machines, 114 modem lines, the remaining </w:t>
      </w:r>
      <w:r w:rsidR="00772392">
        <w:t xml:space="preserve">are </w:t>
      </w:r>
      <w:r>
        <w:t>a mix of ring down and other miscellaneous lines. This site has 250+ ISDN PRI trunks</w:t>
      </w:r>
      <w:r w:rsidR="007E2A07">
        <w:t xml:space="preserve"> (AT&amp;T)</w:t>
      </w:r>
      <w:r>
        <w:t xml:space="preserve"> which are used for primary</w:t>
      </w:r>
      <w:r w:rsidR="00772392">
        <w:t xml:space="preserve"> for</w:t>
      </w:r>
      <w:r>
        <w:t xml:space="preserve"> inbound and outbound dialing for this site and the remote sites. There are 16 CAMA trunks u</w:t>
      </w:r>
      <w:r w:rsidR="007E2A07">
        <w:t>sed for 911 dialing by all sites</w:t>
      </w:r>
      <w:r>
        <w:t xml:space="preserve">. The main Avaya </w:t>
      </w:r>
      <w:r w:rsidR="00230990">
        <w:t xml:space="preserve">Aura Messaging </w:t>
      </w:r>
      <w:r>
        <w:t xml:space="preserve">voicemail system is located at this site.  </w:t>
      </w:r>
    </w:p>
    <w:p w14:paraId="1630941A" w14:textId="6722CB31" w:rsidR="009C0E16" w:rsidRDefault="009C0E16" w:rsidP="009C0E16">
      <w:r>
        <w:t xml:space="preserve">A robust data center at another location, called “Marin Commons,” hosts a “survivable” site for the Avaya Communication Manager and </w:t>
      </w:r>
      <w:r w:rsidR="00230990">
        <w:t xml:space="preserve">Aura </w:t>
      </w:r>
      <w:r>
        <w:t>Messaging system. This facility hosts our Emergency Operations Center (EOC). There are approximately 473 phones at this location: 377 digital phones, 52 analog phones, 26 fax lines, 16 modem lines, and a few IP and SIP phones. There are 96 ISDN PRI</w:t>
      </w:r>
      <w:r w:rsidR="007E2A07">
        <w:t xml:space="preserve"> (AT&amp;T)</w:t>
      </w:r>
      <w:r>
        <w:t xml:space="preserve"> used for primary inbound and outbound dialing for this site. A “survivable” voicemail system is located at this site.</w:t>
      </w:r>
    </w:p>
    <w:p w14:paraId="60AE7785" w14:textId="3A68A68C" w:rsidR="009C0E16" w:rsidRDefault="009C0E16" w:rsidP="009C0E16">
      <w:r>
        <w:t xml:space="preserve">There are 18 remote sites connected to the “main” Civic Center site, operating approximately 1706 phones: 1278 digital phones, 165 analog phones, 99 fax lines, 97 modem lines, 34 IP phones, the remaining a mix of ring down, point-of-sale devices, and other miscellaneous lines. Of the remote sites, 16 sites use </w:t>
      </w:r>
      <w:r w:rsidR="00336C22">
        <w:t xml:space="preserve">Avaya </w:t>
      </w:r>
      <w:r>
        <w:t xml:space="preserve">G650 and 2 use </w:t>
      </w:r>
      <w:r w:rsidR="00336C22">
        <w:t xml:space="preserve">Avaya </w:t>
      </w:r>
      <w:r>
        <w:t xml:space="preserve">Media Gateways. </w:t>
      </w:r>
      <w:r w:rsidR="00043202">
        <w:t>Several of the central and remotes sites use analog ports to integrate with overhead paging systems.</w:t>
      </w:r>
      <w:r w:rsidR="00195B52">
        <w:t xml:space="preserve">  Several departments use the Marin Emergency Radio Authority (MERA) consortium radio system.</w:t>
      </w:r>
    </w:p>
    <w:p w14:paraId="34A5D8C0" w14:textId="001263E8" w:rsidR="009C0E16" w:rsidRDefault="009C0E16" w:rsidP="009C0E16">
      <w:r>
        <w:t xml:space="preserve">The present Avaya </w:t>
      </w:r>
      <w:r w:rsidR="007E2A07">
        <w:t xml:space="preserve">ACD </w:t>
      </w:r>
      <w:r w:rsidR="00E90EF3">
        <w:t>supports</w:t>
      </w:r>
      <w:r>
        <w:t xml:space="preserve"> eight (8) call center groups and 48 named agents</w:t>
      </w:r>
      <w:r w:rsidR="007E2A07">
        <w:t>.  Avaya</w:t>
      </w:r>
      <w:r w:rsidR="007E2A07" w:rsidRPr="007E2A07">
        <w:t xml:space="preserve"> </w:t>
      </w:r>
      <w:r w:rsidR="00E90EF3">
        <w:t>CMS</w:t>
      </w:r>
      <w:r w:rsidR="007E2A07">
        <w:t xml:space="preserve"> is used for </w:t>
      </w:r>
      <w:r w:rsidR="00ED45D4">
        <w:t xml:space="preserve">ACD </w:t>
      </w:r>
      <w:r w:rsidR="007E2A07">
        <w:t>reporting.</w:t>
      </w:r>
      <w:r>
        <w:t xml:space="preserve"> </w:t>
      </w:r>
      <w:r w:rsidR="00CE0528">
        <w:t xml:space="preserve">  </w:t>
      </w:r>
      <w:r>
        <w:t>Call Accounting</w:t>
      </w:r>
      <w:r w:rsidR="00FB140F">
        <w:t xml:space="preserve"> (CDR) reporting</w:t>
      </w:r>
      <w:r>
        <w:t xml:space="preserve"> is </w:t>
      </w:r>
      <w:r w:rsidR="00CE0528">
        <w:t xml:space="preserve">done with </w:t>
      </w:r>
      <w:r w:rsidR="00476311">
        <w:t xml:space="preserve">the Calero VeraSMART eCAS </w:t>
      </w:r>
      <w:r>
        <w:t>system.</w:t>
      </w:r>
    </w:p>
    <w:p w14:paraId="467AA835" w14:textId="5B1B7CFD" w:rsidR="00E90EF3" w:rsidRDefault="00E90EF3" w:rsidP="00E90EF3">
      <w:r>
        <w:t>Existing Communications Platform:</w:t>
      </w:r>
    </w:p>
    <w:p w14:paraId="6A93D44A" w14:textId="3DAE945D" w:rsidR="00E90EF3" w:rsidRDefault="00E90EF3" w:rsidP="00340DA7">
      <w:pPr>
        <w:numPr>
          <w:ilvl w:val="0"/>
          <w:numId w:val="2"/>
        </w:numPr>
        <w:spacing w:after="0"/>
      </w:pPr>
      <w:r>
        <w:t>Avaya Aura Communication Manager r6.3, 4267 extensions</w:t>
      </w:r>
    </w:p>
    <w:p w14:paraId="44440F52" w14:textId="556DF0C4" w:rsidR="00E90EF3" w:rsidRDefault="00E90EF3" w:rsidP="00340DA7">
      <w:pPr>
        <w:numPr>
          <w:ilvl w:val="0"/>
          <w:numId w:val="2"/>
        </w:numPr>
        <w:spacing w:after="0"/>
      </w:pPr>
      <w:r>
        <w:t>Avaya Aura System Manager / Session Manager r6.3</w:t>
      </w:r>
    </w:p>
    <w:p w14:paraId="020CA0F9" w14:textId="5B46F464" w:rsidR="00E90EF3" w:rsidRDefault="00E90EF3" w:rsidP="00340DA7">
      <w:pPr>
        <w:numPr>
          <w:ilvl w:val="0"/>
          <w:numId w:val="2"/>
        </w:numPr>
        <w:spacing w:after="0"/>
      </w:pPr>
      <w:r>
        <w:t>Avaya AES r6.3</w:t>
      </w:r>
    </w:p>
    <w:p w14:paraId="39881E50" w14:textId="2EAD642B" w:rsidR="00E90EF3" w:rsidRDefault="00E90EF3" w:rsidP="00340DA7">
      <w:pPr>
        <w:numPr>
          <w:ilvl w:val="0"/>
          <w:numId w:val="2"/>
        </w:numPr>
        <w:spacing w:after="0"/>
      </w:pPr>
      <w:r>
        <w:t>Avaya ESS r016x.03.0.124.0</w:t>
      </w:r>
    </w:p>
    <w:p w14:paraId="35FFC333" w14:textId="2FEC3FD5" w:rsidR="00E90EF3" w:rsidRDefault="00E90EF3" w:rsidP="00340DA7">
      <w:pPr>
        <w:numPr>
          <w:ilvl w:val="0"/>
          <w:numId w:val="2"/>
        </w:numPr>
        <w:spacing w:after="0"/>
      </w:pPr>
      <w:r>
        <w:t>Avaya SBC r7.0</w:t>
      </w:r>
    </w:p>
    <w:p w14:paraId="2FF047BB" w14:textId="125CBF7F" w:rsidR="00E90EF3" w:rsidRDefault="00E90EF3" w:rsidP="00340DA7">
      <w:pPr>
        <w:numPr>
          <w:ilvl w:val="0"/>
          <w:numId w:val="2"/>
        </w:numPr>
        <w:spacing w:after="0"/>
      </w:pPr>
      <w:r>
        <w:t xml:space="preserve">Avaya CMS r18 </w:t>
      </w:r>
    </w:p>
    <w:p w14:paraId="2FFCA05C" w14:textId="0B1DDF70" w:rsidR="00E90EF3" w:rsidRDefault="00E90EF3" w:rsidP="00340DA7">
      <w:pPr>
        <w:numPr>
          <w:ilvl w:val="0"/>
          <w:numId w:val="2"/>
        </w:numPr>
        <w:spacing w:after="0"/>
      </w:pPr>
      <w:r>
        <w:t xml:space="preserve">Avaya Aura Messaging 6.3, with 2583 mailboxes and 201 caller applications  </w:t>
      </w:r>
    </w:p>
    <w:p w14:paraId="09A0B195" w14:textId="24D8E5B2" w:rsidR="00E90EF3" w:rsidRDefault="00E90EF3" w:rsidP="00340DA7">
      <w:pPr>
        <w:numPr>
          <w:ilvl w:val="0"/>
          <w:numId w:val="2"/>
        </w:numPr>
        <w:spacing w:after="0"/>
      </w:pPr>
      <w:r>
        <w:t xml:space="preserve">Avaya Aura Conferencing 8.0, with 20 audio-only conference bridges  </w:t>
      </w:r>
    </w:p>
    <w:p w14:paraId="74C95188" w14:textId="4E01C33D" w:rsidR="00E90EF3" w:rsidRDefault="00E90EF3" w:rsidP="00340DA7">
      <w:pPr>
        <w:numPr>
          <w:ilvl w:val="0"/>
          <w:numId w:val="2"/>
        </w:numPr>
        <w:spacing w:after="0"/>
      </w:pPr>
      <w:r>
        <w:t xml:space="preserve">Avaya Meet Me Conferencing, with 42 audio-only conference bridges </w:t>
      </w:r>
    </w:p>
    <w:p w14:paraId="6A49B548" w14:textId="4975B7CD" w:rsidR="00E90EF3" w:rsidRDefault="00E90EF3" w:rsidP="00340DA7">
      <w:pPr>
        <w:numPr>
          <w:ilvl w:val="0"/>
          <w:numId w:val="2"/>
        </w:numPr>
        <w:spacing w:after="0"/>
      </w:pPr>
      <w:r>
        <w:t xml:space="preserve">Avaya One-X Speech Access, approximately 150 users </w:t>
      </w:r>
    </w:p>
    <w:p w14:paraId="60C0022F" w14:textId="3AA13423" w:rsidR="00E90EF3" w:rsidRDefault="00E90EF3" w:rsidP="00340DA7">
      <w:pPr>
        <w:numPr>
          <w:ilvl w:val="0"/>
          <w:numId w:val="2"/>
        </w:numPr>
        <w:spacing w:after="0"/>
      </w:pPr>
      <w:r>
        <w:t>Mutare Message Mirroring v2.0.9</w:t>
      </w:r>
    </w:p>
    <w:p w14:paraId="4120AA01" w14:textId="7029F26F" w:rsidR="00E90EF3" w:rsidRDefault="00E90EF3" w:rsidP="00340DA7">
      <w:pPr>
        <w:numPr>
          <w:ilvl w:val="0"/>
          <w:numId w:val="2"/>
        </w:numPr>
        <w:spacing w:after="0"/>
      </w:pPr>
      <w:r>
        <w:t>AVST CallXpress 8, 4 ports, used only for voice recognition automated attendant</w:t>
      </w:r>
    </w:p>
    <w:p w14:paraId="1D26B58B" w14:textId="0D7135E5" w:rsidR="00E90EF3" w:rsidRDefault="00E90EF3" w:rsidP="00340DA7">
      <w:pPr>
        <w:numPr>
          <w:ilvl w:val="0"/>
          <w:numId w:val="2"/>
        </w:numPr>
        <w:spacing w:after="0"/>
      </w:pPr>
      <w:r>
        <w:lastRenderedPageBreak/>
        <w:t>Avaya Presence r6.2</w:t>
      </w:r>
    </w:p>
    <w:p w14:paraId="710F4C6A" w14:textId="00AF66B3" w:rsidR="00E90EF3" w:rsidRDefault="00E90EF3" w:rsidP="00340DA7">
      <w:pPr>
        <w:numPr>
          <w:ilvl w:val="0"/>
          <w:numId w:val="2"/>
        </w:numPr>
        <w:spacing w:after="0"/>
      </w:pPr>
      <w:r>
        <w:t>Avaya SAL r2.5</w:t>
      </w:r>
    </w:p>
    <w:p w14:paraId="3CE25FE8" w14:textId="037A8A22" w:rsidR="009C0E16" w:rsidRDefault="009C0E16" w:rsidP="003D5FD8"/>
    <w:p w14:paraId="0F11FBC4" w14:textId="6ED23283" w:rsidR="00E649FE" w:rsidRDefault="00E649FE" w:rsidP="003D5FD8">
      <w:r>
        <w:t xml:space="preserve">The County anticipates replacing the entirety of its existing voice </w:t>
      </w:r>
      <w:r w:rsidR="00476311">
        <w:t xml:space="preserve">infrastructure, except for the Calero VeraSMART eCAS </w:t>
      </w:r>
      <w:r w:rsidR="007B6CC8">
        <w:t>call accounting</w:t>
      </w:r>
      <w:r>
        <w:t xml:space="preserve"> system, three (3) ISDN PRI to be used for tertiary</w:t>
      </w:r>
      <w:r w:rsidR="007B6CC8">
        <w:t xml:space="preserve"> PSTN</w:t>
      </w:r>
      <w:r w:rsidR="006702EA">
        <w:t xml:space="preserve"> trunk</w:t>
      </w:r>
      <w:r>
        <w:t xml:space="preserve"> failover, and various analog lines</w:t>
      </w:r>
      <w:r w:rsidR="00043202">
        <w:t xml:space="preserve"> (counts listed in Schedule B)</w:t>
      </w:r>
      <w:r>
        <w:t xml:space="preserve"> that will be retained for use by emergency services (e.g., </w:t>
      </w:r>
      <w:r w:rsidR="00043202">
        <w:t xml:space="preserve">overhead paging, </w:t>
      </w:r>
      <w:r>
        <w:t>alarms and elevators), fax lines, and modems</w:t>
      </w:r>
      <w:r w:rsidR="006702EA">
        <w:t xml:space="preserve"> – all of which will be integrated to the new system</w:t>
      </w:r>
      <w:r>
        <w:t xml:space="preserve">. </w:t>
      </w:r>
      <w:r w:rsidR="007B6CC8">
        <w:t xml:space="preserve"> As well, during phased deployment, the County anticipates that new system will be integrated for extension and PSTN calling with the present Avaya PBX system via PRI/QSIG (46 channels)</w:t>
      </w:r>
      <w:r w:rsidR="00796527">
        <w:t>, as further explained in the Requirements</w:t>
      </w:r>
      <w:r w:rsidR="007B6CC8">
        <w:t>.</w:t>
      </w:r>
    </w:p>
    <w:p w14:paraId="10E8B7A4" w14:textId="624296C6" w:rsidR="00235569" w:rsidRDefault="00235569" w:rsidP="003D5FD8"/>
    <w:p w14:paraId="2F9F24F7" w14:textId="68B30B14" w:rsidR="00235569" w:rsidRDefault="00235569" w:rsidP="003D5FD8">
      <w:r>
        <w:t xml:space="preserve">The County </w:t>
      </w:r>
      <w:r w:rsidR="00DB63D4">
        <w:t>has approximately 4000 DID numbers in use, while it has available 128 100-number DID blocks from its carrier AT&amp;T.  (These DID numbers will be ported to the new SIP trunks that will be installed in advance of this UC &amp; CC project.)  The County intends to renumber existing extensions that are not already in the 415-473 prefix, continuing to use 4-digit extension numbers.</w:t>
      </w:r>
    </w:p>
    <w:p w14:paraId="20B90D49" w14:textId="77777777" w:rsidR="003D5FD8" w:rsidRDefault="003D5FD8" w:rsidP="003D5FD8"/>
    <w:p w14:paraId="20B90D4A" w14:textId="77777777" w:rsidR="003D5FD8" w:rsidRDefault="003D5FD8" w:rsidP="00706CDD">
      <w:pPr>
        <w:pStyle w:val="Com-StratHeading2"/>
      </w:pPr>
      <w:bookmarkStart w:id="85" w:name="_Toc518983593"/>
      <w:r w:rsidRPr="00E63D9A">
        <w:t xml:space="preserve">IT </w:t>
      </w:r>
      <w:r w:rsidRPr="009A3950">
        <w:t>Infrastructure</w:t>
      </w:r>
      <w:bookmarkEnd w:id="85"/>
    </w:p>
    <w:p w14:paraId="4921AD93" w14:textId="01F9549C" w:rsidR="00C06B5B" w:rsidRPr="00C06B5B" w:rsidRDefault="00E0308E" w:rsidP="00C06B5B">
      <w:pPr>
        <w:pStyle w:val="Com-StratHeading3"/>
      </w:pPr>
      <w:r>
        <w:t xml:space="preserve">Current </w:t>
      </w:r>
      <w:r w:rsidR="003D5FD8" w:rsidRPr="005D65FE">
        <w:t>Network Topology</w:t>
      </w:r>
    </w:p>
    <w:p w14:paraId="20B90D7A" w14:textId="185C1839" w:rsidR="003D5FD8" w:rsidRDefault="003D5FD8" w:rsidP="003D5FD8"/>
    <w:p w14:paraId="312F399B" w14:textId="2BE7FFAB" w:rsidR="004325E7" w:rsidRPr="00E510AA" w:rsidRDefault="00E510AA" w:rsidP="003D5FD8">
      <w:r>
        <w:t>Customer will provide a current network diagram and listing of network resources in an Addendum to Vendors who submit an Intent to Bid and sign an approved Non-Disclosure Agreement (NDA</w:t>
      </w:r>
      <w:r w:rsidR="00D35F49">
        <w:t xml:space="preserve"> in Appendix F</w:t>
      </w:r>
      <w:r>
        <w:t>) with the County.</w:t>
      </w:r>
    </w:p>
    <w:p w14:paraId="7B856C90" w14:textId="77777777" w:rsidR="00C06B5B" w:rsidRPr="00997A31" w:rsidRDefault="00C06B5B" w:rsidP="003D5FD8"/>
    <w:p w14:paraId="7FBC9D96" w14:textId="5C8401C9" w:rsidR="0064585B" w:rsidRDefault="0064585B" w:rsidP="0064585B">
      <w:pPr>
        <w:pStyle w:val="Com-StratHeading3"/>
      </w:pPr>
      <w:r>
        <w:t xml:space="preserve">IT Architecture </w:t>
      </w:r>
    </w:p>
    <w:p w14:paraId="6602399F" w14:textId="60816994" w:rsidR="0064585B" w:rsidRDefault="00EA0652" w:rsidP="0064585B">
      <w:r>
        <w:t>The County of Marin</w:t>
      </w:r>
      <w:r w:rsidRPr="00C321F4">
        <w:t xml:space="preserve"> </w:t>
      </w:r>
      <w:r w:rsidR="0064585B" w:rsidRPr="00C321F4">
        <w:t>has</w:t>
      </w:r>
      <w:r w:rsidR="00CD2D6F">
        <w:t xml:space="preserve"> </w:t>
      </w:r>
      <w:r w:rsidR="00A017C7">
        <w:t>a mature and up-to-date IT architecture and infrastructure, which is being leveraged for this UC &amp; CC project.  No significant</w:t>
      </w:r>
      <w:r w:rsidR="00E05A53">
        <w:t xml:space="preserve"> server or network</w:t>
      </w:r>
      <w:r w:rsidR="00A017C7">
        <w:t xml:space="preserve"> changes are anticipated to support the project or that would affect the project</w:t>
      </w:r>
      <w:r w:rsidR="00E05A53">
        <w:t>, except as noted below to prepare for the UC &amp; CC project in selected areas</w:t>
      </w:r>
      <w:r w:rsidR="00A017C7">
        <w:t xml:space="preserve">. </w:t>
      </w:r>
    </w:p>
    <w:p w14:paraId="29C5EB03" w14:textId="77777777" w:rsidR="00637575" w:rsidRDefault="00637575" w:rsidP="00637575"/>
    <w:p w14:paraId="20B90D82" w14:textId="77777777" w:rsidR="003D5FD8" w:rsidRPr="007A0D12" w:rsidRDefault="003D5FD8">
      <w:pPr>
        <w:pStyle w:val="Com-StratHeading3"/>
      </w:pPr>
      <w:r w:rsidRPr="00694E5C">
        <w:t>LAN Summary</w:t>
      </w:r>
    </w:p>
    <w:p w14:paraId="4995E5A4" w14:textId="1380CC42" w:rsidR="00A017C7" w:rsidRDefault="00850FA8" w:rsidP="00A017C7">
      <w:r>
        <w:t>The LAN</w:t>
      </w:r>
      <w:r w:rsidRPr="00850FA8">
        <w:t xml:space="preserve"> network is fully managed by the County, using Cisco routers and switches throughout, running the latest OS.</w:t>
      </w:r>
      <w:r w:rsidR="00E05A53">
        <w:t xml:space="preserve"> All user access and transport runs on Cisco network equipment, Current IOS, IOS-XE, and NX-OS.</w:t>
      </w:r>
      <w:r w:rsidRPr="00850FA8">
        <w:t xml:space="preserve"> </w:t>
      </w:r>
      <w:r w:rsidR="00C90A32" w:rsidRPr="00706CDD">
        <w:t>Customer</w:t>
      </w:r>
      <w:r w:rsidR="003D5FD8" w:rsidRPr="00706CDD">
        <w:t>’ Access layer LAN consists of new Cisco 3560</w:t>
      </w:r>
      <w:r>
        <w:t>or Cisco 2960 (</w:t>
      </w:r>
      <w:r w:rsidR="003D5FD8" w:rsidRPr="00706CDD">
        <w:t>24 and 48 port</w:t>
      </w:r>
      <w:r>
        <w:t>)</w:t>
      </w:r>
      <w:r w:rsidR="003D5FD8" w:rsidRPr="00706CDD">
        <w:t xml:space="preserve"> GigE </w:t>
      </w:r>
      <w:r>
        <w:t>power over Ethernet (</w:t>
      </w:r>
      <w:r w:rsidR="003D5FD8" w:rsidRPr="00706CDD">
        <w:t>PoE</w:t>
      </w:r>
      <w:r>
        <w:t>)</w:t>
      </w:r>
      <w:r w:rsidR="003D5FD8" w:rsidRPr="00706CDD">
        <w:t xml:space="preserve"> switches in each closet.</w:t>
      </w:r>
      <w:r>
        <w:t xml:space="preserve">  There are approximately 100 closets in all buildings and approximately 140 switches total.</w:t>
      </w:r>
      <w:r w:rsidR="00E05A53">
        <w:t xml:space="preserve">  Existing PoE ports are expected to be used in a converged network drop (port to new voice over IP “VoIP” phone and connect the phone to the user’s PC) and as noted below, County will establish new network connections as needed to provide VoIP phone service.</w:t>
      </w:r>
      <w:r w:rsidR="003D5FD8" w:rsidRPr="00706CDD">
        <w:t xml:space="preserve"> </w:t>
      </w:r>
    </w:p>
    <w:p w14:paraId="20B90D88" w14:textId="6C15A270" w:rsidR="003D5FD8" w:rsidRPr="007A0D12" w:rsidRDefault="003D5FD8">
      <w:pPr>
        <w:pStyle w:val="Com-StratHeading3"/>
      </w:pPr>
      <w:r w:rsidRPr="00694E5C">
        <w:t xml:space="preserve">WAN </w:t>
      </w:r>
      <w:r w:rsidR="005966DD">
        <w:t xml:space="preserve">and Internet </w:t>
      </w:r>
      <w:r w:rsidRPr="00694E5C">
        <w:t>Summary</w:t>
      </w:r>
    </w:p>
    <w:p w14:paraId="605A682B" w14:textId="10DACDB0" w:rsidR="00900D0D" w:rsidRDefault="001E14B7" w:rsidP="002C5DC3">
      <w:r w:rsidRPr="001E14B7">
        <w:t>The existing data network is AT&amp;T Switched Ethernet (ASE), supporting 26 remote locations, bandwidth per location ranging 5MB – 150MB (most locations range between 5MB – 20MB).  The</w:t>
      </w:r>
      <w:r w:rsidR="00455CF5">
        <w:t>re are two ASE networks, one primarily for voice that terminates in a 100Mbps connection at Civic Center</w:t>
      </w:r>
      <w:r w:rsidRPr="001E14B7">
        <w:t>,</w:t>
      </w:r>
      <w:r w:rsidR="006161C5">
        <w:t xml:space="preserve"> which is the location for the present Avaya primary infrastructure</w:t>
      </w:r>
      <w:r w:rsidR="00455CF5">
        <w:t>, and another primarily for data that terminates in a 1Gbps connection at 1600 Los Gamos</w:t>
      </w:r>
      <w:r w:rsidR="006161C5">
        <w:t xml:space="preserve">.  </w:t>
      </w:r>
      <w:r w:rsidR="006161C5" w:rsidRPr="001E14B7">
        <w:t xml:space="preserve">The County intends </w:t>
      </w:r>
      <w:r w:rsidR="005002C4">
        <w:t xml:space="preserve">to </w:t>
      </w:r>
      <w:r w:rsidR="00C2176B">
        <w:t xml:space="preserve">deprecate the voice ASE </w:t>
      </w:r>
      <w:r w:rsidR="0000559A">
        <w:t>after</w:t>
      </w:r>
      <w:r w:rsidR="00C2176B">
        <w:t xml:space="preserve"> this UC &amp; CC project is completed.  </w:t>
      </w:r>
      <w:r w:rsidR="00900D0D">
        <w:t>Several sites are connected by Comcast data services.</w:t>
      </w:r>
      <w:r w:rsidR="006161C5" w:rsidRPr="001E14B7">
        <w:t xml:space="preserve"> </w:t>
      </w:r>
      <w:r w:rsidRPr="001E14B7">
        <w:t xml:space="preserve"> </w:t>
      </w:r>
    </w:p>
    <w:p w14:paraId="4EED7948" w14:textId="2FBB3D81" w:rsidR="00900D0D" w:rsidRDefault="00900D0D" w:rsidP="002C5DC3">
      <w:r>
        <w:t>Internet connectivity is from two different providers, each with 500Mbps connections.</w:t>
      </w:r>
      <w:r w:rsidR="001E14B7" w:rsidRPr="001E14B7">
        <w:t xml:space="preserve"> </w:t>
      </w:r>
    </w:p>
    <w:p w14:paraId="6F3B1AE5" w14:textId="78B0EAFF" w:rsidR="00A017C7" w:rsidRDefault="001E14B7" w:rsidP="002C5DC3">
      <w:r w:rsidRPr="001E14B7">
        <w:t>All network hardware is Cisco. Most remote site routers are Cisco 4331.  Customer has implemented VLAN segmentation for the voice and data networks in conjunction with this VoIP implementation, but also expects to continue using static IP addressing for computers</w:t>
      </w:r>
      <w:r>
        <w:t xml:space="preserve"> </w:t>
      </w:r>
    </w:p>
    <w:p w14:paraId="20B90D8C" w14:textId="77777777" w:rsidR="003D5FD8" w:rsidRPr="009A3950" w:rsidRDefault="003D5FD8">
      <w:pPr>
        <w:pStyle w:val="Com-StratHeading3"/>
      </w:pPr>
      <w:r w:rsidRPr="009A3950">
        <w:lastRenderedPageBreak/>
        <w:t>WiFi Summary</w:t>
      </w:r>
    </w:p>
    <w:p w14:paraId="20B90D8D" w14:textId="63F25357" w:rsidR="003D5FD8" w:rsidRPr="00706CDD" w:rsidRDefault="00E348ED" w:rsidP="003D5FD8">
      <w:r>
        <w:t>The County has</w:t>
      </w:r>
      <w:r w:rsidRPr="00E348ED">
        <w:t xml:space="preserve"> redun</w:t>
      </w:r>
      <w:r>
        <w:t>dant Cisco wireless controllers and</w:t>
      </w:r>
      <w:r w:rsidRPr="00E348ED">
        <w:t xml:space="preserve"> wireless is available in most County offices.</w:t>
      </w:r>
      <w:r>
        <w:t xml:space="preserve">  The infrastructure </w:t>
      </w:r>
      <w:r w:rsidR="003D5FD8" w:rsidRPr="00706CDD">
        <w:t xml:space="preserve">uses </w:t>
      </w:r>
      <w:r w:rsidR="005516D2" w:rsidRPr="00706CDD">
        <w:t xml:space="preserve">centralized </w:t>
      </w:r>
      <w:r w:rsidR="003D5FD8" w:rsidRPr="00706CDD">
        <w:t xml:space="preserve">Cisco </w:t>
      </w:r>
      <w:r w:rsidR="005516D2" w:rsidRPr="00706CDD">
        <w:t xml:space="preserve">5520 WLAN controllers and </w:t>
      </w:r>
      <w:r w:rsidR="003D5FD8" w:rsidRPr="00706CDD">
        <w:t>WAP</w:t>
      </w:r>
      <w:r w:rsidR="005516D2" w:rsidRPr="00706CDD">
        <w:t>1831 wireless</w:t>
      </w:r>
      <w:r w:rsidR="003D5FD8" w:rsidRPr="00706CDD">
        <w:t xml:space="preserve"> access points.</w:t>
      </w:r>
      <w:r w:rsidR="005516D2" w:rsidRPr="00706CDD">
        <w:t xml:space="preserve"> </w:t>
      </w:r>
      <w:r>
        <w:t xml:space="preserve"> </w:t>
      </w:r>
      <w:r w:rsidR="005516D2" w:rsidRPr="00706CDD">
        <w:t xml:space="preserve"> </w:t>
      </w:r>
      <w:r w:rsidR="005516D2" w:rsidRPr="00927F93">
        <w:t>Customer expects to be able to use laptop and cellular based softphones/smartphones throughout the enterprise.</w:t>
      </w:r>
    </w:p>
    <w:p w14:paraId="20B90D8E" w14:textId="1D2296A7" w:rsidR="003D5FD8" w:rsidRPr="00706CDD" w:rsidRDefault="00A53B58">
      <w:pPr>
        <w:pStyle w:val="Com-StratHeading3"/>
      </w:pPr>
      <w:r w:rsidRPr="009A3950">
        <w:t>Data Center</w:t>
      </w:r>
      <w:r w:rsidR="00A03982">
        <w:t>s</w:t>
      </w:r>
    </w:p>
    <w:p w14:paraId="20B90D8F" w14:textId="387F15EA" w:rsidR="003D5FD8" w:rsidRPr="00706CDD" w:rsidRDefault="00900D0D" w:rsidP="003D5FD8">
      <w:r>
        <w:t>The County of Marin has its</w:t>
      </w:r>
      <w:r w:rsidR="00CD2D6F" w:rsidRPr="00CD2D6F">
        <w:t xml:space="preserve"> primary data center at 1600 Los Gamos</w:t>
      </w:r>
      <w:r w:rsidR="00A03982">
        <w:t xml:space="preserve">, </w:t>
      </w:r>
      <w:r>
        <w:t>which will be the location for the</w:t>
      </w:r>
      <w:r w:rsidR="00A03982">
        <w:t xml:space="preserve"> new</w:t>
      </w:r>
      <w:r>
        <w:t xml:space="preserve"> primary UC &amp; CC infrastructure</w:t>
      </w:r>
      <w:r w:rsidR="00A03982">
        <w:t xml:space="preserve">.  The county has its </w:t>
      </w:r>
      <w:r w:rsidR="00CD2D6F" w:rsidRPr="00CD2D6F">
        <w:t xml:space="preserve">secondary data center at </w:t>
      </w:r>
      <w:r>
        <w:t xml:space="preserve">the </w:t>
      </w:r>
      <w:r w:rsidR="00CD2D6F" w:rsidRPr="00CD2D6F">
        <w:t>Marin Civic Center</w:t>
      </w:r>
      <w:r w:rsidR="00A03982">
        <w:t xml:space="preserve">, </w:t>
      </w:r>
      <w:r w:rsidR="007E16E4">
        <w:t>which will be the location for t</w:t>
      </w:r>
      <w:r>
        <w:t>he</w:t>
      </w:r>
      <w:r w:rsidR="007E16E4">
        <w:t xml:space="preserve"> new</w:t>
      </w:r>
      <w:r>
        <w:t xml:space="preserve"> secondary UC &amp; CC infrastructure</w:t>
      </w:r>
      <w:r w:rsidR="007E16E4">
        <w:t xml:space="preserve"> used for geo-redundancy (see subsequent section) and disaster recovery (DR)</w:t>
      </w:r>
      <w:r w:rsidR="00CD2D6F" w:rsidRPr="00CD2D6F">
        <w:t xml:space="preserve">. </w:t>
      </w:r>
      <w:r w:rsidR="001F2783">
        <w:t xml:space="preserve"> As noted in Section 3.3, the present Avaya infrastructure has its primary location at Marin Center, so the intended location of the new UC &amp; CC system primary at the primary data center at Los Gamos is a change, and the Vendor is expected to coordinate with the County’s network engineering and server engineering staff in this intended design and implementation.</w:t>
      </w:r>
      <w:r w:rsidR="00CD2D6F" w:rsidRPr="00CD2D6F">
        <w:t xml:space="preserve"> The data centers each have a virtualized server environment (both Hyper-V and VMware at both data centers).  </w:t>
      </w:r>
      <w:r w:rsidR="00850FA8" w:rsidRPr="00850FA8">
        <w:t>The network connection between the Civic Center and Marin Commons is a 10GB connection.  We have one path to the Internet, out of Marin Commons.  We have two Internet providers, hardware Cisco ASR routers running BGP.</w:t>
      </w:r>
      <w:r w:rsidR="00CD2D6F" w:rsidRPr="00CD2D6F">
        <w:t xml:space="preserve">  </w:t>
      </w:r>
    </w:p>
    <w:p w14:paraId="3DB97374" w14:textId="1ED25E72" w:rsidR="00251502" w:rsidRPr="004E4073" w:rsidRDefault="00251502" w:rsidP="00251502">
      <w:pPr>
        <w:pStyle w:val="Com-StratHeading3"/>
      </w:pPr>
      <w:r>
        <w:t>Disaster Recovery Strategy</w:t>
      </w:r>
    </w:p>
    <w:p w14:paraId="3D3C732C" w14:textId="4ABECA6B" w:rsidR="00122C81" w:rsidRDefault="00251502" w:rsidP="00251502">
      <w:r>
        <w:t xml:space="preserve">Customer has a secondary Data Center at </w:t>
      </w:r>
      <w:r w:rsidR="00122C81">
        <w:t xml:space="preserve">Civic Center </w:t>
      </w:r>
      <w:r>
        <w:t>which mirrors or backs up the primary Data Center</w:t>
      </w:r>
      <w:r w:rsidR="00122C81">
        <w:t xml:space="preserve"> at 1600 Los Gamos</w:t>
      </w:r>
      <w:r>
        <w:t>.  In the event of a</w:t>
      </w:r>
      <w:r w:rsidR="00744B49">
        <w:t>n</w:t>
      </w:r>
      <w:r>
        <w:t xml:space="preserve"> incident at the Primary Data Center users and applications will fail over to the secondary servers through DNS load balancing, secondary gateway paths, </w:t>
      </w:r>
      <w:r w:rsidR="00C31C47">
        <w:t xml:space="preserve">and/or manual intervention. </w:t>
      </w:r>
    </w:p>
    <w:p w14:paraId="651D2654" w14:textId="799DD6CC" w:rsidR="00251502" w:rsidRDefault="00122C81" w:rsidP="00251502">
      <w:r>
        <w:t xml:space="preserve">Backup power: Both the primary and backup data center have on-site generators and uninterruptible power systems (UPS) to retain power until the generators come on line.  The County will also have UPS (minimum 30 minutes) at all remote site wiring closets </w:t>
      </w:r>
    </w:p>
    <w:p w14:paraId="5A406F46" w14:textId="79B75FCF" w:rsidR="00900D0D" w:rsidRPr="00706CDD" w:rsidRDefault="00900D0D" w:rsidP="00900D0D">
      <w:r w:rsidRPr="00706CDD">
        <w:t>In the case of a DR incident, workers will be able to VPN to a VPN concentrator</w:t>
      </w:r>
      <w:r>
        <w:t xml:space="preserve"> for both telephone and server access</w:t>
      </w:r>
      <w:r w:rsidRPr="00706CDD">
        <w:t>.  Access will be through Cisco IPSEC VPN clients, although there may be a plan to move to SSL VPN in the future.</w:t>
      </w:r>
    </w:p>
    <w:p w14:paraId="46AA33DB" w14:textId="1EAB904F" w:rsidR="00AA7E63" w:rsidRPr="007A0D12" w:rsidRDefault="00AA7E63" w:rsidP="00AA7E63">
      <w:pPr>
        <w:pStyle w:val="Com-StratHeading3"/>
      </w:pPr>
      <w:r>
        <w:t xml:space="preserve">Firewall </w:t>
      </w:r>
      <w:r w:rsidRPr="00694E5C">
        <w:t>Summary</w:t>
      </w:r>
    </w:p>
    <w:p w14:paraId="0C46D7BD" w14:textId="6D3B174E" w:rsidR="00A93316" w:rsidRDefault="00A45671" w:rsidP="00AA7E63">
      <w:r>
        <w:t xml:space="preserve">Edge traffic from the internet passes through Cisco </w:t>
      </w:r>
      <w:r w:rsidR="00900D0D">
        <w:t xml:space="preserve">2130 </w:t>
      </w:r>
      <w:r>
        <w:t>firewalls before and after reaching the DMZ.</w:t>
      </w:r>
      <w:r w:rsidR="00A93316">
        <w:t xml:space="preserve">  </w:t>
      </w:r>
    </w:p>
    <w:p w14:paraId="0A9435FF" w14:textId="5EE63EA1" w:rsidR="00AA7E63" w:rsidRPr="00913211" w:rsidRDefault="00AA7E63" w:rsidP="00AA7E63">
      <w:r w:rsidRPr="00694E5C">
        <w:t xml:space="preserve">There </w:t>
      </w:r>
      <w:r w:rsidR="00850FA8">
        <w:t>is</w:t>
      </w:r>
      <w:r w:rsidR="00850FA8" w:rsidRPr="00694E5C">
        <w:t xml:space="preserve"> </w:t>
      </w:r>
      <w:r w:rsidRPr="00694E5C">
        <w:t xml:space="preserve">currently </w:t>
      </w:r>
      <w:r w:rsidR="00731D85">
        <w:t>a</w:t>
      </w:r>
      <w:r w:rsidRPr="00694E5C">
        <w:t xml:space="preserve"> firewall within the LAN</w:t>
      </w:r>
      <w:r w:rsidR="00850FA8">
        <w:t>,</w:t>
      </w:r>
      <w:r w:rsidR="001F2783">
        <w:t xml:space="preserve"> as</w:t>
      </w:r>
      <w:r w:rsidR="00850FA8">
        <w:t xml:space="preserve"> one of the Cisco 2130 is used to for all voice and data traffic to the County Sheriff offices at 1600 Los Gamos.</w:t>
      </w:r>
      <w:r w:rsidR="00731D85">
        <w:t xml:space="preserve">  The successful Vendor will be requested to provide the </w:t>
      </w:r>
      <w:r w:rsidR="000526FF">
        <w:t>minimum port listing that must be opened to establish the required system functionality</w:t>
      </w:r>
      <w:r w:rsidR="001F2783">
        <w:t xml:space="preserve"> across the firewall</w:t>
      </w:r>
      <w:r w:rsidR="000526FF">
        <w:t>.</w:t>
      </w:r>
      <w:r w:rsidR="00850FA8">
        <w:t xml:space="preserve"> </w:t>
      </w:r>
    </w:p>
    <w:p w14:paraId="20B90D92" w14:textId="79494D00" w:rsidR="003D5FD8" w:rsidRPr="004E4073" w:rsidRDefault="007E16E4">
      <w:pPr>
        <w:pStyle w:val="Com-StratHeading3"/>
      </w:pPr>
      <w:r>
        <w:t xml:space="preserve">Application and </w:t>
      </w:r>
      <w:r w:rsidR="003D5FD8">
        <w:t>Server Standards</w:t>
      </w:r>
    </w:p>
    <w:p w14:paraId="20B90D93" w14:textId="638E8E34" w:rsidR="003D5FD8" w:rsidRPr="0088457C" w:rsidRDefault="00C90A32" w:rsidP="003D5FD8">
      <w:r>
        <w:t>Customer</w:t>
      </w:r>
      <w:r w:rsidR="003D5FD8" w:rsidRPr="0088457C">
        <w:t xml:space="preserve"> uses the following major applications</w:t>
      </w:r>
      <w:r w:rsidR="007E16E4">
        <w:t xml:space="preserve"> and server standards:</w:t>
      </w:r>
      <w:r w:rsidR="003D5FD8" w:rsidRPr="0088457C">
        <w:t xml:space="preserve">  </w:t>
      </w:r>
    </w:p>
    <w:p w14:paraId="20B90D94" w14:textId="25260570" w:rsidR="003D5FD8" w:rsidRPr="0088457C" w:rsidRDefault="00064FCF" w:rsidP="002A34D9">
      <w:pPr>
        <w:numPr>
          <w:ilvl w:val="0"/>
          <w:numId w:val="4"/>
        </w:numPr>
        <w:tabs>
          <w:tab w:val="clear" w:pos="360"/>
        </w:tabs>
        <w:spacing w:after="0"/>
        <w:ind w:firstLine="0"/>
      </w:pPr>
      <w:r>
        <w:t xml:space="preserve">Microsoft </w:t>
      </w:r>
      <w:r w:rsidR="00900D0D">
        <w:t>Office 365</w:t>
      </w:r>
      <w:r w:rsidR="00AB31F4">
        <w:t xml:space="preserve"> </w:t>
      </w:r>
      <w:r w:rsidR="00900D0D">
        <w:t>(E3 Governmental)</w:t>
      </w:r>
      <w:r w:rsidR="00AB31F4">
        <w:t>.</w:t>
      </w:r>
    </w:p>
    <w:p w14:paraId="20B90D96" w14:textId="53C69B87" w:rsidR="003D5FD8" w:rsidRDefault="003D5FD8" w:rsidP="002A34D9">
      <w:pPr>
        <w:numPr>
          <w:ilvl w:val="0"/>
          <w:numId w:val="4"/>
        </w:numPr>
        <w:tabs>
          <w:tab w:val="clear" w:pos="360"/>
        </w:tabs>
        <w:spacing w:after="0"/>
        <w:ind w:firstLine="0"/>
      </w:pPr>
      <w:r>
        <w:t xml:space="preserve">Current Server standard – </w:t>
      </w:r>
      <w:r w:rsidRPr="0088457C">
        <w:t xml:space="preserve">Windows </w:t>
      </w:r>
      <w:r w:rsidR="006D58E0">
        <w:t xml:space="preserve">Server 2012 – </w:t>
      </w:r>
      <w:r w:rsidRPr="0088457C">
        <w:t>64 bit</w:t>
      </w:r>
      <w:r w:rsidR="006D58E0" w:rsidRPr="0088457C" w:rsidDel="006D58E0">
        <w:t xml:space="preserve"> </w:t>
      </w:r>
    </w:p>
    <w:p w14:paraId="4B3BC5F9" w14:textId="623CC5BE" w:rsidR="002A34D9" w:rsidRPr="00BE072E" w:rsidRDefault="003D5FD8" w:rsidP="002A34D9">
      <w:pPr>
        <w:numPr>
          <w:ilvl w:val="0"/>
          <w:numId w:val="4"/>
        </w:numPr>
        <w:tabs>
          <w:tab w:val="clear" w:pos="360"/>
        </w:tabs>
        <w:spacing w:after="0"/>
        <w:ind w:firstLine="0"/>
      </w:pPr>
      <w:r w:rsidRPr="00BE072E">
        <w:t xml:space="preserve">Microsoft Hyper-V </w:t>
      </w:r>
      <w:r w:rsidR="00955154">
        <w:t xml:space="preserve">Windows Server </w:t>
      </w:r>
      <w:r w:rsidR="00B53847">
        <w:t>2016</w:t>
      </w:r>
    </w:p>
    <w:p w14:paraId="0D5BB651" w14:textId="38B6E01D" w:rsidR="001D5A6A" w:rsidRDefault="003D5FD8" w:rsidP="002A34D9">
      <w:pPr>
        <w:numPr>
          <w:ilvl w:val="0"/>
          <w:numId w:val="4"/>
        </w:numPr>
        <w:tabs>
          <w:tab w:val="clear" w:pos="360"/>
        </w:tabs>
        <w:spacing w:after="0"/>
        <w:ind w:firstLine="0"/>
      </w:pPr>
      <w:r w:rsidRPr="00706CDD">
        <w:t>VMware ESX</w:t>
      </w:r>
      <w:r w:rsidR="006D58E0">
        <w:t>i</w:t>
      </w:r>
      <w:r w:rsidRPr="00706CDD">
        <w:t xml:space="preserve"> </w:t>
      </w:r>
      <w:r w:rsidR="006D58E0">
        <w:t>6</w:t>
      </w:r>
      <w:r w:rsidRPr="00706CDD">
        <w:t>.</w:t>
      </w:r>
      <w:r w:rsidR="006D58E0">
        <w:t>5</w:t>
      </w:r>
      <w:r w:rsidRPr="00706CDD">
        <w:t xml:space="preserve"> with vSphere</w:t>
      </w:r>
      <w:r w:rsidR="00555464">
        <w:t xml:space="preserve"> and vCenter</w:t>
      </w:r>
    </w:p>
    <w:p w14:paraId="5AC09080" w14:textId="77777777" w:rsidR="002A34D9" w:rsidRPr="00196CFF" w:rsidRDefault="002A34D9" w:rsidP="002A34D9">
      <w:pPr>
        <w:spacing w:after="0"/>
        <w:ind w:left="360"/>
      </w:pPr>
    </w:p>
    <w:p w14:paraId="126DF3B5" w14:textId="605C71B9" w:rsidR="001D5A6A" w:rsidRPr="00927F93" w:rsidRDefault="001D5A6A" w:rsidP="001D5A6A">
      <w:pPr>
        <w:pStyle w:val="Com-StratHeading3"/>
      </w:pPr>
      <w:r>
        <w:t>Active Directory (AD)</w:t>
      </w:r>
    </w:p>
    <w:p w14:paraId="1F2B15A9" w14:textId="75599EAC" w:rsidR="001D5A6A" w:rsidRPr="00706CDD" w:rsidRDefault="00CE58E3" w:rsidP="001D5A6A">
      <w:r>
        <w:t>The County uses Microsoft</w:t>
      </w:r>
      <w:r w:rsidR="001D5A6A" w:rsidRPr="008040EB">
        <w:t xml:space="preserve"> </w:t>
      </w:r>
      <w:r w:rsidR="001D5A6A">
        <w:t>Azure Active Directory</w:t>
      </w:r>
      <w:r>
        <w:t xml:space="preserve"> (AD).  </w:t>
      </w:r>
      <w:r w:rsidR="001D5A6A" w:rsidRPr="00340DA7">
        <w:rPr>
          <w:b/>
          <w:color w:val="FF0000"/>
        </w:rPr>
        <w:t>Not all County users are on the same domain</w:t>
      </w:r>
      <w:r w:rsidRPr="00340DA7">
        <w:rPr>
          <w:b/>
          <w:color w:val="FF0000"/>
        </w:rPr>
        <w:t>.</w:t>
      </w:r>
      <w:r w:rsidRPr="00340DA7">
        <w:rPr>
          <w:color w:val="FF0000"/>
        </w:rPr>
        <w:t xml:space="preserve">  </w:t>
      </w:r>
      <w:r>
        <w:t xml:space="preserve">Most users and extensions are in the </w:t>
      </w:r>
      <w:r w:rsidR="001D5A6A">
        <w:t xml:space="preserve">domain </w:t>
      </w:r>
      <w:r>
        <w:t xml:space="preserve">defined </w:t>
      </w:r>
      <w:r w:rsidR="001D5A6A">
        <w:t>for co.marin.ca.us (marincounty.org redirects to this)</w:t>
      </w:r>
      <w:r>
        <w:t>, while about 300 extensions are in the marinsheriff.org domain</w:t>
      </w:r>
      <w:r w:rsidR="001F2783">
        <w:t>,</w:t>
      </w:r>
      <w:r>
        <w:t xml:space="preserve"> and a small number (&lt;30) users in Child Support Services have yet another separate domain.  Vendors should review all sections of this RFP for “Active Directory” and answer the questions (e.g., for single sign on authentication) assuming these multiple domains are retained.  Vendors must list here any limitations, requirements, and/or suggestions that Vendor may have when conforming to this existing domain architecture and </w:t>
      </w:r>
      <w:r w:rsidR="00B51B98">
        <w:t xml:space="preserve">the </w:t>
      </w:r>
      <w:r>
        <w:t>multiple-domain support requirement for AD.</w:t>
      </w:r>
      <w:r w:rsidR="001D5A6A">
        <w:t xml:space="preserve"> </w:t>
      </w:r>
    </w:p>
    <w:p w14:paraId="52EAC2FE" w14:textId="77777777" w:rsidR="001D5A6A" w:rsidRPr="003628EC" w:rsidRDefault="001D5A6A" w:rsidP="001D5A6A">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11CC3848" w14:textId="77777777" w:rsidR="00196CFF" w:rsidRPr="00196CFF" w:rsidRDefault="00196CFF" w:rsidP="00A22FC1">
      <w:pPr>
        <w:pStyle w:val="ResponseText"/>
        <w:spacing w:after="0"/>
      </w:pPr>
    </w:p>
    <w:p w14:paraId="20B90DD2" w14:textId="77777777" w:rsidR="003D5FD8" w:rsidRPr="00927F93" w:rsidRDefault="00BF1CDF">
      <w:pPr>
        <w:pStyle w:val="Com-StratHeading3"/>
      </w:pPr>
      <w:r w:rsidRPr="00927F93">
        <w:lastRenderedPageBreak/>
        <w:t>Workstation Personal Computing Standards</w:t>
      </w:r>
    </w:p>
    <w:p w14:paraId="4A267C76" w14:textId="3B44A0BD" w:rsidR="001D5A6A" w:rsidRPr="00706CDD" w:rsidRDefault="00C90A32" w:rsidP="001D5A6A">
      <w:r>
        <w:t>Customer</w:t>
      </w:r>
      <w:r w:rsidR="003D5FD8" w:rsidRPr="008040EB">
        <w:t xml:space="preserve"> </w:t>
      </w:r>
      <w:r w:rsidR="003D5FD8">
        <w:t xml:space="preserve">is deploying a new </w:t>
      </w:r>
      <w:r w:rsidR="00527729">
        <w:t>Windows 10</w:t>
      </w:r>
      <w:r w:rsidR="00020044">
        <w:t xml:space="preserve"> (Professional 64 bit)</w:t>
      </w:r>
      <w:r w:rsidR="00527729">
        <w:t xml:space="preserve"> </w:t>
      </w:r>
      <w:r w:rsidR="003D5FD8">
        <w:t>software image in 201</w:t>
      </w:r>
      <w:r w:rsidR="00527729">
        <w:t>8</w:t>
      </w:r>
      <w:r w:rsidR="003D5FD8">
        <w:t xml:space="preserve"> and it is anticipated that </w:t>
      </w:r>
      <w:r w:rsidR="00020044">
        <w:t>100</w:t>
      </w:r>
      <w:r w:rsidR="003D5FD8">
        <w:t>% of users will be on the new image by the time the new</w:t>
      </w:r>
      <w:r w:rsidR="00020044">
        <w:t xml:space="preserve"> UC &amp; CC</w:t>
      </w:r>
      <w:r w:rsidR="003D5FD8">
        <w:t xml:space="preserve"> system is deployed. </w:t>
      </w:r>
      <w:r w:rsidR="000C20E8">
        <w:t xml:space="preserve">All staff use Microsoft </w:t>
      </w:r>
      <w:r w:rsidR="0057662F" w:rsidRPr="009049F6">
        <w:t>Office 365 with Skype for Business, Government E3 plus Enterprise Mobility (not connected to Avaya</w:t>
      </w:r>
      <w:r w:rsidR="0057662F">
        <w:t>).</w:t>
      </w:r>
      <w:r w:rsidR="000C20E8">
        <w:t xml:space="preserve">  Browsers in use are Chrom</w:t>
      </w:r>
      <w:r w:rsidR="0062476E">
        <w:t xml:space="preserve">, </w:t>
      </w:r>
      <w:r w:rsidR="000C20E8">
        <w:t>MS Edge</w:t>
      </w:r>
      <w:r w:rsidR="0062476E">
        <w:t>, and Internet Explorer</w:t>
      </w:r>
      <w:r w:rsidR="000C20E8">
        <w:t xml:space="preserve">. </w:t>
      </w:r>
      <w:r w:rsidR="0057662F">
        <w:t xml:space="preserve"> </w:t>
      </w:r>
      <w:r w:rsidR="003D5FD8">
        <w:t xml:space="preserve"> </w:t>
      </w:r>
      <w:r w:rsidR="0057662F">
        <w:t xml:space="preserve">Perimeter security is </w:t>
      </w:r>
      <w:r w:rsidR="005F36A2">
        <w:t>Cisco AnyConnect R4.5</w:t>
      </w:r>
      <w:r w:rsidR="0057662F">
        <w:t xml:space="preserve">. </w:t>
      </w:r>
    </w:p>
    <w:p w14:paraId="4181A677" w14:textId="77777777" w:rsidR="001D5A6A" w:rsidRPr="003628EC" w:rsidRDefault="001D5A6A" w:rsidP="001D5A6A">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20B90DD3" w14:textId="116303AB" w:rsidR="003D5FD8" w:rsidRDefault="003D5FD8" w:rsidP="003D5FD8"/>
    <w:p w14:paraId="20B90DF0" w14:textId="77777777" w:rsidR="003D5FD8" w:rsidRPr="008040EB" w:rsidRDefault="003D5FD8" w:rsidP="00340DA7">
      <w:pPr>
        <w:spacing w:after="0"/>
      </w:pPr>
    </w:p>
    <w:p w14:paraId="20B90DF3" w14:textId="71FC58AF" w:rsidR="003D5FD8" w:rsidRPr="00BF5811" w:rsidRDefault="003D5FD8">
      <w:pPr>
        <w:pStyle w:val="Com-StratHeading3"/>
      </w:pPr>
      <w:r w:rsidRPr="00BF5811">
        <w:t>Software Distribution and Updating Requirements</w:t>
      </w:r>
    </w:p>
    <w:p w14:paraId="030F4573" w14:textId="0F64C572" w:rsidR="00C362D0" w:rsidRPr="00706CDD" w:rsidRDefault="00C90A32" w:rsidP="003D5FD8">
      <w:r w:rsidRPr="009A3950">
        <w:t>Customer</w:t>
      </w:r>
      <w:r w:rsidR="003D5FD8" w:rsidRPr="00706CDD">
        <w:t xml:space="preserve"> uses </w:t>
      </w:r>
      <w:r w:rsidR="003D5FD8" w:rsidRPr="00946365">
        <w:t>WSUS – Workstation Update Service</w:t>
      </w:r>
      <w:r w:rsidR="003D5FD8" w:rsidRPr="00327037">
        <w:t xml:space="preserve"> </w:t>
      </w:r>
      <w:r w:rsidR="003D5FD8" w:rsidRPr="00946365">
        <w:t>or Active Directory GPO,</w:t>
      </w:r>
      <w:r w:rsidR="003D5FD8" w:rsidRPr="00946365">
        <w:rPr>
          <w:strike/>
        </w:rPr>
        <w:t xml:space="preserve"> </w:t>
      </w:r>
      <w:r w:rsidR="003D5FD8" w:rsidRPr="00946365">
        <w:t>SCCM</w:t>
      </w:r>
      <w:r w:rsidR="00D16C0C">
        <w:t xml:space="preserve"> </w:t>
      </w:r>
      <w:r w:rsidR="003D5FD8" w:rsidRPr="00D16C0C">
        <w:t>to</w:t>
      </w:r>
      <w:r w:rsidR="003D5FD8" w:rsidRPr="00706CDD">
        <w:t xml:space="preserve"> install and update software on user computers.  </w:t>
      </w:r>
      <w:r w:rsidR="00CD5346" w:rsidRPr="00706CDD">
        <w:t>Vendor is responsible for creating a “pushable” installation package and “answer” script for any required desktop applications</w:t>
      </w:r>
      <w:r w:rsidR="00BE2D96">
        <w:t xml:space="preserve"> (e.g. softphone client)</w:t>
      </w:r>
      <w:r w:rsidR="00CD5346" w:rsidRPr="00706CDD">
        <w:t xml:space="preserve"> that will install as a silent installation and will not require administrator account at desktop, ‘per user’ customization, IT visits to each desktop, or end user customization.</w:t>
      </w:r>
    </w:p>
    <w:p w14:paraId="3AED631F" w14:textId="77777777" w:rsidR="00CD5346" w:rsidRPr="003628EC" w:rsidRDefault="00CD5346" w:rsidP="00CD5346">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400074E7" w14:textId="77777777" w:rsidR="00CD5346" w:rsidRDefault="00CD5346" w:rsidP="00CD5346">
      <w:pPr>
        <w:pStyle w:val="ResponseDescription"/>
      </w:pPr>
    </w:p>
    <w:p w14:paraId="1CE68153" w14:textId="76BCD8C9" w:rsidR="00C63400" w:rsidRPr="00706CDD" w:rsidRDefault="00C63400" w:rsidP="00706CDD">
      <w:pPr>
        <w:pStyle w:val="Com-StratQuestion3"/>
      </w:pPr>
      <w:r w:rsidRPr="00706CDD">
        <w:t>We will require a test of any software that will be loaded on the desktop with our standard system image</w:t>
      </w:r>
      <w:r w:rsidR="00252771" w:rsidRPr="00706CDD">
        <w:t>s</w:t>
      </w:r>
      <w:r w:rsidRPr="00706CDD">
        <w:t xml:space="preserve"> to ensure compatibility.  Are there any known compatibility issues with any of the software or hardware above?</w:t>
      </w:r>
    </w:p>
    <w:p w14:paraId="51FBFDA1" w14:textId="77777777" w:rsidR="00C63400" w:rsidRPr="003628EC" w:rsidRDefault="00C63400" w:rsidP="00C63400">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4B3DF755" w14:textId="77777777" w:rsidR="00C63400" w:rsidRDefault="00C63400" w:rsidP="00C63400">
      <w:pPr>
        <w:pStyle w:val="ResponseDescription"/>
      </w:pPr>
    </w:p>
    <w:p w14:paraId="20B90DF9" w14:textId="77777777" w:rsidR="003D5FD8" w:rsidRPr="00E63D9A" w:rsidRDefault="003D5FD8" w:rsidP="00B77751">
      <w:pPr>
        <w:pStyle w:val="Com-StratHeading2"/>
      </w:pPr>
      <w:bookmarkStart w:id="86" w:name="_Toc518983594"/>
      <w:r w:rsidRPr="00E63D9A">
        <w:t>VoIP Compatible Network</w:t>
      </w:r>
      <w:bookmarkEnd w:id="86"/>
    </w:p>
    <w:p w14:paraId="20B90DFA" w14:textId="2F7B25D5" w:rsidR="003D5FD8" w:rsidRDefault="003D5FD8" w:rsidP="003D5FD8">
      <w:r w:rsidRPr="00694E5C">
        <w:t xml:space="preserve">It is understood that the current network infrastructure will support an implementation of the VoIP platform envisioned.  </w:t>
      </w:r>
      <w:r>
        <w:t xml:space="preserve"> The vendor can make the following assumptions in order to configure their proposed solution:</w:t>
      </w:r>
    </w:p>
    <w:p w14:paraId="20B90DFB" w14:textId="5C0329C8" w:rsidR="003D5FD8" w:rsidRDefault="00C90A32">
      <w:pPr>
        <w:pStyle w:val="Com-StratQuestion3"/>
      </w:pPr>
      <w:r>
        <w:t>Customer</w:t>
      </w:r>
      <w:r w:rsidR="003D5FD8">
        <w:t>’</w:t>
      </w:r>
      <w:r w:rsidR="00AE1113">
        <w:t>s</w:t>
      </w:r>
      <w:r w:rsidR="003D5FD8" w:rsidRPr="00E63D9A">
        <w:t xml:space="preserve"> current preference </w:t>
      </w:r>
      <w:r w:rsidR="003D5FD8">
        <w:t>is</w:t>
      </w:r>
      <w:r w:rsidR="003D5FD8" w:rsidRPr="00E63D9A">
        <w:t xml:space="preserve"> to </w:t>
      </w:r>
      <w:r w:rsidR="00FB20B9">
        <w:t>provide dedicated</w:t>
      </w:r>
      <w:r w:rsidR="003D5FD8" w:rsidRPr="00E63D9A">
        <w:t xml:space="preserve"> VoIP network</w:t>
      </w:r>
      <w:r w:rsidR="00FB20B9">
        <w:t xml:space="preserve"> PoE ports connected</w:t>
      </w:r>
      <w:r w:rsidR="00F93B41">
        <w:t xml:space="preserve"> directly</w:t>
      </w:r>
      <w:r w:rsidR="00FB20B9">
        <w:t xml:space="preserve"> and solely</w:t>
      </w:r>
      <w:r w:rsidR="00F93B41">
        <w:t xml:space="preserve"> to </w:t>
      </w:r>
      <w:r w:rsidR="00FB20B9">
        <w:t xml:space="preserve">the new VoIP </w:t>
      </w:r>
      <w:r w:rsidR="00F93B41">
        <w:t>phones. Where this is not possible</w:t>
      </w:r>
      <w:r w:rsidR="00FB20B9">
        <w:t>,</w:t>
      </w:r>
      <w:r w:rsidR="00F93B41">
        <w:t xml:space="preserve"> due either to difficulty or expense in cabling</w:t>
      </w:r>
      <w:r w:rsidR="00FC06A7">
        <w:t xml:space="preserve"> or deemed undesirable by the </w:t>
      </w:r>
      <w:r w:rsidR="00FB20B9">
        <w:t>C</w:t>
      </w:r>
      <w:r w:rsidR="00FC06A7">
        <w:t>ustomer, the secondary preference is to run the VoIP network</w:t>
      </w:r>
      <w:r w:rsidR="003D5FD8" w:rsidRPr="00E63D9A">
        <w:t xml:space="preserve"> on a converged backplane with the telephone connected to a Power over Ethernet</w:t>
      </w:r>
      <w:r w:rsidR="000C20E8">
        <w:t xml:space="preserve"> (PoE)</w:t>
      </w:r>
      <w:r w:rsidR="003D5FD8" w:rsidRPr="00E63D9A">
        <w:t xml:space="preserve"> LAN switch </w:t>
      </w:r>
      <w:r w:rsidR="003D5FD8">
        <w:t xml:space="preserve">through the wall jack, </w:t>
      </w:r>
      <w:r w:rsidR="003D5FD8" w:rsidRPr="00E63D9A">
        <w:t>and the computer connected to the</w:t>
      </w:r>
      <w:r w:rsidR="00FB20B9">
        <w:t xml:space="preserve"> VoIP</w:t>
      </w:r>
      <w:r w:rsidR="003D5FD8" w:rsidRPr="00E63D9A">
        <w:t xml:space="preserve"> telephone.  This is contingent on the ability of </w:t>
      </w:r>
      <w:r w:rsidR="003D5FD8">
        <w:t>the</w:t>
      </w:r>
      <w:r w:rsidR="003D5FD8" w:rsidRPr="00E63D9A">
        <w:t xml:space="preserve"> telephones to provide an IP address, separate VLAN, and different QoS prioritizations to voice and data.  If you cannot support this requirement, please explain your workaround solution below.</w:t>
      </w:r>
    </w:p>
    <w:p w14:paraId="20B90DFC" w14:textId="12DC3CB8" w:rsidR="003D5FD8" w:rsidRPr="00946365" w:rsidRDefault="003D5FD8">
      <w:pPr>
        <w:pStyle w:val="Com-StratQuestion3"/>
      </w:pPr>
      <w:r w:rsidRPr="00946365">
        <w:t xml:space="preserve">QoS is not currently </w:t>
      </w:r>
      <w:r w:rsidR="00E510AA">
        <w:t xml:space="preserve">fully </w:t>
      </w:r>
      <w:r w:rsidRPr="00946365">
        <w:t xml:space="preserve">deployed in the LAN but all network equipment will support QoS when needed.  </w:t>
      </w:r>
    </w:p>
    <w:p w14:paraId="20B90DFD" w14:textId="6D3406BE" w:rsidR="003D5FD8" w:rsidRPr="00E63D9A" w:rsidRDefault="00ED7983">
      <w:pPr>
        <w:pStyle w:val="Com-StratQuestion3"/>
      </w:pPr>
      <w:r>
        <w:t>Cabling</w:t>
      </w:r>
      <w:r w:rsidR="003D5FD8" w:rsidRPr="00E63D9A">
        <w:t>:</w:t>
      </w:r>
    </w:p>
    <w:p w14:paraId="20B90DFE" w14:textId="5E1BC777" w:rsidR="003D5FD8" w:rsidRPr="00E63D9A" w:rsidRDefault="003D5FD8" w:rsidP="003407E0">
      <w:pPr>
        <w:pStyle w:val="Com-StratQuestion4"/>
        <w:tabs>
          <w:tab w:val="clear" w:pos="990"/>
          <w:tab w:val="num" w:pos="1080"/>
        </w:tabs>
        <w:ind w:left="1440" w:hanging="720"/>
      </w:pPr>
      <w:r>
        <w:t>1</w:t>
      </w:r>
      <w:r w:rsidRPr="00E63D9A">
        <w:t xml:space="preserve"> x Category </w:t>
      </w:r>
      <w:r>
        <w:t>5</w:t>
      </w:r>
      <w:r w:rsidR="00F85463">
        <w:t>e</w:t>
      </w:r>
      <w:r w:rsidRPr="00E63D9A">
        <w:t xml:space="preserve"> </w:t>
      </w:r>
      <w:r>
        <w:t xml:space="preserve">or better </w:t>
      </w:r>
      <w:r w:rsidRPr="00E63D9A">
        <w:t xml:space="preserve">data drop per office/cubicle </w:t>
      </w:r>
    </w:p>
    <w:p w14:paraId="20B90DFF" w14:textId="77777777" w:rsidR="003D5FD8" w:rsidRDefault="003D5FD8" w:rsidP="003407E0">
      <w:pPr>
        <w:pStyle w:val="Com-StratQuestion4"/>
        <w:tabs>
          <w:tab w:val="clear" w:pos="990"/>
          <w:tab w:val="num" w:pos="1080"/>
        </w:tabs>
        <w:ind w:left="1440" w:hanging="720"/>
      </w:pPr>
      <w:r w:rsidRPr="00213A6E">
        <w:t>1 x 4 Pair Category 3 drop per office/cubicle for analog/TDM telephones/devices</w:t>
      </w:r>
    </w:p>
    <w:p w14:paraId="20B90E02" w14:textId="27556A92" w:rsidR="003D5FD8" w:rsidRPr="00A36BD3" w:rsidRDefault="003D5FD8">
      <w:pPr>
        <w:pStyle w:val="Com-StratQuestion3"/>
      </w:pPr>
      <w:r w:rsidRPr="00493000">
        <w:t xml:space="preserve">The </w:t>
      </w:r>
      <w:r w:rsidR="00C90A32">
        <w:t>Customer</w:t>
      </w:r>
      <w:r w:rsidRPr="00493000">
        <w:t xml:space="preserve"> network will support the following as a minimum (we have also noted desired performance in parenthesis, although this level will not be guaranteed):</w:t>
      </w:r>
    </w:p>
    <w:p w14:paraId="20B90E03" w14:textId="77777777" w:rsidR="003D5FD8" w:rsidRPr="000E670D" w:rsidRDefault="003D5FD8" w:rsidP="003407E0">
      <w:pPr>
        <w:pStyle w:val="Com-StratQuestion4"/>
        <w:tabs>
          <w:tab w:val="clear" w:pos="990"/>
          <w:tab w:val="num" w:pos="1080"/>
        </w:tabs>
        <w:ind w:left="1440" w:hanging="720"/>
      </w:pPr>
      <w:r w:rsidRPr="000E670D">
        <w:t>Latency &lt;150ms (80ms)</w:t>
      </w:r>
    </w:p>
    <w:p w14:paraId="20B90E04" w14:textId="77777777" w:rsidR="003D5FD8" w:rsidRPr="000E670D" w:rsidRDefault="003D5FD8" w:rsidP="003407E0">
      <w:pPr>
        <w:pStyle w:val="Com-StratQuestion4"/>
        <w:tabs>
          <w:tab w:val="clear" w:pos="990"/>
          <w:tab w:val="num" w:pos="1080"/>
        </w:tabs>
        <w:ind w:left="1440" w:hanging="720"/>
      </w:pPr>
      <w:r w:rsidRPr="000E670D">
        <w:t>Average Jitter &lt;80ms (40ms)</w:t>
      </w:r>
    </w:p>
    <w:p w14:paraId="20B90E05" w14:textId="77777777" w:rsidR="003D5FD8" w:rsidRPr="000E670D" w:rsidRDefault="003D5FD8" w:rsidP="003407E0">
      <w:pPr>
        <w:pStyle w:val="Com-StratQuestion4"/>
        <w:tabs>
          <w:tab w:val="clear" w:pos="990"/>
          <w:tab w:val="num" w:pos="1080"/>
        </w:tabs>
        <w:ind w:left="1440" w:hanging="720"/>
      </w:pPr>
      <w:r w:rsidRPr="000E670D">
        <w:t>Packet Loss &lt;1% (0.1%)</w:t>
      </w:r>
    </w:p>
    <w:p w14:paraId="20B90E06" w14:textId="77777777" w:rsidR="003D5FD8" w:rsidRPr="000E670D" w:rsidRDefault="003D5FD8" w:rsidP="003407E0">
      <w:pPr>
        <w:pStyle w:val="Com-StratQuestion4"/>
        <w:tabs>
          <w:tab w:val="clear" w:pos="990"/>
          <w:tab w:val="num" w:pos="1080"/>
        </w:tabs>
        <w:ind w:left="1440" w:hanging="720"/>
      </w:pPr>
      <w:r w:rsidRPr="000E670D">
        <w:t>Peak WAN utilization &lt;80% (50%)</w:t>
      </w:r>
    </w:p>
    <w:p w14:paraId="20B90E07" w14:textId="77777777" w:rsidR="003D5FD8" w:rsidRPr="00864C11" w:rsidRDefault="003D5FD8">
      <w:pPr>
        <w:pStyle w:val="Com-StratQuestion3"/>
      </w:pPr>
      <w:r w:rsidRPr="00694E5C">
        <w:t>MPLS, or equivalent, fully meshed WAN infrastructure through a Tier 1 provider with SLAs that would be conducive to the implementation of VoIP to branch offices.  QoS, prioritization, and bandwidth allocation would be provided by the carrier.</w:t>
      </w:r>
    </w:p>
    <w:p w14:paraId="20B90E08" w14:textId="77777777" w:rsidR="003D5FD8" w:rsidRPr="00BE683B" w:rsidRDefault="003D5FD8">
      <w:pPr>
        <w:pStyle w:val="Com-StratQuestion3"/>
      </w:pPr>
      <w:r w:rsidRPr="00694E5C">
        <w:t>Internet based IP-VPN, with no QoS, connectivity to remote workers using either VoIP deskphones or softphones.</w:t>
      </w:r>
    </w:p>
    <w:p w14:paraId="20B90E09" w14:textId="12E63BFB" w:rsidR="003D5FD8" w:rsidRPr="00864C11" w:rsidRDefault="00C90A32">
      <w:pPr>
        <w:pStyle w:val="Com-StratQuestion3"/>
      </w:pPr>
      <w:r>
        <w:t>Customer</w:t>
      </w:r>
      <w:r w:rsidR="003D5FD8" w:rsidRPr="00694E5C">
        <w:t xml:space="preserve"> will provide a </w:t>
      </w:r>
      <w:r w:rsidR="003D5FD8" w:rsidRPr="00864C11">
        <w:t>redundant/</w:t>
      </w:r>
      <w:r w:rsidR="003D5FD8" w:rsidRPr="00694E5C">
        <w:t xml:space="preserve">resilient core LAN switch that will aggregate traffic from the edge routers through </w:t>
      </w:r>
      <w:r w:rsidR="003D5FD8" w:rsidRPr="00864C11">
        <w:t>redundant</w:t>
      </w:r>
      <w:r w:rsidR="003D5FD8" w:rsidRPr="00694E5C">
        <w:t xml:space="preserve"> GigE uplinks, provide redundant 10/100/1000 Ethernet ports to telephone servers, have redundant </w:t>
      </w:r>
      <w:r w:rsidR="003D5FD8" w:rsidRPr="00694E5C">
        <w:lastRenderedPageBreak/>
        <w:t>power supplies, provide QoS, prioritization, Layer 3 routing, and enhanced routing capabilities such as Rapid Spanning Tree.</w:t>
      </w:r>
    </w:p>
    <w:p w14:paraId="20B90E0A" w14:textId="6A0F029E" w:rsidR="003D5FD8" w:rsidRPr="00864C11" w:rsidRDefault="00C90A32">
      <w:pPr>
        <w:pStyle w:val="Com-StratQuestion3"/>
      </w:pPr>
      <w:r>
        <w:t>Customer</w:t>
      </w:r>
      <w:r w:rsidR="003D5FD8" w:rsidRPr="00694E5C">
        <w:t xml:space="preserve"> will provide access LAN equipment that will provide 10/100</w:t>
      </w:r>
      <w:r w:rsidR="003D5FD8" w:rsidRPr="00946365">
        <w:t>/1000</w:t>
      </w:r>
      <w:r w:rsidR="003D5FD8" w:rsidRPr="00694E5C">
        <w:t xml:space="preserve"> Ethernet, Power over Ethernet</w:t>
      </w:r>
      <w:r w:rsidR="000C20E8">
        <w:t xml:space="preserve"> (PoE)</w:t>
      </w:r>
      <w:r w:rsidR="003D5FD8" w:rsidRPr="00694E5C">
        <w:t>, Quality of Service, Layer 2 switching, VLAN support, and basic port based security.</w:t>
      </w:r>
    </w:p>
    <w:p w14:paraId="20B90E0B" w14:textId="77777777" w:rsidR="003D5FD8" w:rsidRPr="00864C11" w:rsidRDefault="003D5FD8">
      <w:pPr>
        <w:pStyle w:val="Com-StratQuestion3"/>
      </w:pPr>
      <w:r w:rsidRPr="00694E5C">
        <w:t>Edge routers that will support the required inter-office connectivity, QoS, prioritization, and bandwidth allocation.</w:t>
      </w:r>
    </w:p>
    <w:p w14:paraId="20B90E0C" w14:textId="4704241F" w:rsidR="003D5FD8" w:rsidRPr="004C0C71" w:rsidRDefault="003D5FD8">
      <w:pPr>
        <w:pStyle w:val="Com-StratQuestion3"/>
      </w:pPr>
      <w:r w:rsidRPr="00BB71A1">
        <w:t>19</w:t>
      </w:r>
      <w:r w:rsidRPr="004C0C71">
        <w:t xml:space="preserve">” 4 post, racks in the </w:t>
      </w:r>
      <w:r>
        <w:t>Server Room – most racks have square holes</w:t>
      </w:r>
      <w:r w:rsidRPr="0064546A">
        <w:rPr>
          <w:strike/>
        </w:rPr>
        <w:t>,</w:t>
      </w:r>
    </w:p>
    <w:p w14:paraId="20B90E0D" w14:textId="39EFA6B9" w:rsidR="003D5FD8" w:rsidRPr="00E63D9A" w:rsidRDefault="00927F93">
      <w:pPr>
        <w:pStyle w:val="Com-StratQuestion3"/>
      </w:pPr>
      <w:r>
        <w:t>W</w:t>
      </w:r>
      <w:r w:rsidR="003D5FD8" w:rsidRPr="00927F93">
        <w:t xml:space="preserve">all mounted </w:t>
      </w:r>
      <w:r w:rsidR="003D5FD8" w:rsidRPr="00E63D9A">
        <w:t xml:space="preserve">racks in </w:t>
      </w:r>
      <w:r w:rsidR="003D5FD8">
        <w:t xml:space="preserve">IDFs, </w:t>
      </w:r>
      <w:r w:rsidR="003D5FD8" w:rsidRPr="00E63D9A">
        <w:t>telephone closets and smaller branches.</w:t>
      </w:r>
    </w:p>
    <w:p w14:paraId="20B90E0E" w14:textId="77777777" w:rsidR="003D5FD8" w:rsidRPr="00E63D9A" w:rsidRDefault="003D5FD8">
      <w:pPr>
        <w:pStyle w:val="Com-StratQuestion3"/>
      </w:pPr>
      <w:r w:rsidRPr="00E63D9A">
        <w:t>UPS Battery Backup, power, cooling, patch panels, and MDF to IDF inter-connectivity, as required.</w:t>
      </w:r>
    </w:p>
    <w:p w14:paraId="5C531DE4" w14:textId="77777777" w:rsidR="00264CA8" w:rsidRPr="003628EC" w:rsidRDefault="00264CA8" w:rsidP="00264CA8">
      <w:pPr>
        <w:pStyle w:val="Compliance"/>
        <w:tabs>
          <w:tab w:val="left" w:pos="1080"/>
          <w:tab w:val="left" w:pos="2970"/>
          <w:tab w:val="left" w:pos="5400"/>
          <w:tab w:val="left" w:pos="8100"/>
        </w:tabs>
      </w:pPr>
      <w:bookmarkStart w:id="87" w:name="_Toc292045869"/>
      <w:bookmarkEnd w:id="87"/>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7BAE8B44" w14:textId="77777777" w:rsidR="00264CA8" w:rsidRDefault="00264CA8" w:rsidP="00264CA8">
      <w:pPr>
        <w:pStyle w:val="ResponseDescription"/>
      </w:pPr>
    </w:p>
    <w:p w14:paraId="20B90E10" w14:textId="46178C1C" w:rsidR="00A102BE" w:rsidRDefault="00BE03FB">
      <w:pPr>
        <w:pStyle w:val="Com-StratHeading1"/>
        <w:numPr>
          <w:ilvl w:val="0"/>
          <w:numId w:val="0"/>
        </w:numPr>
        <w:ind w:left="864" w:hanging="864"/>
        <w:jc w:val="center"/>
        <w:rPr>
          <w:u w:val="single"/>
        </w:rPr>
      </w:pPr>
      <w:r>
        <w:t xml:space="preserve"> </w:t>
      </w:r>
    </w:p>
    <w:p w14:paraId="20B90E11" w14:textId="5FD82ED8" w:rsidR="003D5FD8" w:rsidRPr="00E63D9A" w:rsidRDefault="00B4132F" w:rsidP="003D5FD8">
      <w:pPr>
        <w:pStyle w:val="Com-StratHeading1"/>
      </w:pPr>
      <w:bookmarkStart w:id="88" w:name="_Toc518983595"/>
      <w:r>
        <w:t xml:space="preserve">Company </w:t>
      </w:r>
      <w:r w:rsidR="003D5FD8">
        <w:t>Information</w:t>
      </w:r>
      <w:bookmarkEnd w:id="88"/>
    </w:p>
    <w:p w14:paraId="6F32EDB9" w14:textId="77777777" w:rsidR="006F7344" w:rsidRPr="00E63D9A" w:rsidRDefault="006F7344" w:rsidP="006F7344">
      <w:pPr>
        <w:pStyle w:val="Com-StratHeading2"/>
      </w:pPr>
      <w:bookmarkStart w:id="89" w:name="VendorRfpAuthorization"/>
      <w:bookmarkStart w:id="90" w:name="_Toc518983596"/>
      <w:r>
        <w:t>Vendor</w:t>
      </w:r>
      <w:r w:rsidRPr="00E63D9A">
        <w:t xml:space="preserve"> RFP Authorization</w:t>
      </w:r>
      <w:bookmarkEnd w:id="89"/>
      <w:bookmarkEnd w:id="90"/>
    </w:p>
    <w:p w14:paraId="0FD6B1E5" w14:textId="77777777" w:rsidR="006F7344" w:rsidRPr="00E63D9A" w:rsidRDefault="006F7344" w:rsidP="006F7344">
      <w:r w:rsidRPr="00E63D9A">
        <w:t>To receive consideration, proposals shall be made in accordance with the following general instructions:</w:t>
      </w:r>
    </w:p>
    <w:p w14:paraId="3A735005" w14:textId="77777777" w:rsidR="006F7344" w:rsidRPr="00E63D9A" w:rsidRDefault="006F7344" w:rsidP="006F7344">
      <w:pPr>
        <w:pStyle w:val="Com-StratQuestion3"/>
      </w:pPr>
      <w:r w:rsidRPr="00E63D9A">
        <w:t xml:space="preserve">The signature of all persons signing the proposal shall be in longhand and the primary signer shall have the authority to bind the proposer to the offer.  The completed proposal shall </w:t>
      </w:r>
      <w:r>
        <w:t>not alter the questions and specifications provided, nor add/delete/modify the text provided in the RFP request.</w:t>
      </w:r>
    </w:p>
    <w:p w14:paraId="74D1A1A3" w14:textId="77777777" w:rsidR="006F7344" w:rsidRDefault="006F7344" w:rsidP="006F7344">
      <w:pPr>
        <w:pStyle w:val="Com-StratQuestion3"/>
      </w:pPr>
      <w:r w:rsidRPr="00E63D9A">
        <w:t xml:space="preserve">The submission of a proposal shall be an indication that the proposer has investigated and fully satisfied themselves as to </w:t>
      </w:r>
      <w:r>
        <w:t xml:space="preserve">Customer’s requirements and site </w:t>
      </w:r>
      <w:r w:rsidRPr="00E63D9A">
        <w:t>conditions that will be encountered, and the scope of the work to be performed.</w:t>
      </w:r>
    </w:p>
    <w:p w14:paraId="2932D18B" w14:textId="77777777" w:rsidR="006F7344" w:rsidRPr="00E63D9A" w:rsidRDefault="006F7344" w:rsidP="006F7344">
      <w:pPr>
        <w:pStyle w:val="Com-StratQuestion3"/>
      </w:pPr>
      <w:r>
        <w:t xml:space="preserve">The pricing provided by this proposal is all-inclusive pricing for the turnkey installation of the solution proposed, including but not limited to all </w:t>
      </w:r>
      <w:r w:rsidRPr="00A94824">
        <w:t>discovery, design, implementation, integration, testing, training,</w:t>
      </w:r>
      <w:r>
        <w:t xml:space="preserve"> trouble shooting,</w:t>
      </w:r>
      <w:r w:rsidRPr="00A94824">
        <w:t xml:space="preserve"> hardware</w:t>
      </w:r>
      <w:r>
        <w:t>,</w:t>
      </w:r>
      <w:r w:rsidRPr="00A94824">
        <w:t xml:space="preserve"> software</w:t>
      </w:r>
      <w:r>
        <w:t>, and licenses</w:t>
      </w:r>
      <w:r w:rsidRPr="00E63D9A">
        <w:t>.</w:t>
      </w:r>
      <w:r>
        <w:t xml:space="preserve">  Pricing must remain valid for 90 days after RFP response due date.</w:t>
      </w:r>
    </w:p>
    <w:p w14:paraId="1D9D878E" w14:textId="77777777" w:rsidR="006F7344" w:rsidRPr="00706CDD" w:rsidRDefault="006F7344" w:rsidP="006F7344">
      <w:pPr>
        <w:pStyle w:val="Com-StratQuestion3"/>
        <w:rPr>
          <w:b/>
          <w:color w:val="FF0000"/>
        </w:rPr>
      </w:pPr>
      <w:r w:rsidRPr="00706CDD">
        <w:rPr>
          <w:b/>
          <w:color w:val="FF0000"/>
        </w:rPr>
        <w:t>This RFP, your response to the RFP, Appendices, Schedules, Addenda and written modifications to the RFP requirements will be incorporated into the final contract as indicative of the overall scope of work under which you are awarded the contract (and as a material inducement for Customer to enter into contract), further defining the contractual responsibilities of the Vendor.</w:t>
      </w:r>
    </w:p>
    <w:p w14:paraId="3F66260E" w14:textId="77777777" w:rsidR="006F7344" w:rsidRDefault="006F7344" w:rsidP="006F7344">
      <w:pPr>
        <w:tabs>
          <w:tab w:val="left" w:pos="360"/>
        </w:tabs>
        <w:ind w:left="360" w:hanging="360"/>
      </w:pPr>
    </w:p>
    <w:p w14:paraId="4CCECE43" w14:textId="77777777" w:rsidR="006F7344" w:rsidRPr="00E63D9A" w:rsidRDefault="006F7344" w:rsidP="006F7344">
      <w:pPr>
        <w:sectPr w:rsidR="006F7344" w:rsidRPr="00E63D9A" w:rsidSect="00D46B5C">
          <w:headerReference w:type="default" r:id="rId22"/>
          <w:footerReference w:type="even" r:id="rId23"/>
          <w:footerReference w:type="default" r:id="rId24"/>
          <w:type w:val="continuous"/>
          <w:pgSz w:w="12240" w:h="15840" w:code="1"/>
          <w:pgMar w:top="720" w:right="1080" w:bottom="720" w:left="1080" w:header="360" w:footer="0" w:gutter="0"/>
          <w:cols w:space="720"/>
          <w:docGrid w:linePitch="272"/>
        </w:sectPr>
      </w:pPr>
      <w:r>
        <w:rPr>
          <w:noProof/>
        </w:rPr>
        <w:lastRenderedPageBreak/>
        <mc:AlternateContent>
          <mc:Choice Requires="wps">
            <w:drawing>
              <wp:anchor distT="0" distB="0" distL="114300" distR="114300" simplePos="0" relativeHeight="251658242" behindDoc="1" locked="0" layoutInCell="1" allowOverlap="1" wp14:anchorId="4756EC52" wp14:editId="6CB4EADD">
                <wp:simplePos x="0" y="0"/>
                <wp:positionH relativeFrom="column">
                  <wp:posOffset>-10160</wp:posOffset>
                </wp:positionH>
                <wp:positionV relativeFrom="paragraph">
                  <wp:posOffset>36195</wp:posOffset>
                </wp:positionV>
                <wp:extent cx="6410325" cy="3211830"/>
                <wp:effectExtent l="0" t="0" r="10160" b="26670"/>
                <wp:wrapTight wrapText="bothSides">
                  <wp:wrapPolygon edited="0">
                    <wp:start x="0" y="0"/>
                    <wp:lineTo x="0" y="21651"/>
                    <wp:lineTo x="21570" y="21651"/>
                    <wp:lineTo x="21570" y="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3211830"/>
                        </a:xfrm>
                        <a:prstGeom prst="rect">
                          <a:avLst/>
                        </a:prstGeom>
                        <a:solidFill>
                          <a:srgbClr val="FFFFFF"/>
                        </a:solidFill>
                        <a:ln w="9525">
                          <a:solidFill>
                            <a:srgbClr val="000000"/>
                          </a:solidFill>
                          <a:miter lim="800000"/>
                          <a:headEnd/>
                          <a:tailEnd/>
                        </a:ln>
                      </wps:spPr>
                      <wps:txbx>
                        <w:txbxContent>
                          <w:p w14:paraId="59F72C76" w14:textId="77777777" w:rsidR="007C59E0" w:rsidRDefault="007C59E0" w:rsidP="006F7344">
                            <w:pPr>
                              <w:spacing w:after="0"/>
                            </w:pPr>
                            <w:r>
                              <w:t>Full Legal Name of Vendor:</w:t>
                            </w:r>
                          </w:p>
                          <w:p w14:paraId="7A718B4C" w14:textId="77777777" w:rsidR="007C59E0" w:rsidRDefault="007C59E0" w:rsidP="006F7344">
                            <w:pPr>
                              <w:spacing w:after="0"/>
                              <w:rPr>
                                <w:b/>
                              </w:rPr>
                            </w:pPr>
                            <w:r>
                              <w:t>Signer’s Name and Title:</w:t>
                            </w:r>
                          </w:p>
                          <w:p w14:paraId="70F9DA0B" w14:textId="77777777" w:rsidR="007C59E0" w:rsidRDefault="007C59E0" w:rsidP="006F7344">
                            <w:pPr>
                              <w:spacing w:after="0"/>
                              <w:rPr>
                                <w:b/>
                              </w:rPr>
                            </w:pPr>
                            <w:r>
                              <w:t>Address:</w:t>
                            </w:r>
                          </w:p>
                          <w:p w14:paraId="3C2EC684" w14:textId="77777777" w:rsidR="007C59E0" w:rsidRDefault="007C59E0" w:rsidP="006F7344">
                            <w:pPr>
                              <w:spacing w:after="0"/>
                            </w:pPr>
                            <w:r>
                              <w:t>Phone #:</w:t>
                            </w:r>
                          </w:p>
                          <w:p w14:paraId="69828CCB" w14:textId="77777777" w:rsidR="007C59E0" w:rsidRDefault="007C59E0" w:rsidP="006F7344">
                            <w:pPr>
                              <w:spacing w:after="0"/>
                              <w:rPr>
                                <w:b/>
                              </w:rPr>
                            </w:pPr>
                            <w:r>
                              <w:t>E-Mail:</w:t>
                            </w:r>
                          </w:p>
                          <w:p w14:paraId="50603597" w14:textId="77777777" w:rsidR="007C59E0" w:rsidRDefault="007C59E0" w:rsidP="006F7344">
                            <w:pPr>
                              <w:spacing w:after="0"/>
                            </w:pPr>
                            <w:r w:rsidRPr="001A4173">
                              <w:t>Contractor’s License Number</w:t>
                            </w:r>
                            <w:r>
                              <w:t xml:space="preserve"> and/or Federal ID #</w:t>
                            </w:r>
                            <w:r w:rsidRPr="001A4173">
                              <w:t>:</w:t>
                            </w:r>
                          </w:p>
                          <w:p w14:paraId="15F4C6A3" w14:textId="77777777" w:rsidR="007C59E0" w:rsidRPr="001A4173" w:rsidRDefault="007C59E0" w:rsidP="006F7344">
                            <w:pPr>
                              <w:spacing w:after="0"/>
                            </w:pPr>
                          </w:p>
                          <w:p w14:paraId="6A751A74" w14:textId="77777777" w:rsidR="007C59E0" w:rsidRDefault="007C59E0" w:rsidP="006F7344">
                            <w:r>
                              <w:t xml:space="preserve">The following individual is an authorized officer of the company with the authority to commit the company to the terms and requirements of this RFP.  This individual, or their agent, has had the opportunity to review this Request for Proposal and asserts compliance with the requirements therein; except where noted otherwise.  </w:t>
                            </w:r>
                          </w:p>
                          <w:p w14:paraId="2984B9AC" w14:textId="77777777" w:rsidR="007C59E0" w:rsidRDefault="007C59E0" w:rsidP="006F7344">
                            <w:r>
                              <w:t>I declare under penalty of perjury under the laws of the State of California that the foregoing is true and correct, and make an Offer to Contract according to the terms of the RFP response:</w:t>
                            </w:r>
                          </w:p>
                          <w:p w14:paraId="63D3B3AE" w14:textId="77777777" w:rsidR="007C59E0" w:rsidRDefault="007C59E0" w:rsidP="006F7344">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FF0000"/>
                              </w:rPr>
                            </w:pPr>
                          </w:p>
                          <w:p w14:paraId="4BA0FCE4" w14:textId="77777777" w:rsidR="007C59E0" w:rsidRPr="00E62562" w:rsidRDefault="007C59E0" w:rsidP="006F734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E62562">
                              <w:tab/>
                            </w:r>
                            <w:r w:rsidRPr="00E62562">
                              <w:rPr>
                                <w:u w:val="single"/>
                              </w:rPr>
                              <w:tab/>
                            </w:r>
                            <w:r w:rsidRPr="00E62562">
                              <w:rPr>
                                <w:u w:val="single"/>
                              </w:rPr>
                              <w:tab/>
                            </w:r>
                            <w:r w:rsidRPr="00E62562">
                              <w:rPr>
                                <w:u w:val="single"/>
                              </w:rPr>
                              <w:tab/>
                            </w:r>
                          </w:p>
                          <w:p w14:paraId="7A129921" w14:textId="77777777" w:rsidR="007C59E0" w:rsidRPr="00E62562" w:rsidRDefault="007C59E0" w:rsidP="006F7344">
                            <w:pPr>
                              <w:rPr>
                                <w:b/>
                                <w:bCs/>
                              </w:rPr>
                            </w:pPr>
                            <w:r w:rsidRPr="00E62562">
                              <w:rPr>
                                <w:b/>
                                <w:bCs/>
                              </w:rPr>
                              <w:t xml:space="preserve">Signature Authorizing </w:t>
                            </w:r>
                            <w:r>
                              <w:rPr>
                                <w:b/>
                                <w:bCs/>
                              </w:rPr>
                              <w:t>Vendor</w:t>
                            </w:r>
                            <w:r w:rsidRPr="00E62562">
                              <w:rPr>
                                <w:b/>
                                <w:bCs/>
                              </w:rPr>
                              <w:t xml:space="preserve"> RFP Response </w:t>
                            </w:r>
                            <w:r w:rsidRPr="00E62562">
                              <w:rPr>
                                <w:b/>
                                <w:bCs/>
                              </w:rPr>
                              <w:tab/>
                            </w:r>
                            <w:r w:rsidRPr="00E62562">
                              <w:rPr>
                                <w:b/>
                                <w:bCs/>
                              </w:rPr>
                              <w:tab/>
                            </w:r>
                            <w:r w:rsidRPr="00E62562">
                              <w:rPr>
                                <w:b/>
                                <w:bCs/>
                              </w:rPr>
                              <w:tab/>
                            </w:r>
                            <w:r w:rsidRPr="00E62562">
                              <w:rPr>
                                <w:b/>
                                <w:bCs/>
                              </w:rPr>
                              <w:tab/>
                              <w:t>Date</w:t>
                            </w:r>
                          </w:p>
                          <w:p w14:paraId="3689932E" w14:textId="16901AC4" w:rsidR="007C59E0" w:rsidRPr="00A31C6B" w:rsidRDefault="007C59E0" w:rsidP="006F7344">
                            <w:r>
                              <w:t>Physical signature is required for hard copies.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6EC52" id="_x0000_t202" coordsize="21600,21600" o:spt="202" path="m,l,21600r21600,l21600,xe">
                <v:stroke joinstyle="miter"/>
                <v:path gradientshapeok="t" o:connecttype="rect"/>
              </v:shapetype>
              <v:shape id="Text Box 9" o:spid="_x0000_s1026" type="#_x0000_t202" style="position:absolute;left:0;text-align:left;margin-left:-.8pt;margin-top:2.85pt;width:504.75pt;height:252.9pt;z-index:-25165823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">
                <v:textbox>
                  <w:txbxContent>
                    <w:p w14:paraId="59F72C76" w14:textId="77777777" w:rsidR="007C59E0" w:rsidRDefault="007C59E0" w:rsidP="006F7344">
                      <w:pPr>
                        <w:spacing w:after="0"/>
                      </w:pPr>
                      <w:r>
                        <w:t>Full Legal Name of Vendor:</w:t>
                      </w:r>
                    </w:p>
                    <w:p w14:paraId="7A718B4C" w14:textId="77777777" w:rsidR="007C59E0" w:rsidRDefault="007C59E0" w:rsidP="006F7344">
                      <w:pPr>
                        <w:spacing w:after="0"/>
                        <w:rPr>
                          <w:b/>
                        </w:rPr>
                      </w:pPr>
                      <w:r>
                        <w:t>Signer’s Name and Title:</w:t>
                      </w:r>
                    </w:p>
                    <w:p w14:paraId="70F9DA0B" w14:textId="77777777" w:rsidR="007C59E0" w:rsidRDefault="007C59E0" w:rsidP="006F7344">
                      <w:pPr>
                        <w:spacing w:after="0"/>
                        <w:rPr>
                          <w:b/>
                        </w:rPr>
                      </w:pPr>
                      <w:r>
                        <w:t>Address:</w:t>
                      </w:r>
                    </w:p>
                    <w:p w14:paraId="3C2EC684" w14:textId="77777777" w:rsidR="007C59E0" w:rsidRDefault="007C59E0" w:rsidP="006F7344">
                      <w:pPr>
                        <w:spacing w:after="0"/>
                      </w:pPr>
                      <w:r>
                        <w:t>Phone #:</w:t>
                      </w:r>
                    </w:p>
                    <w:p w14:paraId="69828CCB" w14:textId="77777777" w:rsidR="007C59E0" w:rsidRDefault="007C59E0" w:rsidP="006F7344">
                      <w:pPr>
                        <w:spacing w:after="0"/>
                        <w:rPr>
                          <w:b/>
                        </w:rPr>
                      </w:pPr>
                      <w:r>
                        <w:t>E-Mail:</w:t>
                      </w:r>
                    </w:p>
                    <w:p w14:paraId="50603597" w14:textId="77777777" w:rsidR="007C59E0" w:rsidRDefault="007C59E0" w:rsidP="006F7344">
                      <w:pPr>
                        <w:spacing w:after="0"/>
                      </w:pPr>
                      <w:r w:rsidRPr="001A4173">
                        <w:t>Contractor’s License Number</w:t>
                      </w:r>
                      <w:r>
                        <w:t xml:space="preserve"> and/or Federal ID #</w:t>
                      </w:r>
                      <w:r w:rsidRPr="001A4173">
                        <w:t>:</w:t>
                      </w:r>
                    </w:p>
                    <w:p w14:paraId="15F4C6A3" w14:textId="77777777" w:rsidR="007C59E0" w:rsidRPr="001A4173" w:rsidRDefault="007C59E0" w:rsidP="006F7344">
                      <w:pPr>
                        <w:spacing w:after="0"/>
                      </w:pPr>
                    </w:p>
                    <w:p w14:paraId="6A751A74" w14:textId="77777777" w:rsidR="007C59E0" w:rsidRDefault="007C59E0" w:rsidP="006F7344">
                      <w:r>
                        <w:t xml:space="preserve">The following individual is an authorized officer of the company with the authority to commit the company to the terms and requirements of this RFP.  This individual, or their agent, has had the opportunity to review this Request for Proposal and asserts compliance with the requirements therein; except where noted otherwise.  </w:t>
                      </w:r>
                    </w:p>
                    <w:p w14:paraId="2984B9AC" w14:textId="77777777" w:rsidR="007C59E0" w:rsidRDefault="007C59E0" w:rsidP="006F7344">
                      <w:r>
                        <w:t>I declare under penalty of perjury under the laws of the State of California that the foregoing is true and correct, and make an Offer to Contract according to the terms of the RFP response:</w:t>
                      </w:r>
                    </w:p>
                    <w:p w14:paraId="63D3B3AE" w14:textId="77777777" w:rsidR="007C59E0" w:rsidRDefault="007C59E0" w:rsidP="006F7344">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FF0000"/>
                        </w:rPr>
                      </w:pPr>
                    </w:p>
                    <w:p w14:paraId="4BA0FCE4" w14:textId="77777777" w:rsidR="007C59E0" w:rsidRPr="00E62562" w:rsidRDefault="007C59E0" w:rsidP="006F734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E62562">
                        <w:tab/>
                      </w:r>
                      <w:r w:rsidRPr="00E62562">
                        <w:rPr>
                          <w:u w:val="single"/>
                        </w:rPr>
                        <w:tab/>
                      </w:r>
                      <w:r w:rsidRPr="00E62562">
                        <w:rPr>
                          <w:u w:val="single"/>
                        </w:rPr>
                        <w:tab/>
                      </w:r>
                      <w:r w:rsidRPr="00E62562">
                        <w:rPr>
                          <w:u w:val="single"/>
                        </w:rPr>
                        <w:tab/>
                      </w:r>
                    </w:p>
                    <w:p w14:paraId="7A129921" w14:textId="77777777" w:rsidR="007C59E0" w:rsidRPr="00E62562" w:rsidRDefault="007C59E0" w:rsidP="006F7344">
                      <w:pPr>
                        <w:rPr>
                          <w:b/>
                          <w:bCs/>
                        </w:rPr>
                      </w:pPr>
                      <w:r w:rsidRPr="00E62562">
                        <w:rPr>
                          <w:b/>
                          <w:bCs/>
                        </w:rPr>
                        <w:t xml:space="preserve">Signature Authorizing </w:t>
                      </w:r>
                      <w:r>
                        <w:rPr>
                          <w:b/>
                          <w:bCs/>
                        </w:rPr>
                        <w:t>Vendor</w:t>
                      </w:r>
                      <w:r w:rsidRPr="00E62562">
                        <w:rPr>
                          <w:b/>
                          <w:bCs/>
                        </w:rPr>
                        <w:t xml:space="preserve"> RFP Response </w:t>
                      </w:r>
                      <w:r w:rsidRPr="00E62562">
                        <w:rPr>
                          <w:b/>
                          <w:bCs/>
                        </w:rPr>
                        <w:tab/>
                      </w:r>
                      <w:r w:rsidRPr="00E62562">
                        <w:rPr>
                          <w:b/>
                          <w:bCs/>
                        </w:rPr>
                        <w:tab/>
                      </w:r>
                      <w:r w:rsidRPr="00E62562">
                        <w:rPr>
                          <w:b/>
                          <w:bCs/>
                        </w:rPr>
                        <w:tab/>
                      </w:r>
                      <w:r w:rsidRPr="00E62562">
                        <w:rPr>
                          <w:b/>
                          <w:bCs/>
                        </w:rPr>
                        <w:tab/>
                        <w:t>Date</w:t>
                      </w:r>
                    </w:p>
                    <w:p w14:paraId="3689932E" w14:textId="16901AC4" w:rsidR="007C59E0" w:rsidRPr="00A31C6B" w:rsidRDefault="007C59E0" w:rsidP="006F7344">
                      <w:r>
                        <w:t>Physical signature is required for hard copies.</w:t>
                      </w:r>
                    </w:p>
                  </w:txbxContent>
                </v:textbox>
                <w10:wrap type="tight"/>
              </v:shape>
            </w:pict>
          </mc:Fallback>
        </mc:AlternateContent>
      </w:r>
    </w:p>
    <w:p w14:paraId="34CBBEC0" w14:textId="77777777" w:rsidR="006F7344" w:rsidRPr="00E63D9A" w:rsidRDefault="006F7344" w:rsidP="006F7344">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FF0000"/>
        </w:rPr>
      </w:pPr>
    </w:p>
    <w:p w14:paraId="20B90E12" w14:textId="0761A07F" w:rsidR="003D5FD8" w:rsidRPr="00E63D9A" w:rsidRDefault="006F7344" w:rsidP="006F7344">
      <w:pPr>
        <w:pStyle w:val="Com-StratHeading2"/>
      </w:pPr>
      <w:r w:rsidRPr="00E63D9A">
        <w:br w:type="page"/>
      </w:r>
      <w:bookmarkStart w:id="91" w:name="_Toc518983597"/>
      <w:r w:rsidR="003D5FD8" w:rsidRPr="00E63D9A">
        <w:lastRenderedPageBreak/>
        <w:t>Contact Information</w:t>
      </w:r>
      <w:bookmarkEnd w:id="91"/>
    </w:p>
    <w:tbl>
      <w:tblPr>
        <w:tblW w:w="10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0"/>
        <w:gridCol w:w="5006"/>
      </w:tblGrid>
      <w:tr w:rsidR="003D5FD8" w:rsidRPr="00E63D9A" w14:paraId="20B90E15" w14:textId="77777777" w:rsidTr="00CB1FF6">
        <w:tc>
          <w:tcPr>
            <w:tcW w:w="5310" w:type="dxa"/>
            <w:tcBorders>
              <w:right w:val="single" w:sz="4" w:space="0" w:color="0000FF"/>
            </w:tcBorders>
          </w:tcPr>
          <w:p w14:paraId="20B90E13" w14:textId="77777777" w:rsidR="003D5FD8" w:rsidRPr="00E63D9A" w:rsidRDefault="003D5FD8" w:rsidP="00CB1FF6">
            <w:pPr>
              <w:tabs>
                <w:tab w:val="left" w:pos="-1440"/>
                <w:tab w:val="left" w:pos="-7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63D9A">
              <w:t>Bidding Company Name:</w:t>
            </w:r>
            <w:r w:rsidRPr="00E63D9A">
              <w:tab/>
            </w:r>
          </w:p>
        </w:tc>
        <w:tc>
          <w:tcPr>
            <w:tcW w:w="5006" w:type="dxa"/>
            <w:tcBorders>
              <w:top w:val="single" w:sz="4" w:space="0" w:color="0000FF"/>
              <w:left w:val="single" w:sz="4" w:space="0" w:color="0000FF"/>
              <w:bottom w:val="single" w:sz="4" w:space="0" w:color="0000FF"/>
              <w:right w:val="single" w:sz="4" w:space="0" w:color="0000FF"/>
            </w:tcBorders>
          </w:tcPr>
          <w:p w14:paraId="20B90E14" w14:textId="77777777" w:rsidR="003D5FD8" w:rsidRPr="00E63D9A" w:rsidRDefault="003D5FD8" w:rsidP="00CB1FF6">
            <w:pPr>
              <w:tabs>
                <w:tab w:val="left" w:pos="-1440"/>
                <w:tab w:val="left" w:pos="-7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FF"/>
              </w:rPr>
            </w:pPr>
          </w:p>
        </w:tc>
      </w:tr>
      <w:tr w:rsidR="003D5FD8" w:rsidRPr="00E63D9A" w14:paraId="20B90E18" w14:textId="77777777" w:rsidTr="00CB1FF6">
        <w:tc>
          <w:tcPr>
            <w:tcW w:w="5310" w:type="dxa"/>
            <w:tcBorders>
              <w:right w:val="single" w:sz="4" w:space="0" w:color="0000FF"/>
            </w:tcBorders>
          </w:tcPr>
          <w:p w14:paraId="20B90E16" w14:textId="77777777" w:rsidR="003D5FD8" w:rsidRPr="00E63D9A" w:rsidRDefault="003D5FD8" w:rsidP="00CB1FF6">
            <w:pPr>
              <w:tabs>
                <w:tab w:val="left" w:pos="-1440"/>
                <w:tab w:val="left" w:pos="-720"/>
                <w:tab w:val="left" w:pos="144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 Office </w:t>
            </w:r>
            <w:r w:rsidRPr="00E63D9A">
              <w:t xml:space="preserve">Address: </w:t>
            </w:r>
            <w:r w:rsidRPr="00E63D9A">
              <w:tab/>
            </w:r>
            <w:r w:rsidRPr="00E63D9A">
              <w:tab/>
            </w:r>
          </w:p>
        </w:tc>
        <w:tc>
          <w:tcPr>
            <w:tcW w:w="5006" w:type="dxa"/>
            <w:tcBorders>
              <w:top w:val="single" w:sz="4" w:space="0" w:color="0000FF"/>
              <w:left w:val="single" w:sz="4" w:space="0" w:color="0000FF"/>
              <w:bottom w:val="single" w:sz="4" w:space="0" w:color="0000FF"/>
              <w:right w:val="single" w:sz="4" w:space="0" w:color="0000FF"/>
            </w:tcBorders>
          </w:tcPr>
          <w:p w14:paraId="20B90E17" w14:textId="77777777" w:rsidR="003D5FD8" w:rsidRPr="00E63D9A" w:rsidRDefault="003D5FD8" w:rsidP="00CB1FF6">
            <w:pPr>
              <w:tabs>
                <w:tab w:val="left" w:pos="-1440"/>
                <w:tab w:val="left" w:pos="-720"/>
                <w:tab w:val="left" w:pos="144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FF"/>
              </w:rPr>
            </w:pPr>
          </w:p>
        </w:tc>
      </w:tr>
      <w:tr w:rsidR="003D5FD8" w:rsidRPr="00E63D9A" w14:paraId="20B90E1B" w14:textId="77777777" w:rsidTr="00CB1FF6">
        <w:tc>
          <w:tcPr>
            <w:tcW w:w="5310" w:type="dxa"/>
            <w:tcBorders>
              <w:right w:val="single" w:sz="4" w:space="0" w:color="0000FF"/>
            </w:tcBorders>
          </w:tcPr>
          <w:p w14:paraId="20B90E19" w14:textId="038A05B0" w:rsidR="003D5FD8" w:rsidRPr="00E63D9A" w:rsidRDefault="003D5FD8" w:rsidP="00CB1FF6">
            <w:pPr>
              <w:tabs>
                <w:tab w:val="left" w:pos="-1440"/>
                <w:tab w:val="left" w:pos="-720"/>
                <w:tab w:val="left" w:pos="144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Branch Office (responding </w:t>
            </w:r>
            <w:r w:rsidR="00902419">
              <w:t>or closest to customer</w:t>
            </w:r>
            <w:r>
              <w:t>) A</w:t>
            </w:r>
            <w:r w:rsidRPr="00E63D9A">
              <w:t>ddress:</w:t>
            </w:r>
          </w:p>
        </w:tc>
        <w:tc>
          <w:tcPr>
            <w:tcW w:w="5006" w:type="dxa"/>
            <w:tcBorders>
              <w:top w:val="single" w:sz="4" w:space="0" w:color="0000FF"/>
              <w:left w:val="single" w:sz="4" w:space="0" w:color="0000FF"/>
              <w:bottom w:val="single" w:sz="4" w:space="0" w:color="0000FF"/>
              <w:right w:val="single" w:sz="4" w:space="0" w:color="0000FF"/>
            </w:tcBorders>
          </w:tcPr>
          <w:p w14:paraId="20B90E1A" w14:textId="77777777" w:rsidR="003D5FD8" w:rsidRPr="00E63D9A" w:rsidRDefault="003D5FD8" w:rsidP="00CB1FF6">
            <w:pPr>
              <w:tabs>
                <w:tab w:val="left" w:pos="-1440"/>
                <w:tab w:val="left" w:pos="-720"/>
                <w:tab w:val="left" w:pos="144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FF"/>
              </w:rPr>
            </w:pPr>
          </w:p>
        </w:tc>
      </w:tr>
      <w:tr w:rsidR="003D5FD8" w:rsidRPr="00E63D9A" w14:paraId="20B90E1E" w14:textId="77777777" w:rsidTr="00CB1FF6">
        <w:tc>
          <w:tcPr>
            <w:tcW w:w="5310" w:type="dxa"/>
            <w:tcBorders>
              <w:right w:val="single" w:sz="4" w:space="0" w:color="0000FF"/>
            </w:tcBorders>
          </w:tcPr>
          <w:p w14:paraId="20B90E1C" w14:textId="77777777" w:rsidR="003D5FD8" w:rsidRPr="00E63D9A" w:rsidRDefault="003D5FD8" w:rsidP="00CB1FF6">
            <w:pPr>
              <w:tabs>
                <w:tab w:val="left" w:pos="-1440"/>
                <w:tab w:val="left" w:pos="-7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63D9A">
              <w:t xml:space="preserve">Sales Representative </w:t>
            </w:r>
            <w:r>
              <w:t>n</w:t>
            </w:r>
            <w:r w:rsidRPr="00E63D9A">
              <w:t>ame</w:t>
            </w:r>
            <w:r>
              <w:t>, telephone number and email address</w:t>
            </w:r>
            <w:r w:rsidRPr="00E63D9A">
              <w:t>:</w:t>
            </w:r>
          </w:p>
        </w:tc>
        <w:tc>
          <w:tcPr>
            <w:tcW w:w="5006" w:type="dxa"/>
            <w:tcBorders>
              <w:top w:val="single" w:sz="4" w:space="0" w:color="0000FF"/>
              <w:left w:val="single" w:sz="4" w:space="0" w:color="0000FF"/>
              <w:bottom w:val="single" w:sz="4" w:space="0" w:color="0000FF"/>
              <w:right w:val="single" w:sz="4" w:space="0" w:color="0000FF"/>
            </w:tcBorders>
          </w:tcPr>
          <w:p w14:paraId="20B90E1D" w14:textId="77777777" w:rsidR="003D5FD8" w:rsidRPr="00E63D9A" w:rsidRDefault="003D5FD8" w:rsidP="00CB1FF6">
            <w:pPr>
              <w:tabs>
                <w:tab w:val="left" w:pos="-1440"/>
                <w:tab w:val="left" w:pos="-7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FF"/>
              </w:rPr>
            </w:pPr>
          </w:p>
        </w:tc>
      </w:tr>
      <w:tr w:rsidR="003D5FD8" w:rsidRPr="00E63D9A" w14:paraId="20B90E21" w14:textId="77777777" w:rsidTr="00CB1FF6">
        <w:tc>
          <w:tcPr>
            <w:tcW w:w="5310" w:type="dxa"/>
            <w:tcBorders>
              <w:right w:val="single" w:sz="4" w:space="0" w:color="0000FF"/>
            </w:tcBorders>
          </w:tcPr>
          <w:p w14:paraId="20B90E1F" w14:textId="77777777" w:rsidR="003D5FD8" w:rsidRPr="00E63D9A" w:rsidRDefault="003D5FD8" w:rsidP="00CB1FF6">
            <w:pPr>
              <w:tabs>
                <w:tab w:val="left" w:pos="-1440"/>
                <w:tab w:val="left" w:pos="-7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63D9A">
              <w:t>Technical Advisor</w:t>
            </w:r>
            <w:r>
              <w:t xml:space="preserve"> n</w:t>
            </w:r>
            <w:r w:rsidRPr="00E63D9A">
              <w:t>ame</w:t>
            </w:r>
            <w:r>
              <w:t>, telephone number and email address</w:t>
            </w:r>
            <w:r w:rsidRPr="00E63D9A">
              <w:t>:</w:t>
            </w:r>
          </w:p>
        </w:tc>
        <w:tc>
          <w:tcPr>
            <w:tcW w:w="5006" w:type="dxa"/>
            <w:tcBorders>
              <w:top w:val="single" w:sz="4" w:space="0" w:color="0000FF"/>
              <w:left w:val="single" w:sz="4" w:space="0" w:color="0000FF"/>
              <w:bottom w:val="single" w:sz="4" w:space="0" w:color="0000FF"/>
              <w:right w:val="single" w:sz="4" w:space="0" w:color="0000FF"/>
            </w:tcBorders>
          </w:tcPr>
          <w:p w14:paraId="20B90E20" w14:textId="77777777" w:rsidR="003D5FD8" w:rsidRPr="00E63D9A" w:rsidRDefault="003D5FD8" w:rsidP="00CB1FF6">
            <w:pPr>
              <w:tabs>
                <w:tab w:val="left" w:pos="-1440"/>
                <w:tab w:val="left" w:pos="-7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FF"/>
              </w:rPr>
            </w:pPr>
          </w:p>
        </w:tc>
      </w:tr>
      <w:tr w:rsidR="003D5FD8" w:rsidRPr="00E63D9A" w14:paraId="20B90E24" w14:textId="77777777" w:rsidTr="00CB1FF6">
        <w:tc>
          <w:tcPr>
            <w:tcW w:w="5310" w:type="dxa"/>
            <w:tcBorders>
              <w:right w:val="single" w:sz="4" w:space="0" w:color="0000FF"/>
            </w:tcBorders>
          </w:tcPr>
          <w:p w14:paraId="20B90E22" w14:textId="77777777" w:rsidR="003D5FD8" w:rsidRPr="00E63D9A" w:rsidRDefault="003D5FD8" w:rsidP="00CB1FF6">
            <w:pPr>
              <w:tabs>
                <w:tab w:val="left" w:pos="-1440"/>
                <w:tab w:val="left" w:pos="-7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5006" w:type="dxa"/>
            <w:tcBorders>
              <w:top w:val="single" w:sz="4" w:space="0" w:color="0000FF"/>
              <w:left w:val="single" w:sz="4" w:space="0" w:color="0000FF"/>
              <w:bottom w:val="single" w:sz="4" w:space="0" w:color="0000FF"/>
              <w:right w:val="single" w:sz="4" w:space="0" w:color="0000FF"/>
            </w:tcBorders>
          </w:tcPr>
          <w:p w14:paraId="20B90E23" w14:textId="77777777" w:rsidR="003D5FD8" w:rsidRPr="00E63D9A" w:rsidRDefault="003D5FD8" w:rsidP="00CB1FF6">
            <w:pPr>
              <w:tabs>
                <w:tab w:val="left" w:pos="-1440"/>
                <w:tab w:val="left" w:pos="-7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FF"/>
              </w:rPr>
            </w:pPr>
          </w:p>
        </w:tc>
      </w:tr>
      <w:tr w:rsidR="003D5FD8" w:rsidRPr="00E63D9A" w14:paraId="20B90E27" w14:textId="77777777" w:rsidTr="00CB1FF6">
        <w:tc>
          <w:tcPr>
            <w:tcW w:w="5310" w:type="dxa"/>
            <w:tcBorders>
              <w:right w:val="single" w:sz="4" w:space="0" w:color="0000FF"/>
            </w:tcBorders>
          </w:tcPr>
          <w:p w14:paraId="20B90E25" w14:textId="6108F605" w:rsidR="003D5FD8" w:rsidRPr="00E63D9A" w:rsidRDefault="003D5FD8" w:rsidP="00CB1FF6">
            <w:pPr>
              <w:tabs>
                <w:tab w:val="left" w:pos="-1440"/>
                <w:tab w:val="left" w:pos="-7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E63D9A">
              <w:t xml:space="preserve">What is the </w:t>
            </w:r>
            <w:r w:rsidR="00347572">
              <w:t xml:space="preserve">UC </w:t>
            </w:r>
            <w:r>
              <w:t>system</w:t>
            </w:r>
            <w:r w:rsidRPr="00E63D9A">
              <w:t xml:space="preserve"> manufacturer, platform, model,</w:t>
            </w:r>
            <w:r>
              <w:t xml:space="preserve"> and software version being proposed?</w:t>
            </w:r>
            <w:r w:rsidRPr="00E63D9A" w:rsidDel="004F49D7">
              <w:rPr>
                <w:b/>
              </w:rPr>
              <w:t xml:space="preserve"> </w:t>
            </w:r>
          </w:p>
        </w:tc>
        <w:tc>
          <w:tcPr>
            <w:tcW w:w="5006" w:type="dxa"/>
            <w:tcBorders>
              <w:top w:val="single" w:sz="4" w:space="0" w:color="0000FF"/>
              <w:left w:val="single" w:sz="4" w:space="0" w:color="0000FF"/>
              <w:bottom w:val="single" w:sz="4" w:space="0" w:color="0000FF"/>
              <w:right w:val="single" w:sz="4" w:space="0" w:color="0000FF"/>
            </w:tcBorders>
          </w:tcPr>
          <w:p w14:paraId="20B90E26" w14:textId="77777777" w:rsidR="003D5FD8" w:rsidRPr="00E63D9A" w:rsidRDefault="003D5FD8" w:rsidP="00CB1FF6">
            <w:pPr>
              <w:tabs>
                <w:tab w:val="left" w:pos="-1440"/>
                <w:tab w:val="left" w:pos="-7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FF"/>
              </w:rPr>
            </w:pPr>
          </w:p>
        </w:tc>
      </w:tr>
      <w:tr w:rsidR="003D5FD8" w:rsidRPr="00E63D9A" w14:paraId="20B90E2A" w14:textId="77777777" w:rsidTr="00CB1FF6">
        <w:tc>
          <w:tcPr>
            <w:tcW w:w="5310" w:type="dxa"/>
            <w:tcBorders>
              <w:right w:val="single" w:sz="4" w:space="0" w:color="0000FF"/>
            </w:tcBorders>
          </w:tcPr>
          <w:p w14:paraId="20B90E28" w14:textId="77777777" w:rsidR="003D5FD8" w:rsidRPr="00E63D9A" w:rsidRDefault="003D5FD8" w:rsidP="00CB1FF6">
            <w:pPr>
              <w:tabs>
                <w:tab w:val="left" w:pos="-1440"/>
                <w:tab w:val="left" w:pos="-7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63D9A">
              <w:t>What model numbers of telephones are being proposed?</w:t>
            </w:r>
          </w:p>
        </w:tc>
        <w:tc>
          <w:tcPr>
            <w:tcW w:w="5006" w:type="dxa"/>
            <w:tcBorders>
              <w:top w:val="single" w:sz="4" w:space="0" w:color="0000FF"/>
              <w:left w:val="single" w:sz="4" w:space="0" w:color="0000FF"/>
              <w:bottom w:val="single" w:sz="4" w:space="0" w:color="0000FF"/>
              <w:right w:val="single" w:sz="4" w:space="0" w:color="0000FF"/>
            </w:tcBorders>
          </w:tcPr>
          <w:p w14:paraId="20B90E29" w14:textId="77777777" w:rsidR="003D5FD8" w:rsidRPr="00E63D9A" w:rsidRDefault="003D5FD8" w:rsidP="00CB1FF6">
            <w:pPr>
              <w:tabs>
                <w:tab w:val="left" w:pos="-1440"/>
                <w:tab w:val="left" w:pos="-7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FF"/>
              </w:rPr>
            </w:pPr>
          </w:p>
        </w:tc>
      </w:tr>
      <w:tr w:rsidR="003D5FD8" w:rsidRPr="00E63D9A" w14:paraId="20B90E2D" w14:textId="77777777" w:rsidTr="00CB1FF6">
        <w:tc>
          <w:tcPr>
            <w:tcW w:w="5310" w:type="dxa"/>
            <w:tcBorders>
              <w:right w:val="single" w:sz="4" w:space="0" w:color="0000FF"/>
            </w:tcBorders>
          </w:tcPr>
          <w:p w14:paraId="20B90E2B" w14:textId="77777777" w:rsidR="003D5FD8" w:rsidRPr="00E63D9A" w:rsidRDefault="003D5FD8" w:rsidP="00CB1FF6">
            <w:pPr>
              <w:tabs>
                <w:tab w:val="left" w:pos="-1440"/>
                <w:tab w:val="left" w:pos="-7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63D9A">
              <w:t>What is the voice mail manufacturer, platform, model, and number of ports?</w:t>
            </w:r>
          </w:p>
        </w:tc>
        <w:tc>
          <w:tcPr>
            <w:tcW w:w="5006" w:type="dxa"/>
            <w:tcBorders>
              <w:top w:val="single" w:sz="4" w:space="0" w:color="0000FF"/>
              <w:left w:val="single" w:sz="4" w:space="0" w:color="0000FF"/>
              <w:bottom w:val="single" w:sz="4" w:space="0" w:color="0000FF"/>
              <w:right w:val="single" w:sz="4" w:space="0" w:color="0000FF"/>
            </w:tcBorders>
          </w:tcPr>
          <w:p w14:paraId="20B90E2C" w14:textId="77777777" w:rsidR="003D5FD8" w:rsidRPr="00E63D9A" w:rsidRDefault="003D5FD8" w:rsidP="00CB1FF6">
            <w:pPr>
              <w:tabs>
                <w:tab w:val="left" w:pos="-1440"/>
                <w:tab w:val="left" w:pos="-7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FF"/>
              </w:rPr>
            </w:pPr>
          </w:p>
        </w:tc>
      </w:tr>
      <w:tr w:rsidR="003D5FD8" w:rsidRPr="00E63D9A" w14:paraId="20B90E30" w14:textId="77777777" w:rsidTr="00CB1FF6">
        <w:tc>
          <w:tcPr>
            <w:tcW w:w="5310" w:type="dxa"/>
            <w:tcBorders>
              <w:right w:val="single" w:sz="4" w:space="0" w:color="0000FF"/>
            </w:tcBorders>
          </w:tcPr>
          <w:p w14:paraId="20B90E2E" w14:textId="2FD309CA" w:rsidR="003D5FD8" w:rsidRPr="00E63D9A" w:rsidRDefault="003D5FD8" w:rsidP="00CB1FF6">
            <w:pPr>
              <w:tabs>
                <w:tab w:val="left" w:pos="-1440"/>
                <w:tab w:val="left" w:pos="-7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63D9A">
              <w:t xml:space="preserve">What is the </w:t>
            </w:r>
            <w:r w:rsidR="00267C70">
              <w:t>Contact Center</w:t>
            </w:r>
            <w:r w:rsidR="00267C70" w:rsidRPr="00E63D9A">
              <w:t xml:space="preserve"> </w:t>
            </w:r>
            <w:r w:rsidRPr="00E63D9A">
              <w:t>manufacturer, platform and software level being proposed?</w:t>
            </w:r>
          </w:p>
        </w:tc>
        <w:tc>
          <w:tcPr>
            <w:tcW w:w="5006" w:type="dxa"/>
            <w:tcBorders>
              <w:top w:val="single" w:sz="4" w:space="0" w:color="0000FF"/>
              <w:left w:val="single" w:sz="4" w:space="0" w:color="0000FF"/>
              <w:bottom w:val="single" w:sz="4" w:space="0" w:color="0000FF"/>
              <w:right w:val="single" w:sz="4" w:space="0" w:color="0000FF"/>
            </w:tcBorders>
          </w:tcPr>
          <w:p w14:paraId="20B90E2F" w14:textId="77777777" w:rsidR="003D5FD8" w:rsidRPr="00E63D9A" w:rsidRDefault="003D5FD8" w:rsidP="00CB1FF6">
            <w:pPr>
              <w:tabs>
                <w:tab w:val="left" w:pos="-1440"/>
                <w:tab w:val="left" w:pos="-7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FF"/>
              </w:rPr>
            </w:pPr>
          </w:p>
        </w:tc>
      </w:tr>
      <w:tr w:rsidR="003D5FD8" w:rsidRPr="00E5109A" w14:paraId="20B90E33" w14:textId="77777777" w:rsidTr="00CB1FF6">
        <w:tc>
          <w:tcPr>
            <w:tcW w:w="5310" w:type="dxa"/>
            <w:tcBorders>
              <w:right w:val="single" w:sz="4" w:space="0" w:color="0000FF"/>
            </w:tcBorders>
          </w:tcPr>
          <w:p w14:paraId="20B90E31" w14:textId="77777777" w:rsidR="003D5FD8" w:rsidRPr="00E5109A" w:rsidRDefault="003D5FD8" w:rsidP="00CB1FF6">
            <w:pPr>
              <w:tabs>
                <w:tab w:val="left" w:pos="-1440"/>
                <w:tab w:val="left" w:pos="-7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94E5C">
              <w:t>What is the LAN/WAN infrastructure manufacturer, model numbers, and port density being proposed?</w:t>
            </w:r>
          </w:p>
        </w:tc>
        <w:tc>
          <w:tcPr>
            <w:tcW w:w="5006" w:type="dxa"/>
            <w:tcBorders>
              <w:top w:val="single" w:sz="4" w:space="0" w:color="0000FF"/>
              <w:left w:val="single" w:sz="4" w:space="0" w:color="0000FF"/>
              <w:bottom w:val="single" w:sz="4" w:space="0" w:color="0000FF"/>
              <w:right w:val="single" w:sz="4" w:space="0" w:color="0000FF"/>
            </w:tcBorders>
          </w:tcPr>
          <w:p w14:paraId="20B90E32" w14:textId="073F50DD" w:rsidR="003D5FD8" w:rsidRPr="00E5109A" w:rsidRDefault="000C20E8" w:rsidP="00CB1FF6">
            <w:pPr>
              <w:tabs>
                <w:tab w:val="left" w:pos="-1440"/>
                <w:tab w:val="left" w:pos="-7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FF"/>
              </w:rPr>
            </w:pPr>
            <w:r>
              <w:rPr>
                <w:color w:val="0000FF"/>
              </w:rPr>
              <w:t>N/A</w:t>
            </w:r>
          </w:p>
        </w:tc>
      </w:tr>
      <w:tr w:rsidR="003D5FD8" w:rsidRPr="00E63D9A" w14:paraId="20B90E39" w14:textId="77777777" w:rsidTr="00CB1FF6">
        <w:tc>
          <w:tcPr>
            <w:tcW w:w="5310" w:type="dxa"/>
            <w:tcBorders>
              <w:right w:val="single" w:sz="4" w:space="0" w:color="0000FF"/>
            </w:tcBorders>
          </w:tcPr>
          <w:p w14:paraId="20B90E37" w14:textId="7A3F47F5" w:rsidR="003D5FD8" w:rsidRPr="00E63D9A" w:rsidRDefault="003D5FD8" w:rsidP="00CB1FF6">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Will the Vendor sub-contract any portion of their Scope of Work</w:t>
            </w:r>
            <w:r w:rsidR="00267C70">
              <w:t>;</w:t>
            </w:r>
            <w:r>
              <w:t xml:space="preserve"> if so</w:t>
            </w:r>
            <w:r w:rsidR="00267C70">
              <w:t>,</w:t>
            </w:r>
            <w:r>
              <w:t xml:space="preserve"> to whom</w:t>
            </w:r>
            <w:r w:rsidR="00267C70">
              <w:t>, and for which part</w:t>
            </w:r>
            <w:r>
              <w:t>?</w:t>
            </w:r>
          </w:p>
        </w:tc>
        <w:tc>
          <w:tcPr>
            <w:tcW w:w="5006" w:type="dxa"/>
            <w:tcBorders>
              <w:top w:val="single" w:sz="4" w:space="0" w:color="0000FF"/>
              <w:left w:val="single" w:sz="4" w:space="0" w:color="0000FF"/>
              <w:bottom w:val="single" w:sz="4" w:space="0" w:color="0000FF"/>
              <w:right w:val="single" w:sz="4" w:space="0" w:color="0000FF"/>
            </w:tcBorders>
          </w:tcPr>
          <w:p w14:paraId="20B90E38" w14:textId="77777777" w:rsidR="003D5FD8" w:rsidRPr="00E63D9A" w:rsidRDefault="003D5FD8" w:rsidP="00CB1FF6">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FF"/>
              </w:rPr>
            </w:pPr>
          </w:p>
        </w:tc>
      </w:tr>
      <w:tr w:rsidR="003D5FD8" w:rsidRPr="00706CDD" w14:paraId="20B90E3F" w14:textId="77777777" w:rsidTr="00CB1FF6">
        <w:tc>
          <w:tcPr>
            <w:tcW w:w="5310" w:type="dxa"/>
            <w:tcBorders>
              <w:right w:val="single" w:sz="4" w:space="0" w:color="0000FF"/>
            </w:tcBorders>
          </w:tcPr>
          <w:p w14:paraId="20B90E3D" w14:textId="568E91CE" w:rsidR="003D5FD8" w:rsidRPr="00706CDD" w:rsidRDefault="003D5FD8" w:rsidP="00CB1FF6">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06CDD">
              <w:t xml:space="preserve">Which Warranty/Maintenance Level or Package is included in the base proposal for the first year </w:t>
            </w:r>
            <w:r w:rsidR="001A2DF0" w:rsidRPr="00706CDD">
              <w:t>(</w:t>
            </w:r>
            <w:r w:rsidRPr="00706CDD">
              <w:t>and additional years</w:t>
            </w:r>
            <w:r w:rsidR="001A2DF0" w:rsidRPr="00706CDD">
              <w:t xml:space="preserve"> if different)</w:t>
            </w:r>
            <w:r w:rsidRPr="00706CDD">
              <w:t>?</w:t>
            </w:r>
          </w:p>
        </w:tc>
        <w:tc>
          <w:tcPr>
            <w:tcW w:w="5006" w:type="dxa"/>
            <w:tcBorders>
              <w:top w:val="single" w:sz="4" w:space="0" w:color="0000FF"/>
              <w:left w:val="single" w:sz="4" w:space="0" w:color="0000FF"/>
              <w:bottom w:val="single" w:sz="4" w:space="0" w:color="0000FF"/>
              <w:right w:val="single" w:sz="4" w:space="0" w:color="0000FF"/>
            </w:tcBorders>
          </w:tcPr>
          <w:p w14:paraId="20B90E3E" w14:textId="77777777" w:rsidR="003D5FD8" w:rsidRPr="00706CDD" w:rsidRDefault="003D5FD8" w:rsidP="00CB1FF6">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FF"/>
              </w:rPr>
            </w:pPr>
          </w:p>
        </w:tc>
      </w:tr>
      <w:tr w:rsidR="003D5FD8" w:rsidRPr="00E63D9A" w14:paraId="20B90E42" w14:textId="77777777" w:rsidTr="00CB1FF6">
        <w:tc>
          <w:tcPr>
            <w:tcW w:w="5310" w:type="dxa"/>
            <w:tcBorders>
              <w:right w:val="single" w:sz="4" w:space="0" w:color="0000FF"/>
            </w:tcBorders>
          </w:tcPr>
          <w:p w14:paraId="20B90E40" w14:textId="7391556B" w:rsidR="003D5FD8" w:rsidRPr="00E63D9A" w:rsidRDefault="003D5FD8" w:rsidP="00CB1FF6">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06CDD">
              <w:t xml:space="preserve">Who will provide </w:t>
            </w:r>
            <w:r w:rsidR="00034247" w:rsidRPr="00706CDD">
              <w:t>1</w:t>
            </w:r>
            <w:r w:rsidR="00034247" w:rsidRPr="00706CDD">
              <w:rPr>
                <w:vertAlign w:val="superscript"/>
              </w:rPr>
              <w:t>st</w:t>
            </w:r>
            <w:r w:rsidR="00034247" w:rsidRPr="00706CDD">
              <w:t xml:space="preserve"> level </w:t>
            </w:r>
            <w:r w:rsidRPr="00706CDD">
              <w:t xml:space="preserve">warranty/maintenance service and who will </w:t>
            </w:r>
            <w:r w:rsidR="00C90A32" w:rsidRPr="00706CDD">
              <w:t>Customer</w:t>
            </w:r>
            <w:r w:rsidRPr="00706CDD">
              <w:t xml:space="preserve"> call when service is needed (Vendor, Manufacturer, Joint, other, etc.)?</w:t>
            </w:r>
          </w:p>
        </w:tc>
        <w:tc>
          <w:tcPr>
            <w:tcW w:w="5006" w:type="dxa"/>
            <w:tcBorders>
              <w:top w:val="single" w:sz="4" w:space="0" w:color="0000FF"/>
              <w:left w:val="single" w:sz="4" w:space="0" w:color="0000FF"/>
              <w:bottom w:val="single" w:sz="4" w:space="0" w:color="0000FF"/>
              <w:right w:val="single" w:sz="4" w:space="0" w:color="0000FF"/>
            </w:tcBorders>
          </w:tcPr>
          <w:p w14:paraId="20B90E41" w14:textId="77777777" w:rsidR="003D5FD8" w:rsidRPr="00E63D9A" w:rsidRDefault="003D5FD8" w:rsidP="00CB1FF6">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FF"/>
              </w:rPr>
            </w:pPr>
          </w:p>
        </w:tc>
      </w:tr>
      <w:tr w:rsidR="003D5FD8" w:rsidRPr="00E63D9A" w14:paraId="20B90E45" w14:textId="77777777" w:rsidTr="00CB1FF6">
        <w:tc>
          <w:tcPr>
            <w:tcW w:w="5310" w:type="dxa"/>
            <w:tcBorders>
              <w:top w:val="single" w:sz="4" w:space="0" w:color="auto"/>
              <w:left w:val="single" w:sz="4" w:space="0" w:color="auto"/>
              <w:bottom w:val="single" w:sz="4" w:space="0" w:color="auto"/>
              <w:right w:val="single" w:sz="4" w:space="0" w:color="0000FF"/>
            </w:tcBorders>
          </w:tcPr>
          <w:p w14:paraId="20B90E43" w14:textId="77777777" w:rsidR="003D5FD8" w:rsidRDefault="003D5FD8" w:rsidP="00CB1FF6">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5006" w:type="dxa"/>
            <w:tcBorders>
              <w:top w:val="single" w:sz="4" w:space="0" w:color="0000FF"/>
              <w:left w:val="single" w:sz="4" w:space="0" w:color="0000FF"/>
              <w:bottom w:val="single" w:sz="4" w:space="0" w:color="0000FF"/>
              <w:right w:val="single" w:sz="4" w:space="0" w:color="0000FF"/>
            </w:tcBorders>
          </w:tcPr>
          <w:p w14:paraId="20B90E44" w14:textId="77777777" w:rsidR="003D5FD8" w:rsidRPr="00E63D9A" w:rsidRDefault="003D5FD8" w:rsidP="00CB1FF6">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FF"/>
              </w:rPr>
            </w:pPr>
          </w:p>
        </w:tc>
      </w:tr>
      <w:tr w:rsidR="007869EA" w:rsidRPr="00E63D9A" w14:paraId="2FE9990F" w14:textId="77777777" w:rsidTr="008708EF">
        <w:tc>
          <w:tcPr>
            <w:tcW w:w="5310" w:type="dxa"/>
            <w:tcBorders>
              <w:top w:val="single" w:sz="4" w:space="0" w:color="auto"/>
              <w:left w:val="single" w:sz="4" w:space="0" w:color="auto"/>
              <w:bottom w:val="single" w:sz="4" w:space="0" w:color="auto"/>
              <w:right w:val="single" w:sz="4" w:space="0" w:color="0000FF"/>
            </w:tcBorders>
          </w:tcPr>
          <w:p w14:paraId="79C9EE88" w14:textId="77777777" w:rsidR="007869EA" w:rsidRPr="00E63D9A" w:rsidRDefault="007869EA" w:rsidP="008708EF">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w:t>
            </w:r>
            <w:r w:rsidRPr="00BB71A1">
              <w:rPr>
                <w:vertAlign w:val="superscript"/>
              </w:rPr>
              <w:t>st</w:t>
            </w:r>
            <w:r>
              <w:t xml:space="preserve"> date/time choice for demonstration if shortlisted</w:t>
            </w:r>
            <w:r w:rsidRPr="00E63D9A">
              <w:t>:</w:t>
            </w:r>
          </w:p>
        </w:tc>
        <w:tc>
          <w:tcPr>
            <w:tcW w:w="5006" w:type="dxa"/>
            <w:tcBorders>
              <w:top w:val="single" w:sz="4" w:space="0" w:color="0000FF"/>
              <w:left w:val="single" w:sz="4" w:space="0" w:color="0000FF"/>
              <w:bottom w:val="single" w:sz="4" w:space="0" w:color="0000FF"/>
              <w:right w:val="single" w:sz="4" w:space="0" w:color="0000FF"/>
            </w:tcBorders>
          </w:tcPr>
          <w:p w14:paraId="52D0D0DD" w14:textId="77777777" w:rsidR="007869EA" w:rsidRPr="00E63D9A" w:rsidRDefault="007869EA" w:rsidP="008708EF">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FF"/>
              </w:rPr>
            </w:pPr>
          </w:p>
        </w:tc>
      </w:tr>
      <w:tr w:rsidR="007869EA" w:rsidRPr="00E63D9A" w14:paraId="53D4B20D" w14:textId="77777777" w:rsidTr="008708EF">
        <w:tc>
          <w:tcPr>
            <w:tcW w:w="5310" w:type="dxa"/>
            <w:tcBorders>
              <w:top w:val="single" w:sz="4" w:space="0" w:color="auto"/>
              <w:left w:val="single" w:sz="4" w:space="0" w:color="auto"/>
              <w:bottom w:val="single" w:sz="4" w:space="0" w:color="auto"/>
              <w:right w:val="single" w:sz="4" w:space="0" w:color="0000FF"/>
            </w:tcBorders>
          </w:tcPr>
          <w:p w14:paraId="2FA1A812" w14:textId="77777777" w:rsidR="007869EA" w:rsidRPr="00E63D9A" w:rsidRDefault="007869EA" w:rsidP="008708EF">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w:t>
            </w:r>
            <w:r w:rsidRPr="00BB71A1">
              <w:rPr>
                <w:vertAlign w:val="superscript"/>
              </w:rPr>
              <w:t>nd</w:t>
            </w:r>
            <w:r>
              <w:t xml:space="preserve"> date/time choice for demonstration if shortlisted</w:t>
            </w:r>
            <w:r w:rsidRPr="00E63D9A">
              <w:t>:</w:t>
            </w:r>
          </w:p>
        </w:tc>
        <w:tc>
          <w:tcPr>
            <w:tcW w:w="5006" w:type="dxa"/>
            <w:tcBorders>
              <w:top w:val="single" w:sz="4" w:space="0" w:color="0000FF"/>
              <w:left w:val="single" w:sz="4" w:space="0" w:color="0000FF"/>
              <w:bottom w:val="single" w:sz="4" w:space="0" w:color="0000FF"/>
              <w:right w:val="single" w:sz="4" w:space="0" w:color="0000FF"/>
            </w:tcBorders>
          </w:tcPr>
          <w:p w14:paraId="67B98949" w14:textId="77777777" w:rsidR="007869EA" w:rsidRPr="00E63D9A" w:rsidRDefault="007869EA" w:rsidP="008708EF">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FF"/>
              </w:rPr>
            </w:pPr>
          </w:p>
        </w:tc>
      </w:tr>
      <w:tr w:rsidR="007869EA" w:rsidRPr="00E63D9A" w14:paraId="792CF646" w14:textId="77777777" w:rsidTr="008708EF">
        <w:tc>
          <w:tcPr>
            <w:tcW w:w="5310" w:type="dxa"/>
            <w:tcBorders>
              <w:top w:val="single" w:sz="4" w:space="0" w:color="auto"/>
              <w:left w:val="single" w:sz="4" w:space="0" w:color="auto"/>
              <w:bottom w:val="single" w:sz="4" w:space="0" w:color="auto"/>
              <w:right w:val="single" w:sz="4" w:space="0" w:color="0000FF"/>
            </w:tcBorders>
          </w:tcPr>
          <w:p w14:paraId="21BF7238" w14:textId="77777777" w:rsidR="007869EA" w:rsidRPr="00E63D9A" w:rsidRDefault="007869EA" w:rsidP="008708EF">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Location for Vendor demonstration if shortlisted</w:t>
            </w:r>
            <w:r w:rsidRPr="00E63D9A">
              <w:t>:</w:t>
            </w:r>
          </w:p>
        </w:tc>
        <w:tc>
          <w:tcPr>
            <w:tcW w:w="5006" w:type="dxa"/>
            <w:tcBorders>
              <w:top w:val="single" w:sz="4" w:space="0" w:color="0000FF"/>
              <w:left w:val="single" w:sz="4" w:space="0" w:color="0000FF"/>
              <w:bottom w:val="single" w:sz="4" w:space="0" w:color="0000FF"/>
              <w:right w:val="single" w:sz="4" w:space="0" w:color="0000FF"/>
            </w:tcBorders>
          </w:tcPr>
          <w:p w14:paraId="488D8B7C" w14:textId="77777777" w:rsidR="007869EA" w:rsidRPr="00E63D9A" w:rsidRDefault="007869EA" w:rsidP="008708EF">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FF"/>
              </w:rPr>
            </w:pPr>
          </w:p>
        </w:tc>
      </w:tr>
    </w:tbl>
    <w:p w14:paraId="20B90E4F" w14:textId="514A59C8" w:rsidR="003D5FD8" w:rsidRDefault="003D5FD8" w:rsidP="003D5F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274BC2B" w14:textId="77777777" w:rsidR="004B282A" w:rsidRDefault="004B282A">
      <w:pPr>
        <w:spacing w:after="0"/>
        <w:jc w:val="left"/>
        <w:rPr>
          <w:rFonts w:eastAsia="Batang"/>
          <w:b/>
          <w:smallCaps/>
          <w:color w:val="002060"/>
          <w:sz w:val="28"/>
          <w:szCs w:val="28"/>
        </w:rPr>
      </w:pPr>
      <w:r>
        <w:br w:type="page"/>
      </w:r>
    </w:p>
    <w:p w14:paraId="312DEAF7" w14:textId="636AC782" w:rsidR="0070608F" w:rsidRPr="00E63D9A" w:rsidRDefault="0070608F" w:rsidP="0070608F">
      <w:pPr>
        <w:pStyle w:val="Com-StratHeading2"/>
      </w:pPr>
      <w:bookmarkStart w:id="92" w:name="_Toc518983598"/>
      <w:r>
        <w:lastRenderedPageBreak/>
        <w:t>Confidential</w:t>
      </w:r>
      <w:r w:rsidRPr="00E63D9A">
        <w:t xml:space="preserve"> Information</w:t>
      </w:r>
      <w:bookmarkEnd w:id="92"/>
    </w:p>
    <w:p w14:paraId="4B0EDB32" w14:textId="02EC4463" w:rsidR="0053524F" w:rsidRDefault="0070608F" w:rsidP="00706CDD">
      <w:pPr>
        <w:pStyle w:val="Com-StratQuestion3"/>
      </w:pPr>
      <w:r>
        <w:t xml:space="preserve">If any of the financial or market share information requested in Section 4 is deemed confidential by the Vendor, Manufacturer, or Service Provider (collectively called “Company”) – and that information is not generally available knowledge (for instance if the Company is privately owned and has never publicly </w:t>
      </w:r>
      <w:r w:rsidR="00DD73C2">
        <w:t>disclosed</w:t>
      </w:r>
      <w:r>
        <w:t xml:space="preserve"> such </w:t>
      </w:r>
      <w:r w:rsidR="00F05D25">
        <w:t>information</w:t>
      </w:r>
      <w:r>
        <w:t xml:space="preserve">) such information </w:t>
      </w:r>
      <w:r w:rsidR="0053524F">
        <w:t>may be classified as Confidential by the Company.</w:t>
      </w:r>
    </w:p>
    <w:p w14:paraId="72113EB8" w14:textId="7AC0609B" w:rsidR="00D2162B" w:rsidRPr="00946365" w:rsidRDefault="0053524F" w:rsidP="00706CDD">
      <w:pPr>
        <w:pStyle w:val="Com-StratQuestion3"/>
      </w:pPr>
      <w:r w:rsidRPr="00946365">
        <w:t xml:space="preserve">Confidential information </w:t>
      </w:r>
      <w:r w:rsidR="006815C1" w:rsidRPr="00946365">
        <w:t xml:space="preserve">(as defined by the relevant Freedom of Information Act that governs Customer) </w:t>
      </w:r>
      <w:r w:rsidR="0070608F" w:rsidRPr="00946365">
        <w:t xml:space="preserve">can usually be exempted from Open Government </w:t>
      </w:r>
      <w:r w:rsidR="00DD73C2" w:rsidRPr="00946365">
        <w:t>‘</w:t>
      </w:r>
      <w:r w:rsidR="0070608F" w:rsidRPr="00946365">
        <w:t>Access to Information</w:t>
      </w:r>
      <w:r w:rsidR="00DD73C2" w:rsidRPr="00946365">
        <w:t>’</w:t>
      </w:r>
      <w:r w:rsidR="0070608F" w:rsidRPr="00946365">
        <w:t xml:space="preserve"> Acts.  </w:t>
      </w:r>
      <w:r w:rsidR="006815C1" w:rsidRPr="00946365">
        <w:t xml:space="preserve">State the relevant grounds for Confidentiality in </w:t>
      </w:r>
      <w:r w:rsidR="00F05D25" w:rsidRPr="00946365">
        <w:t xml:space="preserve">your response </w:t>
      </w:r>
      <w:r w:rsidR="006815C1" w:rsidRPr="00946365">
        <w:t>below.</w:t>
      </w:r>
      <w:r w:rsidR="00F05D25" w:rsidRPr="00946365">
        <w:t xml:space="preserve">  Additionally, if Company would like to confirm the nature of their Confidential information, they may contact </w:t>
      </w:r>
      <w:r w:rsidR="000C20E8">
        <w:t xml:space="preserve">the County (“Contacts”) </w:t>
      </w:r>
      <w:r w:rsidR="00F05D25" w:rsidRPr="00946365">
        <w:t>for authorization prior to the RFP Due Date.</w:t>
      </w:r>
    </w:p>
    <w:p w14:paraId="29263E5C" w14:textId="1F82BC09" w:rsidR="00D2162B" w:rsidRDefault="0070608F" w:rsidP="00706CDD">
      <w:pPr>
        <w:pStyle w:val="Com-StratQuestion3"/>
      </w:pPr>
      <w:r>
        <w:t xml:space="preserve">Any information that is narrowly, reasonably, and defensibly construed as Confidential </w:t>
      </w:r>
      <w:r w:rsidR="00442834">
        <w:t>s</w:t>
      </w:r>
      <w:r>
        <w:t>hould be provided separately sealed or encrypted from the main RFP response, and will o</w:t>
      </w:r>
      <w:r w:rsidR="00442834">
        <w:t>nly be opened by an authorized O</w:t>
      </w:r>
      <w:r>
        <w:t xml:space="preserve">fficer of Customer </w:t>
      </w:r>
      <w:r w:rsidR="00442834">
        <w:t xml:space="preserve">which is </w:t>
      </w:r>
      <w:r>
        <w:t>approved and authorized by Company</w:t>
      </w:r>
      <w:r w:rsidR="00442834">
        <w:t xml:space="preserve"> to view such information</w:t>
      </w:r>
      <w:r>
        <w:t>.  Any required NDA</w:t>
      </w:r>
      <w:r w:rsidR="00933DD4">
        <w:t>,</w:t>
      </w:r>
      <w:r>
        <w:t xml:space="preserve"> or determination of authorized officer</w:t>
      </w:r>
      <w:r w:rsidR="00933DD4">
        <w:t>,</w:t>
      </w:r>
      <w:r>
        <w:t xml:space="preserve"> should be provided by Company prior to the RFP </w:t>
      </w:r>
      <w:r w:rsidR="00442834">
        <w:t>Due D</w:t>
      </w:r>
      <w:r>
        <w:t xml:space="preserve">ate to allow the </w:t>
      </w:r>
      <w:r w:rsidR="00933DD4">
        <w:t xml:space="preserve">Vendor </w:t>
      </w:r>
      <w:r>
        <w:t xml:space="preserve">to provide a complete </w:t>
      </w:r>
      <w:r w:rsidR="00933DD4">
        <w:t xml:space="preserve">RFP </w:t>
      </w:r>
      <w:r>
        <w:t xml:space="preserve">response.  </w:t>
      </w:r>
    </w:p>
    <w:p w14:paraId="329C6B07" w14:textId="507EFBCB" w:rsidR="0076690E" w:rsidRDefault="0070608F" w:rsidP="00706CDD">
      <w:pPr>
        <w:pStyle w:val="Com-StratQuestion3"/>
      </w:pPr>
      <w:r>
        <w:t>Any Vendor that does not provide a complete response due to claims of Confidentiality that are found to be over-reaching, or that tries to claim its entire response as Confidential – will be considered non-responsive and may be eliminated from further consideration upon the sole discretion of Customer.</w:t>
      </w:r>
    </w:p>
    <w:p w14:paraId="328E7E1A" w14:textId="4AF9563D" w:rsidR="005566C4" w:rsidRDefault="005566C4" w:rsidP="00706CDD">
      <w:pPr>
        <w:pStyle w:val="Com-StratQuestion3"/>
      </w:pPr>
      <w:r>
        <w:t xml:space="preserve">Note below any information that Company and Customer have agreed to be </w:t>
      </w:r>
      <w:r w:rsidR="00503F7E">
        <w:t xml:space="preserve">Confidential, </w:t>
      </w:r>
      <w:r w:rsidR="00B9766A">
        <w:t xml:space="preserve">and </w:t>
      </w:r>
      <w:r w:rsidR="00503F7E">
        <w:t>the reason it is confidential.</w:t>
      </w:r>
    </w:p>
    <w:p w14:paraId="45C2C8E1" w14:textId="77777777" w:rsidR="0070608F" w:rsidRPr="003628EC" w:rsidRDefault="0070608F" w:rsidP="0070608F">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5CA135AE" w14:textId="77777777" w:rsidR="0070608F" w:rsidRDefault="0070608F" w:rsidP="0070608F">
      <w:pPr>
        <w:pStyle w:val="ResponseDescription"/>
      </w:pPr>
    </w:p>
    <w:p w14:paraId="20B90E50" w14:textId="7F9A1052" w:rsidR="003D5FD8" w:rsidRPr="00E63D9A" w:rsidRDefault="003D5FD8" w:rsidP="003D5FD8">
      <w:pPr>
        <w:pStyle w:val="Com-StratHeading2"/>
      </w:pPr>
      <w:bookmarkStart w:id="93" w:name="_Toc518983599"/>
      <w:r>
        <w:t>Vendor</w:t>
      </w:r>
      <w:r w:rsidR="00684AEE">
        <w:t>/VAR</w:t>
      </w:r>
      <w:r w:rsidRPr="00E63D9A">
        <w:t xml:space="preserve"> Background</w:t>
      </w:r>
      <w:bookmarkEnd w:id="93"/>
    </w:p>
    <w:p w14:paraId="0E3FDD44" w14:textId="10F0C32E" w:rsidR="002F64D2" w:rsidRDefault="003D5FD8">
      <w:pPr>
        <w:pStyle w:val="Com-StratQuestion3"/>
      </w:pPr>
      <w:r w:rsidRPr="00E63D9A">
        <w:t>Provide a brief (two or three paragraphs) overview and history</w:t>
      </w:r>
      <w:r w:rsidR="00DA1DB2">
        <w:t xml:space="preserve"> of </w:t>
      </w:r>
      <w:r w:rsidR="002B285B">
        <w:t xml:space="preserve">the </w:t>
      </w:r>
      <w:r w:rsidR="00DA1DB2">
        <w:t>company</w:t>
      </w:r>
      <w:r w:rsidR="002B285B">
        <w:t xml:space="preserve"> responding to the RFP</w:t>
      </w:r>
      <w:r w:rsidR="00917049">
        <w:t>.</w:t>
      </w:r>
    </w:p>
    <w:p w14:paraId="16F27078" w14:textId="77777777" w:rsidR="00264CA8" w:rsidRPr="003628EC" w:rsidRDefault="00264CA8" w:rsidP="00264CA8">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6DD16CEE" w14:textId="77777777" w:rsidR="00264CA8" w:rsidRDefault="00264CA8" w:rsidP="00264CA8">
      <w:pPr>
        <w:pStyle w:val="ResponseDescription"/>
      </w:pPr>
    </w:p>
    <w:p w14:paraId="20B90E51" w14:textId="1819C6F0" w:rsidR="003D5FD8" w:rsidRPr="00E63D9A" w:rsidRDefault="003D5FD8">
      <w:pPr>
        <w:pStyle w:val="Com-StratQuestion3"/>
      </w:pPr>
      <w:r w:rsidRPr="00E63D9A">
        <w:t xml:space="preserve">Please state how many years your company has been </w:t>
      </w:r>
      <w:r w:rsidR="00D52962">
        <w:t xml:space="preserve">selling or </w:t>
      </w:r>
      <w:r w:rsidRPr="00E63D9A">
        <w:t>installing this manufacturer, this system, and</w:t>
      </w:r>
      <w:r w:rsidR="00D52962">
        <w:t xml:space="preserve">/or </w:t>
      </w:r>
      <w:r w:rsidR="00146D86">
        <w:t>the</w:t>
      </w:r>
      <w:r w:rsidR="00D52962">
        <w:t xml:space="preserve"> solution</w:t>
      </w:r>
      <w:r w:rsidRPr="00E63D9A">
        <w:t xml:space="preserve"> </w:t>
      </w:r>
      <w:r w:rsidR="00146D86">
        <w:t>that you are quoting</w:t>
      </w:r>
      <w:r w:rsidRPr="00E63D9A">
        <w:t xml:space="preserve">.  Please summarize your certifications, </w:t>
      </w:r>
      <w:r w:rsidR="00146D86">
        <w:t xml:space="preserve">annual </w:t>
      </w:r>
      <w:r w:rsidRPr="00E63D9A">
        <w:t>sales volume</w:t>
      </w:r>
      <w:r w:rsidR="00146D86">
        <w:t xml:space="preserve"> with the provider of the solution</w:t>
      </w:r>
      <w:r w:rsidRPr="00E63D9A">
        <w:t xml:space="preserve">, </w:t>
      </w:r>
      <w:r>
        <w:t>Distributor</w:t>
      </w:r>
      <w:r w:rsidRPr="00E63D9A">
        <w:t xml:space="preserve"> tier and any special recognition awarded by the system </w:t>
      </w:r>
      <w:r w:rsidR="00146D86">
        <w:t>Provider</w:t>
      </w:r>
      <w:r w:rsidR="00146D86" w:rsidRPr="00E63D9A">
        <w:t xml:space="preserve"> </w:t>
      </w:r>
      <w:r>
        <w:t>of each component (</w:t>
      </w:r>
      <w:r w:rsidR="00146D86">
        <w:t>UC</w:t>
      </w:r>
      <w:r w:rsidR="001F030B">
        <w:t>, Collaboration, Contact Center</w:t>
      </w:r>
      <w:r>
        <w:t xml:space="preserve">, </w:t>
      </w:r>
      <w:r w:rsidR="001F030B">
        <w:t>Data Network</w:t>
      </w:r>
      <w:r>
        <w:t xml:space="preserve">, </w:t>
      </w:r>
      <w:r w:rsidR="001F030B">
        <w:t>SaaS</w:t>
      </w:r>
      <w:r w:rsidR="006A5EA1">
        <w:t xml:space="preserve"> – System as a Service</w:t>
      </w:r>
      <w:r>
        <w:t xml:space="preserve">, etc.) </w:t>
      </w:r>
      <w:r w:rsidRPr="00E63D9A">
        <w:t>you are proposing.</w:t>
      </w:r>
    </w:p>
    <w:p w14:paraId="1EF70B8B" w14:textId="77777777" w:rsidR="00264CA8" w:rsidRPr="003628EC" w:rsidRDefault="00264CA8" w:rsidP="00264CA8">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06828819" w14:textId="77777777" w:rsidR="00264CA8" w:rsidRDefault="00264CA8" w:rsidP="00264CA8">
      <w:pPr>
        <w:pStyle w:val="ResponseDescription"/>
      </w:pPr>
    </w:p>
    <w:p w14:paraId="31D36B6E" w14:textId="77777777" w:rsidR="0022577C" w:rsidRDefault="0022577C" w:rsidP="00094B10">
      <w:pPr>
        <w:pStyle w:val="ResponseDescription"/>
      </w:pPr>
    </w:p>
    <w:p w14:paraId="20B90E53" w14:textId="02E2E321" w:rsidR="003D5FD8" w:rsidRPr="00E63D9A" w:rsidRDefault="003D5FD8">
      <w:pPr>
        <w:pStyle w:val="Com-StratQuestion3"/>
      </w:pPr>
      <w:r w:rsidRPr="00E63D9A">
        <w:t xml:space="preserve">How many </w:t>
      </w:r>
      <w:r w:rsidR="001F030B">
        <w:t xml:space="preserve">customers or </w:t>
      </w:r>
      <w:r w:rsidR="002F64D2">
        <w:t>installations</w:t>
      </w:r>
      <w:r w:rsidR="002F64D2" w:rsidRPr="00E63D9A">
        <w:t xml:space="preserve"> </w:t>
      </w:r>
      <w:r w:rsidRPr="00E63D9A">
        <w:t xml:space="preserve">does the </w:t>
      </w:r>
      <w:r>
        <w:t>Vendor</w:t>
      </w:r>
      <w:r w:rsidRPr="00E63D9A">
        <w:t xml:space="preserve"> have with this exact same system and version, installed within </w:t>
      </w:r>
      <w:r w:rsidR="005C014A">
        <w:t>150 miles</w:t>
      </w:r>
      <w:r w:rsidRPr="00E63D9A">
        <w:t xml:space="preserve"> of </w:t>
      </w:r>
      <w:r w:rsidR="00C90A32">
        <w:t>Customer</w:t>
      </w:r>
      <w:r w:rsidRPr="00E63D9A">
        <w:t>?</w:t>
      </w:r>
      <w:r>
        <w:t xml:space="preserve">  </w:t>
      </w:r>
      <w:r w:rsidRPr="00E63D9A">
        <w:t xml:space="preserve"> </w:t>
      </w:r>
      <w:r>
        <w:t xml:space="preserve">  </w:t>
      </w:r>
    </w:p>
    <w:p w14:paraId="56AFE41A" w14:textId="77777777" w:rsidR="00264CA8" w:rsidRPr="003628EC" w:rsidRDefault="00264CA8" w:rsidP="00264CA8">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34CE9708" w14:textId="77777777" w:rsidR="00264CA8" w:rsidRDefault="00264CA8" w:rsidP="00264CA8">
      <w:pPr>
        <w:pStyle w:val="ResponseDescription"/>
      </w:pPr>
    </w:p>
    <w:p w14:paraId="0740EFE9" w14:textId="0811C4D8" w:rsidR="00214924" w:rsidRPr="00E63D9A" w:rsidRDefault="00214924" w:rsidP="00214924">
      <w:pPr>
        <w:pStyle w:val="Com-StratQuestion3"/>
      </w:pPr>
      <w:r>
        <w:t>Briefly</w:t>
      </w:r>
      <w:r w:rsidRPr="00E63D9A">
        <w:t xml:space="preserve"> </w:t>
      </w:r>
      <w:r w:rsidRPr="00567C33">
        <w:t>summarize</w:t>
      </w:r>
      <w:r w:rsidRPr="00E63D9A">
        <w:t xml:space="preserve"> </w:t>
      </w:r>
      <w:r>
        <w:t xml:space="preserve">the typical Scope of Work, Project Plan, and process for deploying a </w:t>
      </w:r>
      <w:r w:rsidR="00573806">
        <w:t>S</w:t>
      </w:r>
      <w:r>
        <w:t>olution such as the one described in this RFP (</w:t>
      </w:r>
      <w:r w:rsidR="00573806">
        <w:t>2</w:t>
      </w:r>
      <w:r>
        <w:t>-</w:t>
      </w:r>
      <w:r w:rsidR="00573806">
        <w:t>4</w:t>
      </w:r>
      <w:r>
        <w:t xml:space="preserve"> paragraph maximum)</w:t>
      </w:r>
      <w:r w:rsidR="00573806">
        <w:t>.</w:t>
      </w:r>
    </w:p>
    <w:p w14:paraId="61405FBC" w14:textId="77777777" w:rsidR="00214924" w:rsidRPr="003628EC" w:rsidRDefault="00214924" w:rsidP="00214924">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7DA5A1EF" w14:textId="77777777" w:rsidR="00214924" w:rsidRDefault="00214924" w:rsidP="00214924">
      <w:pPr>
        <w:pStyle w:val="ResponseDescription"/>
      </w:pPr>
    </w:p>
    <w:p w14:paraId="17091B3A" w14:textId="77777777" w:rsidR="00EC153A" w:rsidRPr="00E63D9A" w:rsidRDefault="00EC153A" w:rsidP="00EC153A">
      <w:pPr>
        <w:pStyle w:val="Com-StratQuestion3"/>
      </w:pPr>
      <w:r>
        <w:t>Briefly</w:t>
      </w:r>
      <w:r w:rsidRPr="00E63D9A">
        <w:t xml:space="preserve"> describe </w:t>
      </w:r>
      <w:r>
        <w:t>Vendor’s</w:t>
      </w:r>
      <w:r w:rsidRPr="00E63D9A">
        <w:t xml:space="preserve"> standard procedures for cutover coverage, trouble identification/reporting, and punch</w:t>
      </w:r>
      <w:r>
        <w:t xml:space="preserve"> </w:t>
      </w:r>
      <w:r w:rsidRPr="00E63D9A">
        <w:t>list resolution.</w:t>
      </w:r>
      <w:r>
        <w:t xml:space="preserve">  (1-2 paragraph maximum, details can be provided in following sections.)</w:t>
      </w:r>
    </w:p>
    <w:p w14:paraId="53663245" w14:textId="77777777" w:rsidR="00EC153A" w:rsidRPr="003628EC" w:rsidRDefault="00EC153A" w:rsidP="00EC153A">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12A375BC" w14:textId="77777777" w:rsidR="00EC153A" w:rsidRDefault="00EC153A" w:rsidP="00EC153A">
      <w:pPr>
        <w:pStyle w:val="ResponseDescription"/>
      </w:pPr>
    </w:p>
    <w:p w14:paraId="23E859A8" w14:textId="77777777" w:rsidR="00EC153A" w:rsidRPr="00E63D9A" w:rsidRDefault="00EC153A" w:rsidP="00EC153A">
      <w:pPr>
        <w:pStyle w:val="Com-StratQuestion3"/>
      </w:pPr>
      <w:r>
        <w:lastRenderedPageBreak/>
        <w:t>Briefly</w:t>
      </w:r>
      <w:r w:rsidRPr="00E63D9A">
        <w:t xml:space="preserve"> describe </w:t>
      </w:r>
      <w:r>
        <w:t>Vendor’s</w:t>
      </w:r>
      <w:r w:rsidRPr="00E63D9A">
        <w:t xml:space="preserve"> standard procedures for </w:t>
      </w:r>
      <w:r>
        <w:t xml:space="preserve">warranty and maintenance coverage, who would provide maintenance labor and hardware, and how repairs would be </w:t>
      </w:r>
      <w:r w:rsidRPr="00567C33">
        <w:t>provided</w:t>
      </w:r>
      <w:r w:rsidRPr="00E63D9A">
        <w:t>.</w:t>
      </w:r>
      <w:r>
        <w:t xml:space="preserve">  (1-2 paragraph maximum, details can be provided in following sections.)</w:t>
      </w:r>
    </w:p>
    <w:p w14:paraId="23C449E4" w14:textId="77777777" w:rsidR="00EC153A" w:rsidRPr="003628EC" w:rsidRDefault="00EC153A" w:rsidP="00EC153A">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3C536AB9" w14:textId="77777777" w:rsidR="00EC153A" w:rsidRDefault="00EC153A" w:rsidP="00EC153A">
      <w:pPr>
        <w:pStyle w:val="ResponseDescription"/>
      </w:pPr>
    </w:p>
    <w:p w14:paraId="20B90E5A" w14:textId="34E8E45E" w:rsidR="003D5FD8" w:rsidRPr="00E63D9A" w:rsidRDefault="00497560" w:rsidP="00706CDD">
      <w:pPr>
        <w:pStyle w:val="Com-StratHeading2"/>
        <w:keepNext/>
        <w:keepLines/>
      </w:pPr>
      <w:bookmarkStart w:id="94" w:name="_Toc518983600"/>
      <w:r>
        <w:t xml:space="preserve">Premise Based </w:t>
      </w:r>
      <w:r w:rsidR="003D5FD8">
        <w:t>System</w:t>
      </w:r>
      <w:bookmarkEnd w:id="94"/>
      <w:r w:rsidR="003D5FD8">
        <w:t xml:space="preserve"> </w:t>
      </w:r>
    </w:p>
    <w:p w14:paraId="1891172F" w14:textId="0B6CA243" w:rsidR="00497560" w:rsidRPr="00706CDD" w:rsidRDefault="00497560" w:rsidP="00706CDD">
      <w:pPr>
        <w:keepNext/>
        <w:keepLines/>
        <w:rPr>
          <w:color w:val="FF0000"/>
        </w:rPr>
      </w:pPr>
      <w:r w:rsidRPr="00706CDD">
        <w:rPr>
          <w:color w:val="FF0000"/>
        </w:rPr>
        <w:t xml:space="preserve">Only </w:t>
      </w:r>
      <w:r w:rsidR="002B285B" w:rsidRPr="00706CDD">
        <w:rPr>
          <w:color w:val="FF0000"/>
        </w:rPr>
        <w:t>answer</w:t>
      </w:r>
      <w:r w:rsidRPr="00706CDD">
        <w:rPr>
          <w:color w:val="FF0000"/>
        </w:rPr>
        <w:t xml:space="preserve"> the following section if you are quoting a Premise based</w:t>
      </w:r>
      <w:r w:rsidR="00285BAE" w:rsidRPr="00706CDD">
        <w:rPr>
          <w:color w:val="FF0000"/>
        </w:rPr>
        <w:t xml:space="preserve"> solution.</w:t>
      </w:r>
    </w:p>
    <w:p w14:paraId="20B90E5B" w14:textId="7B1F6B6A" w:rsidR="00B75F6A" w:rsidRDefault="003D5FD8" w:rsidP="00706CDD">
      <w:pPr>
        <w:pStyle w:val="Com-StratQuestion3"/>
        <w:keepNext/>
        <w:keepLines/>
      </w:pPr>
      <w:r w:rsidRPr="00E63D9A">
        <w:t xml:space="preserve">Provide a brief (two or three paragraphs max) overview and history of the </w:t>
      </w:r>
      <w:r w:rsidR="00BD4938">
        <w:t>M</w:t>
      </w:r>
      <w:r w:rsidRPr="00E63D9A">
        <w:t>anufacturer</w:t>
      </w:r>
      <w:r>
        <w:t xml:space="preserve"> of the system being proposed</w:t>
      </w:r>
      <w:r w:rsidRPr="00E63D9A">
        <w:t xml:space="preserve">.  </w:t>
      </w:r>
    </w:p>
    <w:p w14:paraId="2989D2C0" w14:textId="77777777" w:rsidR="00264CA8" w:rsidRPr="003628EC" w:rsidRDefault="00264CA8" w:rsidP="00706CDD">
      <w:pPr>
        <w:pStyle w:val="Compliance"/>
        <w:keepNext/>
        <w:keepLines/>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2766D24A" w14:textId="6BE9AC11" w:rsidR="00264CA8" w:rsidRDefault="00264CA8" w:rsidP="00264CA8">
      <w:pPr>
        <w:pStyle w:val="ResponseDescription"/>
      </w:pPr>
    </w:p>
    <w:p w14:paraId="7E7B08E6" w14:textId="77777777" w:rsidR="009C529A" w:rsidRDefault="009C529A" w:rsidP="00264CA8">
      <w:pPr>
        <w:pStyle w:val="ResponseDescription"/>
      </w:pPr>
    </w:p>
    <w:p w14:paraId="20B90E5D" w14:textId="2451A1CF" w:rsidR="003D5FD8" w:rsidRPr="00E63D9A" w:rsidRDefault="00E712A7" w:rsidP="00706CDD">
      <w:pPr>
        <w:pStyle w:val="Com-StratQuestion3"/>
      </w:pPr>
      <w:bookmarkStart w:id="95" w:name="ManufacturerFinancialStatements"/>
      <w:r>
        <w:t>Manufacturer Financial Statements</w:t>
      </w:r>
      <w:bookmarkEnd w:id="95"/>
      <w:r>
        <w:t xml:space="preserve"> – </w:t>
      </w:r>
      <w:r w:rsidR="0022577C">
        <w:t xml:space="preserve">Attach to your response a copy of the </w:t>
      </w:r>
      <w:r w:rsidR="00391717">
        <w:t xml:space="preserve">Manufacturer’s </w:t>
      </w:r>
      <w:r w:rsidR="0022577C">
        <w:t>last 2 years audited Income Statement and/or Tax Return, as well as your Balance Sheets for those years.</w:t>
      </w:r>
      <w:r w:rsidR="00490891">
        <w:t xml:space="preserve">  Please summarize key numbers into the table below.  </w:t>
      </w:r>
      <w:r w:rsidR="00CD176A">
        <w:t>Include as an Attachment to your response a copy of this year’s Gartner Magic Quadrant report (or similar) that shows the manufacturer’s position.</w:t>
      </w:r>
      <w:r w:rsidR="00CD176A" w:rsidRPr="00E63D9A">
        <w:t xml:space="preserve">  </w:t>
      </w:r>
    </w:p>
    <w:p w14:paraId="75413D2C" w14:textId="77777777" w:rsidR="00264CA8" w:rsidRPr="003628EC" w:rsidRDefault="00264CA8" w:rsidP="00706CDD">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62D4A7C9" w14:textId="0B5A1729" w:rsidR="00264CA8" w:rsidRDefault="00264CA8" w:rsidP="00706CDD">
      <w:pPr>
        <w:pStyle w:val="ResponseDescription"/>
      </w:pPr>
    </w:p>
    <w:p w14:paraId="1A37280F" w14:textId="77777777" w:rsidR="009C529A" w:rsidRDefault="009C529A" w:rsidP="00706CDD">
      <w:pPr>
        <w:pStyle w:val="ResponseDescription"/>
      </w:pPr>
    </w:p>
    <w:tbl>
      <w:tblPr>
        <w:tblStyle w:val="TableGrid"/>
        <w:tblW w:w="10250" w:type="dxa"/>
        <w:tblLook w:val="04A0" w:firstRow="1" w:lastRow="0" w:firstColumn="1" w:lastColumn="0" w:noHBand="0" w:noVBand="1"/>
      </w:tblPr>
      <w:tblGrid>
        <w:gridCol w:w="4045"/>
        <w:gridCol w:w="2068"/>
        <w:gridCol w:w="2068"/>
        <w:gridCol w:w="2069"/>
      </w:tblGrid>
      <w:tr w:rsidR="00AF6895" w:rsidRPr="00706CDD" w14:paraId="6B8BCD80" w14:textId="77777777" w:rsidTr="00706CDD">
        <w:tc>
          <w:tcPr>
            <w:tcW w:w="4045" w:type="dxa"/>
            <w:tcBorders>
              <w:bottom w:val="single" w:sz="4" w:space="0" w:color="auto"/>
            </w:tcBorders>
          </w:tcPr>
          <w:p w14:paraId="3C665CAF" w14:textId="09376EEB" w:rsidR="001D6C5E" w:rsidRPr="00706CDD" w:rsidRDefault="00E80B61" w:rsidP="00706CDD">
            <w:pPr>
              <w:pStyle w:val="ResponseDescription"/>
              <w:keepNext/>
              <w:keepLines/>
              <w:jc w:val="left"/>
              <w:rPr>
                <w:color w:val="auto"/>
              </w:rPr>
            </w:pPr>
            <w:r>
              <w:rPr>
                <w:b/>
                <w:color w:val="auto"/>
              </w:rPr>
              <w:t>Manufacturer</w:t>
            </w:r>
            <w:r w:rsidRPr="00335FEC">
              <w:rPr>
                <w:b/>
                <w:color w:val="auto"/>
              </w:rPr>
              <w:t xml:space="preserve"> Financials</w:t>
            </w:r>
          </w:p>
        </w:tc>
        <w:tc>
          <w:tcPr>
            <w:tcW w:w="2068" w:type="dxa"/>
            <w:tcBorders>
              <w:bottom w:val="single" w:sz="4" w:space="0" w:color="auto"/>
            </w:tcBorders>
            <w:vAlign w:val="center"/>
          </w:tcPr>
          <w:p w14:paraId="3DFE742D" w14:textId="29B89D83" w:rsidR="001D6C5E" w:rsidRPr="00706CDD" w:rsidRDefault="001D6C5E" w:rsidP="00706CDD">
            <w:pPr>
              <w:pStyle w:val="ResponseDescription"/>
              <w:keepNext/>
              <w:keepLines/>
              <w:jc w:val="center"/>
              <w:rPr>
                <w:color w:val="auto"/>
              </w:rPr>
            </w:pPr>
            <w:r w:rsidRPr="00706CDD">
              <w:rPr>
                <w:color w:val="auto"/>
              </w:rPr>
              <w:t>Last Quarter</w:t>
            </w:r>
          </w:p>
        </w:tc>
        <w:tc>
          <w:tcPr>
            <w:tcW w:w="2068" w:type="dxa"/>
            <w:tcBorders>
              <w:bottom w:val="single" w:sz="4" w:space="0" w:color="auto"/>
            </w:tcBorders>
          </w:tcPr>
          <w:p w14:paraId="19A7E8AD" w14:textId="0A416AFC" w:rsidR="001D6C5E" w:rsidRPr="00706CDD" w:rsidRDefault="001D6C5E" w:rsidP="00706CDD">
            <w:pPr>
              <w:pStyle w:val="ResponseDescription"/>
              <w:keepNext/>
              <w:keepLines/>
              <w:jc w:val="center"/>
              <w:rPr>
                <w:color w:val="auto"/>
              </w:rPr>
            </w:pPr>
            <w:r w:rsidRPr="00706CDD">
              <w:rPr>
                <w:color w:val="auto"/>
              </w:rPr>
              <w:t>Last Year</w:t>
            </w:r>
          </w:p>
        </w:tc>
        <w:tc>
          <w:tcPr>
            <w:tcW w:w="2069" w:type="dxa"/>
            <w:tcBorders>
              <w:bottom w:val="single" w:sz="4" w:space="0" w:color="auto"/>
            </w:tcBorders>
            <w:vAlign w:val="center"/>
          </w:tcPr>
          <w:p w14:paraId="65BBAA94" w14:textId="5F6BA0C7" w:rsidR="001D6C5E" w:rsidRPr="00706CDD" w:rsidRDefault="001D6C5E" w:rsidP="00706CDD">
            <w:pPr>
              <w:pStyle w:val="ResponseDescription"/>
              <w:keepNext/>
              <w:keepLines/>
              <w:jc w:val="center"/>
              <w:rPr>
                <w:color w:val="auto"/>
              </w:rPr>
            </w:pPr>
            <w:r w:rsidRPr="00706CDD">
              <w:rPr>
                <w:color w:val="auto"/>
              </w:rPr>
              <w:t>Previous Year</w:t>
            </w:r>
          </w:p>
        </w:tc>
      </w:tr>
      <w:tr w:rsidR="001D6C5E" w14:paraId="4CB262E9" w14:textId="77777777" w:rsidTr="00706CDD">
        <w:tc>
          <w:tcPr>
            <w:tcW w:w="4045" w:type="dxa"/>
            <w:tcBorders>
              <w:top w:val="single" w:sz="4" w:space="0" w:color="auto"/>
              <w:right w:val="single" w:sz="4" w:space="0" w:color="auto"/>
            </w:tcBorders>
          </w:tcPr>
          <w:p w14:paraId="1F2BFC70" w14:textId="4744CEED" w:rsidR="001D6C5E" w:rsidRPr="00706CDD" w:rsidRDefault="001722E5" w:rsidP="00706CDD">
            <w:pPr>
              <w:pStyle w:val="ResponseDescription"/>
              <w:keepNext/>
              <w:keepLines/>
              <w:jc w:val="left"/>
              <w:rPr>
                <w:color w:val="auto"/>
              </w:rPr>
            </w:pPr>
            <w:r w:rsidRPr="00706CDD">
              <w:rPr>
                <w:color w:val="auto"/>
              </w:rPr>
              <w:t xml:space="preserve">Dates reported: </w:t>
            </w:r>
            <w:r w:rsidRPr="00706CDD">
              <w:rPr>
                <w:color w:val="auto"/>
                <w:sz w:val="16"/>
              </w:rPr>
              <w:t>(example 7/2016-62017 or Q2 2017)</w:t>
            </w:r>
          </w:p>
        </w:tc>
        <w:tc>
          <w:tcPr>
            <w:tcW w:w="2068" w:type="dxa"/>
            <w:tcBorders>
              <w:top w:val="single" w:sz="4" w:space="0" w:color="auto"/>
              <w:left w:val="single" w:sz="4" w:space="0" w:color="auto"/>
              <w:bottom w:val="single" w:sz="4" w:space="0" w:color="0070C0"/>
              <w:right w:val="single" w:sz="4" w:space="0" w:color="0070C0"/>
            </w:tcBorders>
            <w:vAlign w:val="center"/>
          </w:tcPr>
          <w:p w14:paraId="75801379" w14:textId="77777777" w:rsidR="001D6C5E" w:rsidRDefault="001D6C5E" w:rsidP="00706CDD">
            <w:pPr>
              <w:pStyle w:val="ResponseDescription"/>
              <w:keepNext/>
              <w:keepLines/>
              <w:jc w:val="center"/>
            </w:pPr>
          </w:p>
        </w:tc>
        <w:tc>
          <w:tcPr>
            <w:tcW w:w="2068" w:type="dxa"/>
            <w:tcBorders>
              <w:top w:val="single" w:sz="4" w:space="0" w:color="auto"/>
              <w:left w:val="single" w:sz="4" w:space="0" w:color="0070C0"/>
              <w:bottom w:val="single" w:sz="4" w:space="0" w:color="0070C0"/>
              <w:right w:val="single" w:sz="4" w:space="0" w:color="0070C0"/>
            </w:tcBorders>
          </w:tcPr>
          <w:p w14:paraId="4D781167" w14:textId="77777777" w:rsidR="001D6C5E" w:rsidRDefault="001D6C5E" w:rsidP="00706CDD">
            <w:pPr>
              <w:pStyle w:val="ResponseDescription"/>
              <w:keepNext/>
              <w:keepLines/>
              <w:jc w:val="center"/>
            </w:pPr>
          </w:p>
        </w:tc>
        <w:tc>
          <w:tcPr>
            <w:tcW w:w="2069" w:type="dxa"/>
            <w:tcBorders>
              <w:top w:val="single" w:sz="4" w:space="0" w:color="auto"/>
              <w:left w:val="single" w:sz="4" w:space="0" w:color="0070C0"/>
              <w:bottom w:val="single" w:sz="4" w:space="0" w:color="0070C0"/>
              <w:right w:val="single" w:sz="4" w:space="0" w:color="0070C0"/>
            </w:tcBorders>
            <w:vAlign w:val="center"/>
          </w:tcPr>
          <w:p w14:paraId="12406D6B" w14:textId="77777777" w:rsidR="001D6C5E" w:rsidRDefault="001D6C5E" w:rsidP="00706CDD">
            <w:pPr>
              <w:pStyle w:val="ResponseDescription"/>
              <w:keepNext/>
              <w:keepLines/>
              <w:jc w:val="center"/>
            </w:pPr>
          </w:p>
        </w:tc>
      </w:tr>
      <w:tr w:rsidR="001D6C5E" w14:paraId="69ACB614" w14:textId="77777777" w:rsidTr="00706CDD">
        <w:tc>
          <w:tcPr>
            <w:tcW w:w="4045" w:type="dxa"/>
            <w:tcBorders>
              <w:right w:val="single" w:sz="4" w:space="0" w:color="auto"/>
            </w:tcBorders>
          </w:tcPr>
          <w:p w14:paraId="6D578A41" w14:textId="44D9E4D6" w:rsidR="001D6C5E" w:rsidRPr="00706CDD" w:rsidRDefault="001D6C5E" w:rsidP="00706CDD">
            <w:pPr>
              <w:pStyle w:val="ResponseDescription"/>
              <w:keepNext/>
              <w:keepLines/>
              <w:jc w:val="left"/>
              <w:rPr>
                <w:color w:val="auto"/>
              </w:rPr>
            </w:pPr>
            <w:r w:rsidRPr="00706CDD">
              <w:rPr>
                <w:color w:val="auto"/>
              </w:rPr>
              <w:t>Sales</w:t>
            </w:r>
          </w:p>
        </w:tc>
        <w:tc>
          <w:tcPr>
            <w:tcW w:w="2068" w:type="dxa"/>
            <w:tcBorders>
              <w:top w:val="single" w:sz="4" w:space="0" w:color="0070C0"/>
              <w:left w:val="single" w:sz="4" w:space="0" w:color="auto"/>
              <w:bottom w:val="single" w:sz="4" w:space="0" w:color="0070C0"/>
              <w:right w:val="single" w:sz="4" w:space="0" w:color="0070C0"/>
            </w:tcBorders>
            <w:vAlign w:val="center"/>
          </w:tcPr>
          <w:p w14:paraId="525FC909" w14:textId="77777777" w:rsidR="001D6C5E" w:rsidRDefault="001D6C5E" w:rsidP="00706CDD">
            <w:pPr>
              <w:pStyle w:val="ResponseDescription"/>
              <w:keepNext/>
              <w:keepLines/>
              <w:jc w:val="center"/>
            </w:pPr>
          </w:p>
        </w:tc>
        <w:tc>
          <w:tcPr>
            <w:tcW w:w="2068" w:type="dxa"/>
            <w:tcBorders>
              <w:top w:val="single" w:sz="4" w:space="0" w:color="0070C0"/>
              <w:left w:val="single" w:sz="4" w:space="0" w:color="0070C0"/>
              <w:bottom w:val="single" w:sz="4" w:space="0" w:color="0070C0"/>
              <w:right w:val="single" w:sz="4" w:space="0" w:color="0070C0"/>
            </w:tcBorders>
          </w:tcPr>
          <w:p w14:paraId="67BC4149" w14:textId="77777777" w:rsidR="001D6C5E" w:rsidRDefault="001D6C5E" w:rsidP="00706CDD">
            <w:pPr>
              <w:pStyle w:val="ResponseDescription"/>
              <w:keepNext/>
              <w:keepLines/>
              <w:jc w:val="center"/>
            </w:pPr>
          </w:p>
        </w:tc>
        <w:tc>
          <w:tcPr>
            <w:tcW w:w="2069" w:type="dxa"/>
            <w:tcBorders>
              <w:top w:val="single" w:sz="4" w:space="0" w:color="0070C0"/>
              <w:left w:val="single" w:sz="4" w:space="0" w:color="0070C0"/>
              <w:bottom w:val="single" w:sz="4" w:space="0" w:color="0070C0"/>
              <w:right w:val="single" w:sz="4" w:space="0" w:color="0070C0"/>
            </w:tcBorders>
            <w:vAlign w:val="center"/>
          </w:tcPr>
          <w:p w14:paraId="3FB04DFD" w14:textId="5995ED44" w:rsidR="001D6C5E" w:rsidRDefault="001D6C5E" w:rsidP="00706CDD">
            <w:pPr>
              <w:pStyle w:val="ResponseDescription"/>
              <w:keepNext/>
              <w:keepLines/>
              <w:jc w:val="center"/>
            </w:pPr>
          </w:p>
        </w:tc>
      </w:tr>
      <w:tr w:rsidR="001D6C5E" w14:paraId="1060C79C" w14:textId="77777777" w:rsidTr="00706CDD">
        <w:tc>
          <w:tcPr>
            <w:tcW w:w="4045" w:type="dxa"/>
            <w:tcBorders>
              <w:right w:val="single" w:sz="4" w:space="0" w:color="auto"/>
            </w:tcBorders>
          </w:tcPr>
          <w:p w14:paraId="21D20EEF" w14:textId="322D680B" w:rsidR="001D6C5E" w:rsidRPr="00706CDD" w:rsidRDefault="001D6C5E" w:rsidP="00706CDD">
            <w:pPr>
              <w:pStyle w:val="ResponseDescription"/>
              <w:keepNext/>
              <w:keepLines/>
              <w:jc w:val="left"/>
              <w:rPr>
                <w:color w:val="auto"/>
              </w:rPr>
            </w:pPr>
            <w:r w:rsidRPr="00706CDD">
              <w:rPr>
                <w:color w:val="auto"/>
              </w:rPr>
              <w:t>Income from Operations</w:t>
            </w:r>
          </w:p>
        </w:tc>
        <w:tc>
          <w:tcPr>
            <w:tcW w:w="2068" w:type="dxa"/>
            <w:tcBorders>
              <w:top w:val="single" w:sz="4" w:space="0" w:color="0070C0"/>
              <w:left w:val="single" w:sz="4" w:space="0" w:color="auto"/>
              <w:bottom w:val="single" w:sz="4" w:space="0" w:color="0070C0"/>
              <w:right w:val="single" w:sz="4" w:space="0" w:color="0070C0"/>
            </w:tcBorders>
            <w:vAlign w:val="center"/>
          </w:tcPr>
          <w:p w14:paraId="1293AF5C" w14:textId="77777777" w:rsidR="001D6C5E" w:rsidRDefault="001D6C5E" w:rsidP="00706CDD">
            <w:pPr>
              <w:pStyle w:val="ResponseDescription"/>
              <w:keepNext/>
              <w:keepLines/>
              <w:jc w:val="center"/>
            </w:pPr>
          </w:p>
        </w:tc>
        <w:tc>
          <w:tcPr>
            <w:tcW w:w="2068" w:type="dxa"/>
            <w:tcBorders>
              <w:top w:val="single" w:sz="4" w:space="0" w:color="0070C0"/>
              <w:left w:val="single" w:sz="4" w:space="0" w:color="0070C0"/>
              <w:bottom w:val="single" w:sz="4" w:space="0" w:color="0070C0"/>
              <w:right w:val="single" w:sz="4" w:space="0" w:color="0070C0"/>
            </w:tcBorders>
          </w:tcPr>
          <w:p w14:paraId="6DB14A9A" w14:textId="77777777" w:rsidR="001D6C5E" w:rsidRDefault="001D6C5E" w:rsidP="00706CDD">
            <w:pPr>
              <w:pStyle w:val="ResponseDescription"/>
              <w:keepNext/>
              <w:keepLines/>
              <w:jc w:val="center"/>
            </w:pPr>
          </w:p>
        </w:tc>
        <w:tc>
          <w:tcPr>
            <w:tcW w:w="2069" w:type="dxa"/>
            <w:tcBorders>
              <w:top w:val="single" w:sz="4" w:space="0" w:color="0070C0"/>
              <w:left w:val="single" w:sz="4" w:space="0" w:color="0070C0"/>
              <w:bottom w:val="single" w:sz="4" w:space="0" w:color="0070C0"/>
              <w:right w:val="single" w:sz="4" w:space="0" w:color="0070C0"/>
            </w:tcBorders>
            <w:vAlign w:val="center"/>
          </w:tcPr>
          <w:p w14:paraId="46BB094E" w14:textId="3C2189D3" w:rsidR="001D6C5E" w:rsidRDefault="001D6C5E" w:rsidP="00706CDD">
            <w:pPr>
              <w:pStyle w:val="ResponseDescription"/>
              <w:keepNext/>
              <w:keepLines/>
              <w:jc w:val="center"/>
            </w:pPr>
          </w:p>
        </w:tc>
      </w:tr>
      <w:tr w:rsidR="001D6C5E" w14:paraId="3032EB1C" w14:textId="77777777" w:rsidTr="00706CDD">
        <w:tc>
          <w:tcPr>
            <w:tcW w:w="4045" w:type="dxa"/>
            <w:tcBorders>
              <w:right w:val="single" w:sz="4" w:space="0" w:color="auto"/>
            </w:tcBorders>
          </w:tcPr>
          <w:p w14:paraId="73974CBD" w14:textId="09ADE4AD" w:rsidR="001D6C5E" w:rsidRPr="00706CDD" w:rsidRDefault="001D6C5E" w:rsidP="00706CDD">
            <w:pPr>
              <w:pStyle w:val="ResponseDescription"/>
              <w:keepNext/>
              <w:keepLines/>
              <w:jc w:val="left"/>
              <w:rPr>
                <w:color w:val="auto"/>
              </w:rPr>
            </w:pPr>
            <w:r w:rsidRPr="00706CDD">
              <w:rPr>
                <w:color w:val="auto"/>
              </w:rPr>
              <w:t>EBITA Income (non-GAAP)</w:t>
            </w:r>
          </w:p>
        </w:tc>
        <w:tc>
          <w:tcPr>
            <w:tcW w:w="2068" w:type="dxa"/>
            <w:tcBorders>
              <w:top w:val="single" w:sz="4" w:space="0" w:color="0070C0"/>
              <w:left w:val="single" w:sz="4" w:space="0" w:color="auto"/>
              <w:bottom w:val="single" w:sz="4" w:space="0" w:color="0070C0"/>
              <w:right w:val="single" w:sz="4" w:space="0" w:color="0070C0"/>
            </w:tcBorders>
            <w:vAlign w:val="center"/>
          </w:tcPr>
          <w:p w14:paraId="0E67D637" w14:textId="77777777" w:rsidR="001D6C5E" w:rsidRDefault="001D6C5E" w:rsidP="00706CDD">
            <w:pPr>
              <w:pStyle w:val="ResponseDescription"/>
              <w:keepNext/>
              <w:keepLines/>
              <w:jc w:val="center"/>
            </w:pPr>
          </w:p>
        </w:tc>
        <w:tc>
          <w:tcPr>
            <w:tcW w:w="2068" w:type="dxa"/>
            <w:tcBorders>
              <w:top w:val="single" w:sz="4" w:space="0" w:color="0070C0"/>
              <w:left w:val="single" w:sz="4" w:space="0" w:color="0070C0"/>
              <w:bottom w:val="single" w:sz="4" w:space="0" w:color="0070C0"/>
              <w:right w:val="single" w:sz="4" w:space="0" w:color="0070C0"/>
            </w:tcBorders>
          </w:tcPr>
          <w:p w14:paraId="09883DC0" w14:textId="77777777" w:rsidR="001D6C5E" w:rsidRDefault="001D6C5E" w:rsidP="00706CDD">
            <w:pPr>
              <w:pStyle w:val="ResponseDescription"/>
              <w:keepNext/>
              <w:keepLines/>
              <w:jc w:val="center"/>
            </w:pPr>
          </w:p>
        </w:tc>
        <w:tc>
          <w:tcPr>
            <w:tcW w:w="2069" w:type="dxa"/>
            <w:tcBorders>
              <w:top w:val="single" w:sz="4" w:space="0" w:color="0070C0"/>
              <w:left w:val="single" w:sz="4" w:space="0" w:color="0070C0"/>
              <w:bottom w:val="single" w:sz="4" w:space="0" w:color="0070C0"/>
              <w:right w:val="single" w:sz="4" w:space="0" w:color="0070C0"/>
            </w:tcBorders>
            <w:vAlign w:val="center"/>
          </w:tcPr>
          <w:p w14:paraId="4091B0A8" w14:textId="4587E5D0" w:rsidR="001D6C5E" w:rsidRDefault="001D6C5E" w:rsidP="00706CDD">
            <w:pPr>
              <w:pStyle w:val="ResponseDescription"/>
              <w:keepNext/>
              <w:keepLines/>
              <w:jc w:val="center"/>
            </w:pPr>
          </w:p>
        </w:tc>
      </w:tr>
      <w:tr w:rsidR="001D6C5E" w14:paraId="0963952C" w14:textId="77777777" w:rsidTr="00706CDD">
        <w:tc>
          <w:tcPr>
            <w:tcW w:w="4045" w:type="dxa"/>
            <w:tcBorders>
              <w:right w:val="single" w:sz="4" w:space="0" w:color="auto"/>
            </w:tcBorders>
          </w:tcPr>
          <w:p w14:paraId="6BD67014" w14:textId="387F5552" w:rsidR="001D6C5E" w:rsidRPr="00706CDD" w:rsidRDefault="001D6C5E" w:rsidP="00706CDD">
            <w:pPr>
              <w:pStyle w:val="ResponseDescription"/>
              <w:keepNext/>
              <w:keepLines/>
              <w:jc w:val="left"/>
              <w:rPr>
                <w:color w:val="auto"/>
              </w:rPr>
            </w:pPr>
            <w:r w:rsidRPr="00706CDD">
              <w:rPr>
                <w:color w:val="auto"/>
              </w:rPr>
              <w:t>Net Income after all Expenses (GAAP)</w:t>
            </w:r>
          </w:p>
        </w:tc>
        <w:tc>
          <w:tcPr>
            <w:tcW w:w="2068" w:type="dxa"/>
            <w:tcBorders>
              <w:top w:val="single" w:sz="4" w:space="0" w:color="0070C0"/>
              <w:left w:val="single" w:sz="4" w:space="0" w:color="auto"/>
              <w:bottom w:val="single" w:sz="4" w:space="0" w:color="0070C0"/>
              <w:right w:val="single" w:sz="4" w:space="0" w:color="0070C0"/>
            </w:tcBorders>
            <w:vAlign w:val="center"/>
          </w:tcPr>
          <w:p w14:paraId="1C96A940" w14:textId="77777777" w:rsidR="001D6C5E" w:rsidRDefault="001D6C5E" w:rsidP="00706CDD">
            <w:pPr>
              <w:pStyle w:val="ResponseDescription"/>
              <w:keepNext/>
              <w:keepLines/>
              <w:jc w:val="center"/>
            </w:pPr>
          </w:p>
        </w:tc>
        <w:tc>
          <w:tcPr>
            <w:tcW w:w="2068" w:type="dxa"/>
            <w:tcBorders>
              <w:top w:val="single" w:sz="4" w:space="0" w:color="0070C0"/>
              <w:left w:val="single" w:sz="4" w:space="0" w:color="0070C0"/>
              <w:bottom w:val="single" w:sz="4" w:space="0" w:color="0070C0"/>
              <w:right w:val="single" w:sz="4" w:space="0" w:color="0070C0"/>
            </w:tcBorders>
          </w:tcPr>
          <w:p w14:paraId="32BED808" w14:textId="77777777" w:rsidR="001D6C5E" w:rsidRDefault="001D6C5E" w:rsidP="00706CDD">
            <w:pPr>
              <w:pStyle w:val="ResponseDescription"/>
              <w:keepNext/>
              <w:keepLines/>
              <w:jc w:val="center"/>
            </w:pPr>
          </w:p>
        </w:tc>
        <w:tc>
          <w:tcPr>
            <w:tcW w:w="2069" w:type="dxa"/>
            <w:tcBorders>
              <w:top w:val="single" w:sz="4" w:space="0" w:color="0070C0"/>
              <w:left w:val="single" w:sz="4" w:space="0" w:color="0070C0"/>
              <w:bottom w:val="single" w:sz="4" w:space="0" w:color="0070C0"/>
              <w:right w:val="single" w:sz="4" w:space="0" w:color="0070C0"/>
            </w:tcBorders>
            <w:vAlign w:val="center"/>
          </w:tcPr>
          <w:p w14:paraId="5AE7CB00" w14:textId="4AB5926A" w:rsidR="001D6C5E" w:rsidRDefault="001D6C5E" w:rsidP="00706CDD">
            <w:pPr>
              <w:pStyle w:val="ResponseDescription"/>
              <w:keepNext/>
              <w:keepLines/>
              <w:jc w:val="center"/>
            </w:pPr>
          </w:p>
        </w:tc>
      </w:tr>
      <w:tr w:rsidR="001D6C5E" w14:paraId="1F935CBF" w14:textId="77777777" w:rsidTr="00706CDD">
        <w:tc>
          <w:tcPr>
            <w:tcW w:w="4045" w:type="dxa"/>
            <w:tcBorders>
              <w:right w:val="single" w:sz="4" w:space="0" w:color="auto"/>
            </w:tcBorders>
          </w:tcPr>
          <w:p w14:paraId="603AC967" w14:textId="3E37F65E" w:rsidR="001D6C5E" w:rsidRPr="00706CDD" w:rsidRDefault="001D6C5E" w:rsidP="00706CDD">
            <w:pPr>
              <w:pStyle w:val="ResponseDescription"/>
              <w:keepNext/>
              <w:keepLines/>
              <w:jc w:val="left"/>
              <w:rPr>
                <w:color w:val="auto"/>
              </w:rPr>
            </w:pPr>
            <w:r w:rsidRPr="00706CDD">
              <w:rPr>
                <w:color w:val="auto"/>
              </w:rPr>
              <w:t>R&amp;D % of Sales</w:t>
            </w:r>
          </w:p>
        </w:tc>
        <w:tc>
          <w:tcPr>
            <w:tcW w:w="2068" w:type="dxa"/>
            <w:tcBorders>
              <w:top w:val="single" w:sz="4" w:space="0" w:color="0070C0"/>
              <w:left w:val="single" w:sz="4" w:space="0" w:color="auto"/>
              <w:bottom w:val="single" w:sz="4" w:space="0" w:color="0070C0"/>
              <w:right w:val="single" w:sz="4" w:space="0" w:color="0070C0"/>
            </w:tcBorders>
            <w:vAlign w:val="center"/>
          </w:tcPr>
          <w:p w14:paraId="4A4D5513" w14:textId="77777777" w:rsidR="001D6C5E" w:rsidRDefault="001D6C5E" w:rsidP="00706CDD">
            <w:pPr>
              <w:pStyle w:val="ResponseDescription"/>
              <w:keepNext/>
              <w:keepLines/>
              <w:jc w:val="center"/>
            </w:pPr>
          </w:p>
        </w:tc>
        <w:tc>
          <w:tcPr>
            <w:tcW w:w="2068" w:type="dxa"/>
            <w:tcBorders>
              <w:top w:val="single" w:sz="4" w:space="0" w:color="0070C0"/>
              <w:left w:val="single" w:sz="4" w:space="0" w:color="0070C0"/>
              <w:bottom w:val="single" w:sz="4" w:space="0" w:color="0070C0"/>
              <w:right w:val="single" w:sz="4" w:space="0" w:color="0070C0"/>
            </w:tcBorders>
          </w:tcPr>
          <w:p w14:paraId="685E9BF2" w14:textId="77777777" w:rsidR="001D6C5E" w:rsidRDefault="001D6C5E" w:rsidP="00706CDD">
            <w:pPr>
              <w:pStyle w:val="ResponseDescription"/>
              <w:keepNext/>
              <w:keepLines/>
              <w:jc w:val="center"/>
            </w:pPr>
          </w:p>
        </w:tc>
        <w:tc>
          <w:tcPr>
            <w:tcW w:w="2069" w:type="dxa"/>
            <w:tcBorders>
              <w:top w:val="single" w:sz="4" w:space="0" w:color="0070C0"/>
              <w:left w:val="single" w:sz="4" w:space="0" w:color="0070C0"/>
              <w:bottom w:val="single" w:sz="4" w:space="0" w:color="0070C0"/>
              <w:right w:val="single" w:sz="4" w:space="0" w:color="0070C0"/>
            </w:tcBorders>
            <w:vAlign w:val="center"/>
          </w:tcPr>
          <w:p w14:paraId="13C59FE2" w14:textId="5E72777B" w:rsidR="001D6C5E" w:rsidRDefault="001D6C5E" w:rsidP="00706CDD">
            <w:pPr>
              <w:pStyle w:val="ResponseDescription"/>
              <w:keepNext/>
              <w:keepLines/>
              <w:jc w:val="center"/>
            </w:pPr>
          </w:p>
        </w:tc>
      </w:tr>
      <w:tr w:rsidR="001D6C5E" w14:paraId="2E57EF02" w14:textId="77777777" w:rsidTr="00706CDD">
        <w:tc>
          <w:tcPr>
            <w:tcW w:w="4045" w:type="dxa"/>
            <w:tcBorders>
              <w:right w:val="single" w:sz="4" w:space="0" w:color="auto"/>
            </w:tcBorders>
          </w:tcPr>
          <w:p w14:paraId="36CD1F83" w14:textId="386101E4" w:rsidR="001D6C5E" w:rsidRPr="00706CDD" w:rsidRDefault="001D6C5E" w:rsidP="00706CDD">
            <w:pPr>
              <w:pStyle w:val="ResponseDescription"/>
              <w:keepNext/>
              <w:keepLines/>
              <w:jc w:val="left"/>
              <w:rPr>
                <w:color w:val="auto"/>
              </w:rPr>
            </w:pPr>
            <w:r w:rsidRPr="00706CDD">
              <w:rPr>
                <w:color w:val="auto"/>
              </w:rPr>
              <w:t>Short Term Debt</w:t>
            </w:r>
          </w:p>
        </w:tc>
        <w:tc>
          <w:tcPr>
            <w:tcW w:w="2068" w:type="dxa"/>
            <w:tcBorders>
              <w:top w:val="single" w:sz="4" w:space="0" w:color="0070C0"/>
              <w:left w:val="single" w:sz="4" w:space="0" w:color="auto"/>
              <w:bottom w:val="single" w:sz="4" w:space="0" w:color="0070C0"/>
              <w:right w:val="single" w:sz="4" w:space="0" w:color="0070C0"/>
            </w:tcBorders>
            <w:vAlign w:val="center"/>
          </w:tcPr>
          <w:p w14:paraId="763EAE3E" w14:textId="77777777" w:rsidR="001D6C5E" w:rsidRDefault="001D6C5E" w:rsidP="00706CDD">
            <w:pPr>
              <w:pStyle w:val="ResponseDescription"/>
              <w:keepNext/>
              <w:keepLines/>
              <w:jc w:val="center"/>
            </w:pPr>
          </w:p>
        </w:tc>
        <w:tc>
          <w:tcPr>
            <w:tcW w:w="2068" w:type="dxa"/>
            <w:tcBorders>
              <w:top w:val="single" w:sz="4" w:space="0" w:color="0070C0"/>
              <w:left w:val="single" w:sz="4" w:space="0" w:color="0070C0"/>
              <w:bottom w:val="single" w:sz="4" w:space="0" w:color="0070C0"/>
              <w:right w:val="single" w:sz="4" w:space="0" w:color="0070C0"/>
            </w:tcBorders>
          </w:tcPr>
          <w:p w14:paraId="3BC89771" w14:textId="77777777" w:rsidR="001D6C5E" w:rsidRDefault="001D6C5E" w:rsidP="00706CDD">
            <w:pPr>
              <w:pStyle w:val="ResponseDescription"/>
              <w:keepNext/>
              <w:keepLines/>
              <w:jc w:val="center"/>
            </w:pPr>
          </w:p>
        </w:tc>
        <w:tc>
          <w:tcPr>
            <w:tcW w:w="2069" w:type="dxa"/>
            <w:tcBorders>
              <w:top w:val="single" w:sz="4" w:space="0" w:color="0070C0"/>
              <w:left w:val="single" w:sz="4" w:space="0" w:color="0070C0"/>
              <w:bottom w:val="single" w:sz="4" w:space="0" w:color="0070C0"/>
              <w:right w:val="single" w:sz="4" w:space="0" w:color="0070C0"/>
            </w:tcBorders>
            <w:vAlign w:val="center"/>
          </w:tcPr>
          <w:p w14:paraId="5DAF6F91" w14:textId="10919332" w:rsidR="001D6C5E" w:rsidRDefault="001D6C5E" w:rsidP="00706CDD">
            <w:pPr>
              <w:pStyle w:val="ResponseDescription"/>
              <w:keepNext/>
              <w:keepLines/>
              <w:jc w:val="center"/>
            </w:pPr>
          </w:p>
        </w:tc>
      </w:tr>
      <w:tr w:rsidR="001D6C5E" w14:paraId="06DE8366" w14:textId="77777777" w:rsidTr="00706CDD">
        <w:tc>
          <w:tcPr>
            <w:tcW w:w="4045" w:type="dxa"/>
            <w:tcBorders>
              <w:right w:val="single" w:sz="4" w:space="0" w:color="auto"/>
            </w:tcBorders>
          </w:tcPr>
          <w:p w14:paraId="40796388" w14:textId="13BB0860" w:rsidR="001D6C5E" w:rsidRPr="00706CDD" w:rsidRDefault="001D6C5E" w:rsidP="00706CDD">
            <w:pPr>
              <w:pStyle w:val="ResponseDescription"/>
              <w:keepNext/>
              <w:keepLines/>
              <w:jc w:val="left"/>
              <w:rPr>
                <w:color w:val="auto"/>
              </w:rPr>
            </w:pPr>
            <w:r w:rsidRPr="00706CDD">
              <w:rPr>
                <w:color w:val="auto"/>
              </w:rPr>
              <w:t>Long Term Debt</w:t>
            </w:r>
          </w:p>
        </w:tc>
        <w:tc>
          <w:tcPr>
            <w:tcW w:w="2068" w:type="dxa"/>
            <w:tcBorders>
              <w:top w:val="single" w:sz="4" w:space="0" w:color="0070C0"/>
              <w:left w:val="single" w:sz="4" w:space="0" w:color="auto"/>
              <w:bottom w:val="single" w:sz="4" w:space="0" w:color="0070C0"/>
              <w:right w:val="single" w:sz="4" w:space="0" w:color="0070C0"/>
            </w:tcBorders>
            <w:vAlign w:val="center"/>
          </w:tcPr>
          <w:p w14:paraId="0BEC21C4" w14:textId="77777777" w:rsidR="001D6C5E" w:rsidRDefault="001D6C5E" w:rsidP="00706CDD">
            <w:pPr>
              <w:pStyle w:val="ResponseDescription"/>
              <w:keepNext/>
              <w:keepLines/>
              <w:jc w:val="center"/>
            </w:pPr>
          </w:p>
        </w:tc>
        <w:tc>
          <w:tcPr>
            <w:tcW w:w="2068" w:type="dxa"/>
            <w:tcBorders>
              <w:top w:val="single" w:sz="4" w:space="0" w:color="0070C0"/>
              <w:left w:val="single" w:sz="4" w:space="0" w:color="0070C0"/>
              <w:bottom w:val="single" w:sz="4" w:space="0" w:color="0070C0"/>
              <w:right w:val="single" w:sz="4" w:space="0" w:color="0070C0"/>
            </w:tcBorders>
          </w:tcPr>
          <w:p w14:paraId="10FADB64" w14:textId="77777777" w:rsidR="001D6C5E" w:rsidRDefault="001D6C5E" w:rsidP="00706CDD">
            <w:pPr>
              <w:pStyle w:val="ResponseDescription"/>
              <w:keepNext/>
              <w:keepLines/>
              <w:jc w:val="center"/>
            </w:pPr>
          </w:p>
        </w:tc>
        <w:tc>
          <w:tcPr>
            <w:tcW w:w="2069" w:type="dxa"/>
            <w:tcBorders>
              <w:top w:val="single" w:sz="4" w:space="0" w:color="0070C0"/>
              <w:left w:val="single" w:sz="4" w:space="0" w:color="0070C0"/>
              <w:bottom w:val="single" w:sz="4" w:space="0" w:color="0070C0"/>
              <w:right w:val="single" w:sz="4" w:space="0" w:color="0070C0"/>
            </w:tcBorders>
            <w:vAlign w:val="center"/>
          </w:tcPr>
          <w:p w14:paraId="7CD80902" w14:textId="19669F52" w:rsidR="001D6C5E" w:rsidRDefault="001D6C5E" w:rsidP="00706CDD">
            <w:pPr>
              <w:pStyle w:val="ResponseDescription"/>
              <w:keepNext/>
              <w:keepLines/>
              <w:jc w:val="center"/>
            </w:pPr>
          </w:p>
        </w:tc>
      </w:tr>
      <w:tr w:rsidR="001D6C5E" w14:paraId="60B170D0" w14:textId="77777777" w:rsidTr="00706CDD">
        <w:tc>
          <w:tcPr>
            <w:tcW w:w="4045" w:type="dxa"/>
            <w:tcBorders>
              <w:right w:val="single" w:sz="4" w:space="0" w:color="auto"/>
            </w:tcBorders>
          </w:tcPr>
          <w:p w14:paraId="4118871F" w14:textId="7ED89D3E" w:rsidR="001D6C5E" w:rsidRPr="00706CDD" w:rsidRDefault="001D6C5E" w:rsidP="00706CDD">
            <w:pPr>
              <w:pStyle w:val="ResponseDescription"/>
              <w:keepNext/>
              <w:keepLines/>
              <w:jc w:val="left"/>
              <w:rPr>
                <w:color w:val="auto"/>
              </w:rPr>
            </w:pPr>
            <w:r w:rsidRPr="00706CDD">
              <w:rPr>
                <w:color w:val="auto"/>
              </w:rPr>
              <w:t>Market Capitalization</w:t>
            </w:r>
          </w:p>
        </w:tc>
        <w:tc>
          <w:tcPr>
            <w:tcW w:w="2068" w:type="dxa"/>
            <w:tcBorders>
              <w:top w:val="single" w:sz="4" w:space="0" w:color="0070C0"/>
              <w:left w:val="single" w:sz="4" w:space="0" w:color="auto"/>
              <w:bottom w:val="single" w:sz="4" w:space="0" w:color="0070C0"/>
              <w:right w:val="single" w:sz="4" w:space="0" w:color="0070C0"/>
            </w:tcBorders>
            <w:vAlign w:val="center"/>
          </w:tcPr>
          <w:p w14:paraId="65047F76" w14:textId="77777777" w:rsidR="001D6C5E" w:rsidRDefault="001D6C5E" w:rsidP="00706CDD">
            <w:pPr>
              <w:pStyle w:val="ResponseDescription"/>
              <w:keepNext/>
              <w:keepLines/>
              <w:jc w:val="center"/>
            </w:pPr>
          </w:p>
        </w:tc>
        <w:tc>
          <w:tcPr>
            <w:tcW w:w="2068" w:type="dxa"/>
            <w:tcBorders>
              <w:top w:val="single" w:sz="4" w:space="0" w:color="0070C0"/>
              <w:left w:val="single" w:sz="4" w:space="0" w:color="0070C0"/>
              <w:bottom w:val="single" w:sz="4" w:space="0" w:color="0070C0"/>
              <w:right w:val="single" w:sz="4" w:space="0" w:color="0070C0"/>
            </w:tcBorders>
          </w:tcPr>
          <w:p w14:paraId="00F572B0" w14:textId="77777777" w:rsidR="001D6C5E" w:rsidRDefault="001D6C5E" w:rsidP="00706CDD">
            <w:pPr>
              <w:pStyle w:val="ResponseDescription"/>
              <w:keepNext/>
              <w:keepLines/>
              <w:jc w:val="center"/>
            </w:pPr>
          </w:p>
        </w:tc>
        <w:tc>
          <w:tcPr>
            <w:tcW w:w="2069" w:type="dxa"/>
            <w:tcBorders>
              <w:top w:val="single" w:sz="4" w:space="0" w:color="0070C0"/>
              <w:left w:val="single" w:sz="4" w:space="0" w:color="0070C0"/>
              <w:bottom w:val="single" w:sz="4" w:space="0" w:color="0070C0"/>
              <w:right w:val="single" w:sz="4" w:space="0" w:color="0070C0"/>
            </w:tcBorders>
            <w:vAlign w:val="center"/>
          </w:tcPr>
          <w:p w14:paraId="789AAB7A" w14:textId="02BF5390" w:rsidR="001D6C5E" w:rsidRDefault="001D6C5E" w:rsidP="00706CDD">
            <w:pPr>
              <w:pStyle w:val="ResponseDescription"/>
              <w:keepNext/>
              <w:keepLines/>
              <w:jc w:val="center"/>
            </w:pPr>
          </w:p>
        </w:tc>
      </w:tr>
      <w:tr w:rsidR="001D6C5E" w14:paraId="46B95E25" w14:textId="77777777" w:rsidTr="00706CDD">
        <w:tc>
          <w:tcPr>
            <w:tcW w:w="4045" w:type="dxa"/>
            <w:tcBorders>
              <w:right w:val="single" w:sz="4" w:space="0" w:color="auto"/>
            </w:tcBorders>
          </w:tcPr>
          <w:p w14:paraId="4C5E681D" w14:textId="71A6B3CD" w:rsidR="001D6C5E" w:rsidRPr="00706CDD" w:rsidRDefault="00AF6895" w:rsidP="00706CDD">
            <w:pPr>
              <w:pStyle w:val="ResponseDescription"/>
              <w:keepNext/>
              <w:keepLines/>
              <w:jc w:val="left"/>
              <w:rPr>
                <w:color w:val="auto"/>
              </w:rPr>
            </w:pPr>
            <w:r w:rsidRPr="00706CDD">
              <w:rPr>
                <w:color w:val="auto"/>
              </w:rPr>
              <w:t>Market Share</w:t>
            </w:r>
            <w:r w:rsidR="00587903">
              <w:rPr>
                <w:color w:val="auto"/>
              </w:rPr>
              <w:t xml:space="preserve"> </w:t>
            </w:r>
            <w:r w:rsidR="00587903">
              <w:t>(Source:       )</w:t>
            </w:r>
          </w:p>
        </w:tc>
        <w:tc>
          <w:tcPr>
            <w:tcW w:w="2068" w:type="dxa"/>
            <w:tcBorders>
              <w:top w:val="single" w:sz="4" w:space="0" w:color="0070C0"/>
              <w:left w:val="single" w:sz="4" w:space="0" w:color="auto"/>
              <w:bottom w:val="single" w:sz="4" w:space="0" w:color="0070C0"/>
              <w:right w:val="single" w:sz="4" w:space="0" w:color="0070C0"/>
            </w:tcBorders>
            <w:vAlign w:val="center"/>
          </w:tcPr>
          <w:p w14:paraId="5CCD040A" w14:textId="77777777" w:rsidR="001D6C5E" w:rsidRDefault="001D6C5E" w:rsidP="00706CDD">
            <w:pPr>
              <w:pStyle w:val="ResponseDescription"/>
              <w:keepNext/>
              <w:keepLines/>
              <w:jc w:val="center"/>
            </w:pPr>
          </w:p>
        </w:tc>
        <w:tc>
          <w:tcPr>
            <w:tcW w:w="2068" w:type="dxa"/>
            <w:tcBorders>
              <w:top w:val="single" w:sz="4" w:space="0" w:color="0070C0"/>
              <w:left w:val="single" w:sz="4" w:space="0" w:color="0070C0"/>
              <w:bottom w:val="single" w:sz="4" w:space="0" w:color="0070C0"/>
              <w:right w:val="single" w:sz="4" w:space="0" w:color="0070C0"/>
            </w:tcBorders>
          </w:tcPr>
          <w:p w14:paraId="4A5744C9" w14:textId="77777777" w:rsidR="001D6C5E" w:rsidRDefault="001D6C5E" w:rsidP="00706CDD">
            <w:pPr>
              <w:pStyle w:val="ResponseDescription"/>
              <w:keepNext/>
              <w:keepLines/>
              <w:jc w:val="center"/>
            </w:pPr>
          </w:p>
        </w:tc>
        <w:tc>
          <w:tcPr>
            <w:tcW w:w="2069" w:type="dxa"/>
            <w:tcBorders>
              <w:top w:val="single" w:sz="4" w:space="0" w:color="0070C0"/>
              <w:left w:val="single" w:sz="4" w:space="0" w:color="0070C0"/>
              <w:bottom w:val="single" w:sz="4" w:space="0" w:color="0070C0"/>
              <w:right w:val="single" w:sz="4" w:space="0" w:color="0070C0"/>
            </w:tcBorders>
            <w:vAlign w:val="center"/>
          </w:tcPr>
          <w:p w14:paraId="4020D5DD" w14:textId="633D8655" w:rsidR="001D6C5E" w:rsidRDefault="001D6C5E" w:rsidP="00706CDD">
            <w:pPr>
              <w:pStyle w:val="ResponseDescription"/>
              <w:keepNext/>
              <w:keepLines/>
              <w:jc w:val="center"/>
            </w:pPr>
          </w:p>
        </w:tc>
      </w:tr>
    </w:tbl>
    <w:p w14:paraId="1B4C5523" w14:textId="10F6BEEB" w:rsidR="00805BE1" w:rsidRDefault="00805BE1" w:rsidP="00706CDD">
      <w:pPr>
        <w:pStyle w:val="ResponseDescription"/>
      </w:pPr>
    </w:p>
    <w:p w14:paraId="20B90E62" w14:textId="1BEB1F89" w:rsidR="003D5FD8" w:rsidRPr="00E63D9A" w:rsidRDefault="003D5FD8">
      <w:pPr>
        <w:pStyle w:val="Com-StratQuestion3"/>
      </w:pPr>
      <w:r w:rsidRPr="00E63D9A">
        <w:t xml:space="preserve">Briefly summarize the history of the </w:t>
      </w:r>
      <w:r>
        <w:t>solution platform being quoted</w:t>
      </w:r>
      <w:r w:rsidRPr="00E63D9A">
        <w:t xml:space="preserve"> that has brought it to its current point of development.  Summarize the future vision of the system.  </w:t>
      </w:r>
    </w:p>
    <w:p w14:paraId="16DF12F1" w14:textId="69755F1B" w:rsidR="00264CA8" w:rsidRDefault="00264CA8" w:rsidP="00264CA8">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56CE79BB" w14:textId="01C2EF8C" w:rsidR="001E1D88" w:rsidRDefault="001E1D88" w:rsidP="00706CDD">
      <w:pPr>
        <w:pStyle w:val="ResponseDescription"/>
      </w:pPr>
    </w:p>
    <w:p w14:paraId="2E6C7546" w14:textId="77777777" w:rsidR="009C529A" w:rsidRPr="00706CDD" w:rsidRDefault="009C529A" w:rsidP="00706CDD">
      <w:pPr>
        <w:pStyle w:val="ResponseDescription"/>
      </w:pPr>
    </w:p>
    <w:p w14:paraId="3A28F32E" w14:textId="33E01A77" w:rsidR="001E1D88" w:rsidRPr="007A3DAF" w:rsidRDefault="001E1D88" w:rsidP="001E1D88">
      <w:pPr>
        <w:pStyle w:val="Com-StratQuestion3"/>
      </w:pPr>
      <w:r w:rsidRPr="007A3DAF">
        <w:t xml:space="preserve">How many offices does the Vendor have?  </w:t>
      </w:r>
      <w:r w:rsidR="002B7EB9">
        <w:t xml:space="preserve">What # of manufacturer certified technician does the Vendor directly employ within a </w:t>
      </w:r>
      <w:r w:rsidR="006A5EA1">
        <w:t xml:space="preserve">150-mile </w:t>
      </w:r>
      <w:r w:rsidR="002B7EB9">
        <w:t>drive of Customer?  How many total technicians</w:t>
      </w:r>
      <w:r w:rsidR="001A2DF0">
        <w:t xml:space="preserve"> does the Vendor have certified on this solution?  </w:t>
      </w:r>
      <w:r w:rsidRPr="007A3DAF">
        <w:t>How will the Vendor provide sales, installation, warranty and maintenance support in cities where they have no on-site personnel?</w:t>
      </w:r>
    </w:p>
    <w:p w14:paraId="5005F909" w14:textId="77777777" w:rsidR="001E1D88" w:rsidRPr="003628EC" w:rsidRDefault="001E1D88" w:rsidP="001E1D88">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102FB97F" w14:textId="095DF925" w:rsidR="001E1D88" w:rsidRDefault="001E1D88" w:rsidP="001E1D88">
      <w:pPr>
        <w:pStyle w:val="ResponseDescription"/>
      </w:pPr>
    </w:p>
    <w:p w14:paraId="752BC081" w14:textId="77777777" w:rsidR="009C529A" w:rsidRDefault="009C529A" w:rsidP="001E1D88">
      <w:pPr>
        <w:pStyle w:val="ResponseDescription"/>
      </w:pPr>
    </w:p>
    <w:p w14:paraId="3CCD4935" w14:textId="1D9F6A07" w:rsidR="001E1D88" w:rsidRPr="00E63D9A" w:rsidRDefault="001E1D88" w:rsidP="001E1D88">
      <w:pPr>
        <w:pStyle w:val="Com-StratQuestion3"/>
      </w:pPr>
      <w:r>
        <w:t>Customer</w:t>
      </w:r>
      <w:r w:rsidRPr="00E63D9A">
        <w:t xml:space="preserve"> prefers that the project manager and lead engineer for this project be based within a </w:t>
      </w:r>
      <w:r w:rsidR="006A5EA1">
        <w:t>150-mile</w:t>
      </w:r>
      <w:r w:rsidRPr="00E63D9A">
        <w:t xml:space="preserve"> drive of </w:t>
      </w:r>
      <w:r w:rsidR="006A5EA1">
        <w:t>Customer</w:t>
      </w:r>
      <w:r w:rsidRPr="00E63D9A">
        <w:t xml:space="preserve">. </w:t>
      </w:r>
      <w:r>
        <w:t xml:space="preserve">Will </w:t>
      </w:r>
      <w:r w:rsidR="009D5E32">
        <w:t xml:space="preserve">Vendor </w:t>
      </w:r>
      <w:r>
        <w:t xml:space="preserve">be able to meet this requirement?  If not, how will you organize the project to ensure onsite attendance during key discovery meetings and installations/cutovers.  </w:t>
      </w:r>
    </w:p>
    <w:p w14:paraId="2A7E3858" w14:textId="77777777" w:rsidR="001E1D88" w:rsidRPr="003628EC" w:rsidRDefault="001E1D88" w:rsidP="001E1D88">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47444363" w14:textId="77777777" w:rsidR="001E1D88" w:rsidRDefault="001E1D88" w:rsidP="001E1D88">
      <w:pPr>
        <w:pStyle w:val="ResponseDescription"/>
      </w:pPr>
    </w:p>
    <w:p w14:paraId="20B90E63" w14:textId="0AAD3233" w:rsidR="00AF090B" w:rsidRDefault="00256B8F" w:rsidP="003D5FD8">
      <w:pPr>
        <w:pStyle w:val="Com-StratHeading2"/>
      </w:pPr>
      <w:bookmarkStart w:id="96" w:name="_Toc518983601"/>
      <w:r>
        <w:t>Hosted, Cloud, SaaS, Hybrid System</w:t>
      </w:r>
      <w:bookmarkEnd w:id="96"/>
      <w:r>
        <w:t xml:space="preserve"> </w:t>
      </w:r>
    </w:p>
    <w:p w14:paraId="143C381E" w14:textId="5AC38FB5" w:rsidR="00E4738C" w:rsidRDefault="00256B8F" w:rsidP="00706CDD">
      <w:r w:rsidRPr="00706CDD">
        <w:rPr>
          <w:color w:val="FF0000"/>
        </w:rPr>
        <w:t>Only answer the following section if you are quoting a Hosted, Cloud, SaaS</w:t>
      </w:r>
      <w:r w:rsidR="006A5EA1">
        <w:rPr>
          <w:color w:val="FF0000"/>
        </w:rPr>
        <w:t xml:space="preserve"> (System as a Service)</w:t>
      </w:r>
      <w:r w:rsidRPr="00706CDD">
        <w:rPr>
          <w:color w:val="FF0000"/>
        </w:rPr>
        <w:t xml:space="preserve">, </w:t>
      </w:r>
      <w:r w:rsidR="002148A3">
        <w:rPr>
          <w:color w:val="FF0000"/>
        </w:rPr>
        <w:t xml:space="preserve">or </w:t>
      </w:r>
      <w:r w:rsidRPr="00706CDD">
        <w:rPr>
          <w:color w:val="FF0000"/>
        </w:rPr>
        <w:t>Hybrid System</w:t>
      </w:r>
      <w:r w:rsidR="0021614F" w:rsidRPr="00706CDD">
        <w:rPr>
          <w:color w:val="FF0000"/>
        </w:rPr>
        <w:t xml:space="preserve"> (generically referred to as Cloud)</w:t>
      </w:r>
      <w:r w:rsidRPr="00706CDD">
        <w:rPr>
          <w:color w:val="FF0000"/>
        </w:rPr>
        <w:t>.</w:t>
      </w:r>
      <w:r w:rsidR="0021614F" w:rsidRPr="00706CDD">
        <w:rPr>
          <w:color w:val="FF0000"/>
        </w:rPr>
        <w:t xml:space="preserve">  Service Provider (SP) is hereby defined as the company that hosts, provisions, runs and maintains the </w:t>
      </w:r>
      <w:r w:rsidR="00E4738C" w:rsidRPr="00706CDD">
        <w:rPr>
          <w:color w:val="FF0000"/>
        </w:rPr>
        <w:t>Cloud Solution.</w:t>
      </w:r>
      <w:r w:rsidR="00AA0F68">
        <w:rPr>
          <w:color w:val="FF0000"/>
        </w:rPr>
        <w:t xml:space="preserve">  Manufacturer refers to the maker of the underlying SaaS technology if it is not internally developed by the SP (such as Broadsoft, Cisco HCS, </w:t>
      </w:r>
      <w:r w:rsidR="00E41EE2">
        <w:rPr>
          <w:color w:val="FF0000"/>
        </w:rPr>
        <w:t>etc.)</w:t>
      </w:r>
    </w:p>
    <w:p w14:paraId="65418820" w14:textId="389B7A6D" w:rsidR="00E4738C" w:rsidRDefault="00E4738C" w:rsidP="00E4738C">
      <w:pPr>
        <w:pStyle w:val="Com-StratQuestion3"/>
        <w:keepNext/>
        <w:keepLines/>
      </w:pPr>
      <w:r w:rsidRPr="00E63D9A">
        <w:t xml:space="preserve">Provide a brief (two or three paragraphs max) overview and history of the </w:t>
      </w:r>
      <w:r>
        <w:t>Service Provider</w:t>
      </w:r>
      <w:r w:rsidR="00214ACB">
        <w:t xml:space="preserve"> company, including a history of the development of the</w:t>
      </w:r>
      <w:r>
        <w:t xml:space="preserve"> solution being proposed</w:t>
      </w:r>
      <w:r w:rsidRPr="00E63D9A">
        <w:t xml:space="preserve">.  </w:t>
      </w:r>
    </w:p>
    <w:p w14:paraId="1E101A6E" w14:textId="77777777" w:rsidR="00E4738C" w:rsidRPr="003628EC" w:rsidRDefault="00E4738C" w:rsidP="00E4738C">
      <w:pPr>
        <w:pStyle w:val="Compliance"/>
        <w:keepNext/>
        <w:keepLines/>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6AD2A987" w14:textId="276BF7F6" w:rsidR="00E4738C" w:rsidRDefault="00E4738C" w:rsidP="00E4738C">
      <w:pPr>
        <w:pStyle w:val="ResponseDescription"/>
      </w:pPr>
    </w:p>
    <w:p w14:paraId="7414659E" w14:textId="77777777" w:rsidR="009C529A" w:rsidRDefault="009C529A" w:rsidP="00E4738C">
      <w:pPr>
        <w:pStyle w:val="ResponseDescription"/>
      </w:pPr>
    </w:p>
    <w:p w14:paraId="2EBE8965" w14:textId="43CCDC8D" w:rsidR="00E4738C" w:rsidRPr="00E63D9A" w:rsidRDefault="002E27D0" w:rsidP="00C634DA">
      <w:pPr>
        <w:pStyle w:val="Com-StratQuestion3"/>
      </w:pPr>
      <w:bookmarkStart w:id="97" w:name="ServiceProviderFinancialStatements"/>
      <w:r>
        <w:t>Service Provider Financial Statements</w:t>
      </w:r>
      <w:bookmarkEnd w:id="97"/>
      <w:r>
        <w:t xml:space="preserve"> – Attach to your response a copy of the SP’s last 2 years audited Income Statement and/or Tax Return, as well as Balance Sheets for those years.  Please summarize key numbers into the table below.  </w:t>
      </w:r>
      <w:r w:rsidR="00CA5F2D">
        <w:t xml:space="preserve">If the Cloud solution being quoted only represents a portion of the </w:t>
      </w:r>
      <w:r w:rsidR="000A6BD3">
        <w:t xml:space="preserve">SP’s </w:t>
      </w:r>
      <w:r w:rsidR="00CA5F2D">
        <w:t>total revenue</w:t>
      </w:r>
      <w:r w:rsidR="000A6BD3">
        <w:t xml:space="preserve">, also state the annual revenue derived from the Cloud solution.  </w:t>
      </w:r>
      <w:r w:rsidR="0004508C">
        <w:t>What #</w:t>
      </w:r>
      <w:r w:rsidR="000A6BD3">
        <w:t xml:space="preserve"> </w:t>
      </w:r>
      <w:r w:rsidR="0004508C">
        <w:t xml:space="preserve">of </w:t>
      </w:r>
      <w:r w:rsidR="000A6BD3">
        <w:t>companies</w:t>
      </w:r>
      <w:r w:rsidR="0004508C">
        <w:t xml:space="preserve"> and # of users does the SP have under contract</w:t>
      </w:r>
      <w:r w:rsidR="00FF196F">
        <w:t>?  What is the customer retention/renewal rate?</w:t>
      </w:r>
      <w:r w:rsidR="00BF396B">
        <w:t xml:space="preserve">  Include as an Attachment to your response a copy of this year’s Gartner Magic Quadrant report (or similar) that shows the </w:t>
      </w:r>
      <w:r w:rsidR="002902C3">
        <w:t>Service Provider</w:t>
      </w:r>
      <w:r w:rsidR="00BF396B">
        <w:t>’s position.</w:t>
      </w:r>
    </w:p>
    <w:p w14:paraId="5EA9AA27" w14:textId="77777777" w:rsidR="00E4738C" w:rsidRPr="003628EC" w:rsidRDefault="00E4738C" w:rsidP="00706CDD">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1CC2A39A" w14:textId="77777777" w:rsidR="00E41EE2" w:rsidRDefault="00E41EE2" w:rsidP="00706CDD">
      <w:pPr>
        <w:pStyle w:val="ResponseDescription"/>
      </w:pPr>
    </w:p>
    <w:tbl>
      <w:tblPr>
        <w:tblStyle w:val="TableGrid"/>
        <w:tblW w:w="10250" w:type="dxa"/>
        <w:tblLook w:val="04A0" w:firstRow="1" w:lastRow="0" w:firstColumn="1" w:lastColumn="0" w:noHBand="0" w:noVBand="1"/>
      </w:tblPr>
      <w:tblGrid>
        <w:gridCol w:w="4045"/>
        <w:gridCol w:w="2068"/>
        <w:gridCol w:w="2068"/>
        <w:gridCol w:w="2069"/>
      </w:tblGrid>
      <w:tr w:rsidR="00E41EE2" w:rsidRPr="00335FEC" w14:paraId="2D35BFD9" w14:textId="77777777" w:rsidTr="008D7EC4">
        <w:tc>
          <w:tcPr>
            <w:tcW w:w="4045" w:type="dxa"/>
            <w:tcBorders>
              <w:bottom w:val="single" w:sz="4" w:space="0" w:color="auto"/>
            </w:tcBorders>
          </w:tcPr>
          <w:p w14:paraId="720B1E1D" w14:textId="2EAE851B" w:rsidR="00E41EE2" w:rsidRPr="00335FEC" w:rsidRDefault="00E41EE2" w:rsidP="00706CDD">
            <w:pPr>
              <w:pStyle w:val="ResponseDescription"/>
              <w:keepNext/>
              <w:keepLines/>
              <w:jc w:val="left"/>
              <w:rPr>
                <w:color w:val="auto"/>
              </w:rPr>
            </w:pPr>
            <w:r>
              <w:rPr>
                <w:b/>
                <w:color w:val="auto"/>
              </w:rPr>
              <w:t>Service Provider</w:t>
            </w:r>
            <w:r w:rsidRPr="00335FEC">
              <w:rPr>
                <w:b/>
                <w:color w:val="auto"/>
              </w:rPr>
              <w:t xml:space="preserve"> Financials</w:t>
            </w:r>
          </w:p>
        </w:tc>
        <w:tc>
          <w:tcPr>
            <w:tcW w:w="2068" w:type="dxa"/>
            <w:tcBorders>
              <w:bottom w:val="single" w:sz="4" w:space="0" w:color="auto"/>
            </w:tcBorders>
            <w:vAlign w:val="center"/>
          </w:tcPr>
          <w:p w14:paraId="2F8F3034" w14:textId="77777777" w:rsidR="00E41EE2" w:rsidRPr="00335FEC" w:rsidRDefault="00E41EE2" w:rsidP="00706CDD">
            <w:pPr>
              <w:pStyle w:val="ResponseDescription"/>
              <w:keepNext/>
              <w:keepLines/>
              <w:jc w:val="center"/>
              <w:rPr>
                <w:color w:val="auto"/>
              </w:rPr>
            </w:pPr>
            <w:r w:rsidRPr="00335FEC">
              <w:rPr>
                <w:color w:val="auto"/>
              </w:rPr>
              <w:t>Last Quarter</w:t>
            </w:r>
          </w:p>
        </w:tc>
        <w:tc>
          <w:tcPr>
            <w:tcW w:w="2068" w:type="dxa"/>
            <w:tcBorders>
              <w:bottom w:val="single" w:sz="4" w:space="0" w:color="auto"/>
            </w:tcBorders>
          </w:tcPr>
          <w:p w14:paraId="23390380" w14:textId="77777777" w:rsidR="00E41EE2" w:rsidRPr="00335FEC" w:rsidRDefault="00E41EE2" w:rsidP="00706CDD">
            <w:pPr>
              <w:pStyle w:val="ResponseDescription"/>
              <w:keepNext/>
              <w:keepLines/>
              <w:jc w:val="center"/>
              <w:rPr>
                <w:color w:val="auto"/>
              </w:rPr>
            </w:pPr>
            <w:r w:rsidRPr="00335FEC">
              <w:rPr>
                <w:color w:val="auto"/>
              </w:rPr>
              <w:t>Last Year</w:t>
            </w:r>
          </w:p>
        </w:tc>
        <w:tc>
          <w:tcPr>
            <w:tcW w:w="2069" w:type="dxa"/>
            <w:tcBorders>
              <w:bottom w:val="single" w:sz="4" w:space="0" w:color="auto"/>
            </w:tcBorders>
            <w:vAlign w:val="center"/>
          </w:tcPr>
          <w:p w14:paraId="5D47F959" w14:textId="77777777" w:rsidR="00E41EE2" w:rsidRPr="00335FEC" w:rsidRDefault="00E41EE2" w:rsidP="00706CDD">
            <w:pPr>
              <w:pStyle w:val="ResponseDescription"/>
              <w:keepNext/>
              <w:keepLines/>
              <w:jc w:val="center"/>
              <w:rPr>
                <w:color w:val="auto"/>
              </w:rPr>
            </w:pPr>
            <w:r w:rsidRPr="00335FEC">
              <w:rPr>
                <w:color w:val="auto"/>
              </w:rPr>
              <w:t>Previous Year</w:t>
            </w:r>
          </w:p>
        </w:tc>
      </w:tr>
      <w:tr w:rsidR="000241CA" w14:paraId="3EE1B1BB" w14:textId="77777777" w:rsidTr="008D7EC4">
        <w:tc>
          <w:tcPr>
            <w:tcW w:w="4045" w:type="dxa"/>
            <w:tcBorders>
              <w:top w:val="single" w:sz="4" w:space="0" w:color="auto"/>
              <w:right w:val="single" w:sz="4" w:space="0" w:color="auto"/>
            </w:tcBorders>
          </w:tcPr>
          <w:p w14:paraId="020DAC9F" w14:textId="77777777" w:rsidR="00E41EE2" w:rsidRPr="00335FEC" w:rsidRDefault="00E41EE2" w:rsidP="00706CDD">
            <w:pPr>
              <w:pStyle w:val="ResponseDescription"/>
              <w:keepNext/>
              <w:keepLines/>
              <w:jc w:val="left"/>
              <w:rPr>
                <w:color w:val="auto"/>
              </w:rPr>
            </w:pPr>
            <w:r w:rsidRPr="00335FEC">
              <w:rPr>
                <w:color w:val="auto"/>
              </w:rPr>
              <w:t xml:space="preserve">Dates reported: </w:t>
            </w:r>
            <w:r w:rsidRPr="00335FEC">
              <w:rPr>
                <w:color w:val="auto"/>
                <w:sz w:val="16"/>
              </w:rPr>
              <w:t>(example 7/2016-62017 or Q2 2017)</w:t>
            </w:r>
          </w:p>
        </w:tc>
        <w:tc>
          <w:tcPr>
            <w:tcW w:w="2068" w:type="dxa"/>
            <w:tcBorders>
              <w:top w:val="single" w:sz="4" w:space="0" w:color="auto"/>
              <w:left w:val="single" w:sz="4" w:space="0" w:color="auto"/>
              <w:bottom w:val="single" w:sz="4" w:space="0" w:color="0070C0"/>
              <w:right w:val="single" w:sz="4" w:space="0" w:color="0070C0"/>
            </w:tcBorders>
            <w:vAlign w:val="center"/>
          </w:tcPr>
          <w:p w14:paraId="61A3F97F" w14:textId="77777777" w:rsidR="00E41EE2" w:rsidRDefault="00E41EE2" w:rsidP="00706CDD">
            <w:pPr>
              <w:pStyle w:val="ResponseDescription"/>
              <w:keepNext/>
              <w:keepLines/>
              <w:jc w:val="center"/>
            </w:pPr>
          </w:p>
        </w:tc>
        <w:tc>
          <w:tcPr>
            <w:tcW w:w="2068" w:type="dxa"/>
            <w:tcBorders>
              <w:top w:val="single" w:sz="4" w:space="0" w:color="auto"/>
              <w:left w:val="single" w:sz="4" w:space="0" w:color="0070C0"/>
              <w:bottom w:val="single" w:sz="4" w:space="0" w:color="0070C0"/>
              <w:right w:val="single" w:sz="4" w:space="0" w:color="0070C0"/>
            </w:tcBorders>
          </w:tcPr>
          <w:p w14:paraId="6AA75DA5" w14:textId="77777777" w:rsidR="00E41EE2" w:rsidRDefault="00E41EE2" w:rsidP="00706CDD">
            <w:pPr>
              <w:pStyle w:val="ResponseDescription"/>
              <w:keepNext/>
              <w:keepLines/>
              <w:jc w:val="center"/>
            </w:pPr>
          </w:p>
        </w:tc>
        <w:tc>
          <w:tcPr>
            <w:tcW w:w="2069" w:type="dxa"/>
            <w:tcBorders>
              <w:top w:val="single" w:sz="4" w:space="0" w:color="auto"/>
              <w:left w:val="single" w:sz="4" w:space="0" w:color="0070C0"/>
              <w:bottom w:val="single" w:sz="4" w:space="0" w:color="0070C0"/>
              <w:right w:val="single" w:sz="4" w:space="0" w:color="0070C0"/>
            </w:tcBorders>
            <w:vAlign w:val="center"/>
          </w:tcPr>
          <w:p w14:paraId="31C071FC" w14:textId="77777777" w:rsidR="00E41EE2" w:rsidRDefault="00E41EE2" w:rsidP="00706CDD">
            <w:pPr>
              <w:pStyle w:val="ResponseDescription"/>
              <w:keepNext/>
              <w:keepLines/>
              <w:jc w:val="center"/>
            </w:pPr>
          </w:p>
        </w:tc>
      </w:tr>
      <w:tr w:rsidR="00E41EE2" w14:paraId="651D6D60" w14:textId="77777777" w:rsidTr="008D7EC4">
        <w:tc>
          <w:tcPr>
            <w:tcW w:w="4045" w:type="dxa"/>
            <w:tcBorders>
              <w:right w:val="single" w:sz="4" w:space="0" w:color="auto"/>
            </w:tcBorders>
          </w:tcPr>
          <w:p w14:paraId="736C1CF6" w14:textId="77777777" w:rsidR="00E41EE2" w:rsidRPr="00335FEC" w:rsidRDefault="00E41EE2" w:rsidP="00706CDD">
            <w:pPr>
              <w:pStyle w:val="ResponseDescription"/>
              <w:keepNext/>
              <w:keepLines/>
              <w:jc w:val="left"/>
              <w:rPr>
                <w:color w:val="auto"/>
              </w:rPr>
            </w:pPr>
            <w:r w:rsidRPr="00335FEC">
              <w:rPr>
                <w:color w:val="auto"/>
              </w:rPr>
              <w:t>Sales</w:t>
            </w:r>
          </w:p>
        </w:tc>
        <w:tc>
          <w:tcPr>
            <w:tcW w:w="2068" w:type="dxa"/>
            <w:tcBorders>
              <w:top w:val="single" w:sz="4" w:space="0" w:color="0070C0"/>
              <w:left w:val="single" w:sz="4" w:space="0" w:color="auto"/>
              <w:bottom w:val="single" w:sz="4" w:space="0" w:color="0070C0"/>
              <w:right w:val="single" w:sz="4" w:space="0" w:color="0070C0"/>
            </w:tcBorders>
            <w:vAlign w:val="center"/>
          </w:tcPr>
          <w:p w14:paraId="159FF4E4" w14:textId="77777777" w:rsidR="00E41EE2" w:rsidRDefault="00E41EE2" w:rsidP="00706CDD">
            <w:pPr>
              <w:pStyle w:val="ResponseDescription"/>
              <w:keepNext/>
              <w:keepLines/>
              <w:jc w:val="center"/>
            </w:pPr>
          </w:p>
        </w:tc>
        <w:tc>
          <w:tcPr>
            <w:tcW w:w="2068" w:type="dxa"/>
            <w:tcBorders>
              <w:top w:val="single" w:sz="4" w:space="0" w:color="0070C0"/>
              <w:left w:val="single" w:sz="4" w:space="0" w:color="0070C0"/>
              <w:bottom w:val="single" w:sz="4" w:space="0" w:color="0070C0"/>
              <w:right w:val="single" w:sz="4" w:space="0" w:color="0070C0"/>
            </w:tcBorders>
          </w:tcPr>
          <w:p w14:paraId="34829B7B" w14:textId="77777777" w:rsidR="00E41EE2" w:rsidRDefault="00E41EE2" w:rsidP="00706CDD">
            <w:pPr>
              <w:pStyle w:val="ResponseDescription"/>
              <w:keepNext/>
              <w:keepLines/>
              <w:jc w:val="center"/>
            </w:pPr>
          </w:p>
        </w:tc>
        <w:tc>
          <w:tcPr>
            <w:tcW w:w="2069" w:type="dxa"/>
            <w:tcBorders>
              <w:top w:val="single" w:sz="4" w:space="0" w:color="0070C0"/>
              <w:left w:val="single" w:sz="4" w:space="0" w:color="0070C0"/>
              <w:bottom w:val="single" w:sz="4" w:space="0" w:color="0070C0"/>
              <w:right w:val="single" w:sz="4" w:space="0" w:color="0070C0"/>
            </w:tcBorders>
            <w:vAlign w:val="center"/>
          </w:tcPr>
          <w:p w14:paraId="1193908F" w14:textId="77777777" w:rsidR="00E41EE2" w:rsidRDefault="00E41EE2" w:rsidP="00706CDD">
            <w:pPr>
              <w:pStyle w:val="ResponseDescription"/>
              <w:keepNext/>
              <w:keepLines/>
              <w:jc w:val="center"/>
            </w:pPr>
          </w:p>
        </w:tc>
      </w:tr>
      <w:tr w:rsidR="00E41EE2" w14:paraId="1873A5B6" w14:textId="77777777" w:rsidTr="008D7EC4">
        <w:tc>
          <w:tcPr>
            <w:tcW w:w="4045" w:type="dxa"/>
            <w:tcBorders>
              <w:right w:val="single" w:sz="4" w:space="0" w:color="auto"/>
            </w:tcBorders>
          </w:tcPr>
          <w:p w14:paraId="34F9FB41" w14:textId="77777777" w:rsidR="00E41EE2" w:rsidRPr="00335FEC" w:rsidRDefault="00E41EE2" w:rsidP="00706CDD">
            <w:pPr>
              <w:pStyle w:val="ResponseDescription"/>
              <w:keepNext/>
              <w:keepLines/>
              <w:jc w:val="left"/>
              <w:rPr>
                <w:color w:val="auto"/>
              </w:rPr>
            </w:pPr>
            <w:r w:rsidRPr="00335FEC">
              <w:rPr>
                <w:color w:val="auto"/>
              </w:rPr>
              <w:t>Income from Operations</w:t>
            </w:r>
          </w:p>
        </w:tc>
        <w:tc>
          <w:tcPr>
            <w:tcW w:w="2068" w:type="dxa"/>
            <w:tcBorders>
              <w:top w:val="single" w:sz="4" w:space="0" w:color="0070C0"/>
              <w:left w:val="single" w:sz="4" w:space="0" w:color="auto"/>
              <w:bottom w:val="single" w:sz="4" w:space="0" w:color="0070C0"/>
              <w:right w:val="single" w:sz="4" w:space="0" w:color="0070C0"/>
            </w:tcBorders>
            <w:vAlign w:val="center"/>
          </w:tcPr>
          <w:p w14:paraId="7528BE5B" w14:textId="77777777" w:rsidR="00E41EE2" w:rsidRDefault="00E41EE2" w:rsidP="00706CDD">
            <w:pPr>
              <w:pStyle w:val="ResponseDescription"/>
              <w:keepNext/>
              <w:keepLines/>
              <w:jc w:val="center"/>
            </w:pPr>
          </w:p>
        </w:tc>
        <w:tc>
          <w:tcPr>
            <w:tcW w:w="2068" w:type="dxa"/>
            <w:tcBorders>
              <w:top w:val="single" w:sz="4" w:space="0" w:color="0070C0"/>
              <w:left w:val="single" w:sz="4" w:space="0" w:color="0070C0"/>
              <w:bottom w:val="single" w:sz="4" w:space="0" w:color="0070C0"/>
              <w:right w:val="single" w:sz="4" w:space="0" w:color="0070C0"/>
            </w:tcBorders>
          </w:tcPr>
          <w:p w14:paraId="371BAFC8" w14:textId="77777777" w:rsidR="00E41EE2" w:rsidRDefault="00E41EE2" w:rsidP="00706CDD">
            <w:pPr>
              <w:pStyle w:val="ResponseDescription"/>
              <w:keepNext/>
              <w:keepLines/>
              <w:jc w:val="center"/>
            </w:pPr>
          </w:p>
        </w:tc>
        <w:tc>
          <w:tcPr>
            <w:tcW w:w="2069" w:type="dxa"/>
            <w:tcBorders>
              <w:top w:val="single" w:sz="4" w:space="0" w:color="0070C0"/>
              <w:left w:val="single" w:sz="4" w:space="0" w:color="0070C0"/>
              <w:bottom w:val="single" w:sz="4" w:space="0" w:color="0070C0"/>
              <w:right w:val="single" w:sz="4" w:space="0" w:color="0070C0"/>
            </w:tcBorders>
            <w:vAlign w:val="center"/>
          </w:tcPr>
          <w:p w14:paraId="3C3355E9" w14:textId="77777777" w:rsidR="00E41EE2" w:rsidRDefault="00E41EE2" w:rsidP="00706CDD">
            <w:pPr>
              <w:pStyle w:val="ResponseDescription"/>
              <w:keepNext/>
              <w:keepLines/>
              <w:jc w:val="center"/>
            </w:pPr>
          </w:p>
        </w:tc>
      </w:tr>
      <w:tr w:rsidR="00E41EE2" w14:paraId="3D6E0185" w14:textId="77777777" w:rsidTr="008D7EC4">
        <w:tc>
          <w:tcPr>
            <w:tcW w:w="4045" w:type="dxa"/>
            <w:tcBorders>
              <w:right w:val="single" w:sz="4" w:space="0" w:color="auto"/>
            </w:tcBorders>
          </w:tcPr>
          <w:p w14:paraId="27A8F755" w14:textId="77777777" w:rsidR="00E41EE2" w:rsidRPr="00335FEC" w:rsidRDefault="00E41EE2" w:rsidP="00706CDD">
            <w:pPr>
              <w:pStyle w:val="ResponseDescription"/>
              <w:keepNext/>
              <w:keepLines/>
              <w:jc w:val="left"/>
              <w:rPr>
                <w:color w:val="auto"/>
              </w:rPr>
            </w:pPr>
            <w:r w:rsidRPr="00335FEC">
              <w:rPr>
                <w:color w:val="auto"/>
              </w:rPr>
              <w:t>EBITA Income (non-GAAP)</w:t>
            </w:r>
          </w:p>
        </w:tc>
        <w:tc>
          <w:tcPr>
            <w:tcW w:w="2068" w:type="dxa"/>
            <w:tcBorders>
              <w:top w:val="single" w:sz="4" w:space="0" w:color="0070C0"/>
              <w:left w:val="single" w:sz="4" w:space="0" w:color="auto"/>
              <w:bottom w:val="single" w:sz="4" w:space="0" w:color="0070C0"/>
              <w:right w:val="single" w:sz="4" w:space="0" w:color="0070C0"/>
            </w:tcBorders>
            <w:vAlign w:val="center"/>
          </w:tcPr>
          <w:p w14:paraId="182544E8" w14:textId="77777777" w:rsidR="00E41EE2" w:rsidRDefault="00E41EE2" w:rsidP="00706CDD">
            <w:pPr>
              <w:pStyle w:val="ResponseDescription"/>
              <w:keepNext/>
              <w:keepLines/>
              <w:jc w:val="center"/>
            </w:pPr>
          </w:p>
        </w:tc>
        <w:tc>
          <w:tcPr>
            <w:tcW w:w="2068" w:type="dxa"/>
            <w:tcBorders>
              <w:top w:val="single" w:sz="4" w:space="0" w:color="0070C0"/>
              <w:left w:val="single" w:sz="4" w:space="0" w:color="0070C0"/>
              <w:bottom w:val="single" w:sz="4" w:space="0" w:color="0070C0"/>
              <w:right w:val="single" w:sz="4" w:space="0" w:color="0070C0"/>
            </w:tcBorders>
          </w:tcPr>
          <w:p w14:paraId="68D147A1" w14:textId="77777777" w:rsidR="00E41EE2" w:rsidRDefault="00E41EE2" w:rsidP="00706CDD">
            <w:pPr>
              <w:pStyle w:val="ResponseDescription"/>
              <w:keepNext/>
              <w:keepLines/>
              <w:jc w:val="center"/>
            </w:pPr>
          </w:p>
        </w:tc>
        <w:tc>
          <w:tcPr>
            <w:tcW w:w="2069" w:type="dxa"/>
            <w:tcBorders>
              <w:top w:val="single" w:sz="4" w:space="0" w:color="0070C0"/>
              <w:left w:val="single" w:sz="4" w:space="0" w:color="0070C0"/>
              <w:bottom w:val="single" w:sz="4" w:space="0" w:color="0070C0"/>
              <w:right w:val="single" w:sz="4" w:space="0" w:color="0070C0"/>
            </w:tcBorders>
            <w:vAlign w:val="center"/>
          </w:tcPr>
          <w:p w14:paraId="3FB5D30A" w14:textId="77777777" w:rsidR="00E41EE2" w:rsidRDefault="00E41EE2" w:rsidP="00706CDD">
            <w:pPr>
              <w:pStyle w:val="ResponseDescription"/>
              <w:keepNext/>
              <w:keepLines/>
              <w:jc w:val="center"/>
            </w:pPr>
          </w:p>
        </w:tc>
      </w:tr>
      <w:tr w:rsidR="00E41EE2" w14:paraId="0560E9B8" w14:textId="77777777" w:rsidTr="008D7EC4">
        <w:tc>
          <w:tcPr>
            <w:tcW w:w="4045" w:type="dxa"/>
            <w:tcBorders>
              <w:right w:val="single" w:sz="4" w:space="0" w:color="auto"/>
            </w:tcBorders>
          </w:tcPr>
          <w:p w14:paraId="403D31D2" w14:textId="77777777" w:rsidR="00E41EE2" w:rsidRPr="00335FEC" w:rsidRDefault="00E41EE2" w:rsidP="00706CDD">
            <w:pPr>
              <w:pStyle w:val="ResponseDescription"/>
              <w:keepNext/>
              <w:keepLines/>
              <w:jc w:val="left"/>
              <w:rPr>
                <w:color w:val="auto"/>
              </w:rPr>
            </w:pPr>
            <w:r w:rsidRPr="00335FEC">
              <w:rPr>
                <w:color w:val="auto"/>
              </w:rPr>
              <w:t>Net Income after all Expenses (GAAP)</w:t>
            </w:r>
          </w:p>
        </w:tc>
        <w:tc>
          <w:tcPr>
            <w:tcW w:w="2068" w:type="dxa"/>
            <w:tcBorders>
              <w:top w:val="single" w:sz="4" w:space="0" w:color="0070C0"/>
              <w:left w:val="single" w:sz="4" w:space="0" w:color="auto"/>
              <w:bottom w:val="single" w:sz="4" w:space="0" w:color="0070C0"/>
              <w:right w:val="single" w:sz="4" w:space="0" w:color="0070C0"/>
            </w:tcBorders>
            <w:vAlign w:val="center"/>
          </w:tcPr>
          <w:p w14:paraId="06AD0B5A" w14:textId="77777777" w:rsidR="00E41EE2" w:rsidRDefault="00E41EE2" w:rsidP="00706CDD">
            <w:pPr>
              <w:pStyle w:val="ResponseDescription"/>
              <w:keepNext/>
              <w:keepLines/>
              <w:jc w:val="center"/>
            </w:pPr>
          </w:p>
        </w:tc>
        <w:tc>
          <w:tcPr>
            <w:tcW w:w="2068" w:type="dxa"/>
            <w:tcBorders>
              <w:top w:val="single" w:sz="4" w:space="0" w:color="0070C0"/>
              <w:left w:val="single" w:sz="4" w:space="0" w:color="0070C0"/>
              <w:bottom w:val="single" w:sz="4" w:space="0" w:color="0070C0"/>
              <w:right w:val="single" w:sz="4" w:space="0" w:color="0070C0"/>
            </w:tcBorders>
          </w:tcPr>
          <w:p w14:paraId="379928CE" w14:textId="77777777" w:rsidR="00E41EE2" w:rsidRDefault="00E41EE2" w:rsidP="00706CDD">
            <w:pPr>
              <w:pStyle w:val="ResponseDescription"/>
              <w:keepNext/>
              <w:keepLines/>
              <w:jc w:val="center"/>
            </w:pPr>
          </w:p>
        </w:tc>
        <w:tc>
          <w:tcPr>
            <w:tcW w:w="2069" w:type="dxa"/>
            <w:tcBorders>
              <w:top w:val="single" w:sz="4" w:space="0" w:color="0070C0"/>
              <w:left w:val="single" w:sz="4" w:space="0" w:color="0070C0"/>
              <w:bottom w:val="single" w:sz="4" w:space="0" w:color="0070C0"/>
              <w:right w:val="single" w:sz="4" w:space="0" w:color="0070C0"/>
            </w:tcBorders>
            <w:vAlign w:val="center"/>
          </w:tcPr>
          <w:p w14:paraId="09BF27A7" w14:textId="77777777" w:rsidR="00E41EE2" w:rsidRDefault="00E41EE2" w:rsidP="00706CDD">
            <w:pPr>
              <w:pStyle w:val="ResponseDescription"/>
              <w:keepNext/>
              <w:keepLines/>
              <w:jc w:val="center"/>
            </w:pPr>
          </w:p>
        </w:tc>
      </w:tr>
      <w:tr w:rsidR="00E41EE2" w14:paraId="41680955" w14:textId="77777777" w:rsidTr="008D7EC4">
        <w:tc>
          <w:tcPr>
            <w:tcW w:w="4045" w:type="dxa"/>
            <w:tcBorders>
              <w:right w:val="single" w:sz="4" w:space="0" w:color="auto"/>
            </w:tcBorders>
          </w:tcPr>
          <w:p w14:paraId="71F2E639" w14:textId="4006035D" w:rsidR="00E41EE2" w:rsidRPr="00335FEC" w:rsidRDefault="006D5683" w:rsidP="00706CDD">
            <w:pPr>
              <w:pStyle w:val="ResponseDescription"/>
              <w:keepNext/>
              <w:keepLines/>
              <w:jc w:val="left"/>
              <w:rPr>
                <w:color w:val="auto"/>
              </w:rPr>
            </w:pPr>
            <w:r>
              <w:rPr>
                <w:color w:val="auto"/>
              </w:rPr>
              <w:t xml:space="preserve">Revenue directly attributed to </w:t>
            </w:r>
            <w:r w:rsidR="00512627">
              <w:rPr>
                <w:color w:val="auto"/>
              </w:rPr>
              <w:t>quoted S</w:t>
            </w:r>
            <w:r>
              <w:rPr>
                <w:color w:val="auto"/>
              </w:rPr>
              <w:t>olution</w:t>
            </w:r>
          </w:p>
        </w:tc>
        <w:tc>
          <w:tcPr>
            <w:tcW w:w="2068" w:type="dxa"/>
            <w:tcBorders>
              <w:top w:val="single" w:sz="4" w:space="0" w:color="0070C0"/>
              <w:left w:val="single" w:sz="4" w:space="0" w:color="auto"/>
              <w:bottom w:val="single" w:sz="4" w:space="0" w:color="0070C0"/>
              <w:right w:val="single" w:sz="4" w:space="0" w:color="0070C0"/>
            </w:tcBorders>
            <w:vAlign w:val="center"/>
          </w:tcPr>
          <w:p w14:paraId="0E770342" w14:textId="77777777" w:rsidR="00E41EE2" w:rsidRDefault="00E41EE2" w:rsidP="00706CDD">
            <w:pPr>
              <w:pStyle w:val="ResponseDescription"/>
              <w:keepNext/>
              <w:keepLines/>
              <w:jc w:val="center"/>
            </w:pPr>
          </w:p>
        </w:tc>
        <w:tc>
          <w:tcPr>
            <w:tcW w:w="2068" w:type="dxa"/>
            <w:tcBorders>
              <w:top w:val="single" w:sz="4" w:space="0" w:color="0070C0"/>
              <w:left w:val="single" w:sz="4" w:space="0" w:color="0070C0"/>
              <w:bottom w:val="single" w:sz="4" w:space="0" w:color="0070C0"/>
              <w:right w:val="single" w:sz="4" w:space="0" w:color="0070C0"/>
            </w:tcBorders>
          </w:tcPr>
          <w:p w14:paraId="06C4B9D8" w14:textId="77777777" w:rsidR="00E41EE2" w:rsidRDefault="00E41EE2" w:rsidP="00706CDD">
            <w:pPr>
              <w:pStyle w:val="ResponseDescription"/>
              <w:keepNext/>
              <w:keepLines/>
              <w:jc w:val="center"/>
            </w:pPr>
          </w:p>
        </w:tc>
        <w:tc>
          <w:tcPr>
            <w:tcW w:w="2069" w:type="dxa"/>
            <w:tcBorders>
              <w:top w:val="single" w:sz="4" w:space="0" w:color="0070C0"/>
              <w:left w:val="single" w:sz="4" w:space="0" w:color="0070C0"/>
              <w:bottom w:val="single" w:sz="4" w:space="0" w:color="0070C0"/>
              <w:right w:val="single" w:sz="4" w:space="0" w:color="0070C0"/>
            </w:tcBorders>
            <w:vAlign w:val="center"/>
          </w:tcPr>
          <w:p w14:paraId="441A5628" w14:textId="77777777" w:rsidR="00E41EE2" w:rsidRDefault="00E41EE2" w:rsidP="00706CDD">
            <w:pPr>
              <w:pStyle w:val="ResponseDescription"/>
              <w:keepNext/>
              <w:keepLines/>
              <w:jc w:val="center"/>
            </w:pPr>
          </w:p>
        </w:tc>
      </w:tr>
      <w:tr w:rsidR="00E41EE2" w14:paraId="7936F53B" w14:textId="77777777" w:rsidTr="008D7EC4">
        <w:tc>
          <w:tcPr>
            <w:tcW w:w="4045" w:type="dxa"/>
            <w:tcBorders>
              <w:right w:val="single" w:sz="4" w:space="0" w:color="auto"/>
            </w:tcBorders>
          </w:tcPr>
          <w:p w14:paraId="4F3AE2B0" w14:textId="77777777" w:rsidR="00E41EE2" w:rsidRPr="00335FEC" w:rsidRDefault="00E41EE2" w:rsidP="00706CDD">
            <w:pPr>
              <w:pStyle w:val="ResponseDescription"/>
              <w:keepNext/>
              <w:keepLines/>
              <w:jc w:val="left"/>
              <w:rPr>
                <w:color w:val="auto"/>
              </w:rPr>
            </w:pPr>
            <w:r w:rsidRPr="00335FEC">
              <w:rPr>
                <w:color w:val="auto"/>
              </w:rPr>
              <w:t>Short Term Debt</w:t>
            </w:r>
          </w:p>
        </w:tc>
        <w:tc>
          <w:tcPr>
            <w:tcW w:w="2068" w:type="dxa"/>
            <w:tcBorders>
              <w:top w:val="single" w:sz="4" w:space="0" w:color="0070C0"/>
              <w:left w:val="single" w:sz="4" w:space="0" w:color="auto"/>
              <w:bottom w:val="single" w:sz="4" w:space="0" w:color="0070C0"/>
              <w:right w:val="single" w:sz="4" w:space="0" w:color="0070C0"/>
            </w:tcBorders>
            <w:vAlign w:val="center"/>
          </w:tcPr>
          <w:p w14:paraId="2117477E" w14:textId="77777777" w:rsidR="00E41EE2" w:rsidRDefault="00E41EE2" w:rsidP="00706CDD">
            <w:pPr>
              <w:pStyle w:val="ResponseDescription"/>
              <w:keepNext/>
              <w:keepLines/>
              <w:jc w:val="center"/>
            </w:pPr>
          </w:p>
        </w:tc>
        <w:tc>
          <w:tcPr>
            <w:tcW w:w="2068" w:type="dxa"/>
            <w:tcBorders>
              <w:top w:val="single" w:sz="4" w:space="0" w:color="0070C0"/>
              <w:left w:val="single" w:sz="4" w:space="0" w:color="0070C0"/>
              <w:bottom w:val="single" w:sz="4" w:space="0" w:color="0070C0"/>
              <w:right w:val="single" w:sz="4" w:space="0" w:color="0070C0"/>
            </w:tcBorders>
          </w:tcPr>
          <w:p w14:paraId="151E602D" w14:textId="77777777" w:rsidR="00E41EE2" w:rsidRDefault="00E41EE2" w:rsidP="00706CDD">
            <w:pPr>
              <w:pStyle w:val="ResponseDescription"/>
              <w:keepNext/>
              <w:keepLines/>
              <w:jc w:val="center"/>
            </w:pPr>
          </w:p>
        </w:tc>
        <w:tc>
          <w:tcPr>
            <w:tcW w:w="2069" w:type="dxa"/>
            <w:tcBorders>
              <w:top w:val="single" w:sz="4" w:space="0" w:color="0070C0"/>
              <w:left w:val="single" w:sz="4" w:space="0" w:color="0070C0"/>
              <w:bottom w:val="single" w:sz="4" w:space="0" w:color="0070C0"/>
              <w:right w:val="single" w:sz="4" w:space="0" w:color="0070C0"/>
            </w:tcBorders>
            <w:vAlign w:val="center"/>
          </w:tcPr>
          <w:p w14:paraId="495C690D" w14:textId="77777777" w:rsidR="00E41EE2" w:rsidRDefault="00E41EE2" w:rsidP="00706CDD">
            <w:pPr>
              <w:pStyle w:val="ResponseDescription"/>
              <w:keepNext/>
              <w:keepLines/>
              <w:jc w:val="center"/>
            </w:pPr>
          </w:p>
        </w:tc>
      </w:tr>
      <w:tr w:rsidR="00E41EE2" w14:paraId="0D5E75F0" w14:textId="77777777" w:rsidTr="008D7EC4">
        <w:tc>
          <w:tcPr>
            <w:tcW w:w="4045" w:type="dxa"/>
            <w:tcBorders>
              <w:right w:val="single" w:sz="4" w:space="0" w:color="auto"/>
            </w:tcBorders>
          </w:tcPr>
          <w:p w14:paraId="4C6ACCA6" w14:textId="77777777" w:rsidR="00E41EE2" w:rsidRPr="00335FEC" w:rsidRDefault="00E41EE2" w:rsidP="00706CDD">
            <w:pPr>
              <w:pStyle w:val="ResponseDescription"/>
              <w:keepNext/>
              <w:keepLines/>
              <w:jc w:val="left"/>
              <w:rPr>
                <w:color w:val="auto"/>
              </w:rPr>
            </w:pPr>
            <w:r w:rsidRPr="00335FEC">
              <w:rPr>
                <w:color w:val="auto"/>
              </w:rPr>
              <w:t>Long Term Debt</w:t>
            </w:r>
          </w:p>
        </w:tc>
        <w:tc>
          <w:tcPr>
            <w:tcW w:w="2068" w:type="dxa"/>
            <w:tcBorders>
              <w:top w:val="single" w:sz="4" w:space="0" w:color="0070C0"/>
              <w:left w:val="single" w:sz="4" w:space="0" w:color="auto"/>
              <w:bottom w:val="single" w:sz="4" w:space="0" w:color="0070C0"/>
              <w:right w:val="single" w:sz="4" w:space="0" w:color="0070C0"/>
            </w:tcBorders>
            <w:vAlign w:val="center"/>
          </w:tcPr>
          <w:p w14:paraId="3839CBA8" w14:textId="77777777" w:rsidR="00E41EE2" w:rsidRDefault="00E41EE2" w:rsidP="00706CDD">
            <w:pPr>
              <w:pStyle w:val="ResponseDescription"/>
              <w:keepNext/>
              <w:keepLines/>
              <w:jc w:val="center"/>
            </w:pPr>
          </w:p>
        </w:tc>
        <w:tc>
          <w:tcPr>
            <w:tcW w:w="2068" w:type="dxa"/>
            <w:tcBorders>
              <w:top w:val="single" w:sz="4" w:space="0" w:color="0070C0"/>
              <w:left w:val="single" w:sz="4" w:space="0" w:color="0070C0"/>
              <w:bottom w:val="single" w:sz="4" w:space="0" w:color="0070C0"/>
              <w:right w:val="single" w:sz="4" w:space="0" w:color="0070C0"/>
            </w:tcBorders>
          </w:tcPr>
          <w:p w14:paraId="1C46AD39" w14:textId="77777777" w:rsidR="00E41EE2" w:rsidRDefault="00E41EE2" w:rsidP="00706CDD">
            <w:pPr>
              <w:pStyle w:val="ResponseDescription"/>
              <w:keepNext/>
              <w:keepLines/>
              <w:jc w:val="center"/>
            </w:pPr>
          </w:p>
        </w:tc>
        <w:tc>
          <w:tcPr>
            <w:tcW w:w="2069" w:type="dxa"/>
            <w:tcBorders>
              <w:top w:val="single" w:sz="4" w:space="0" w:color="0070C0"/>
              <w:left w:val="single" w:sz="4" w:space="0" w:color="0070C0"/>
              <w:bottom w:val="single" w:sz="4" w:space="0" w:color="0070C0"/>
              <w:right w:val="single" w:sz="4" w:space="0" w:color="0070C0"/>
            </w:tcBorders>
            <w:vAlign w:val="center"/>
          </w:tcPr>
          <w:p w14:paraId="5E70183B" w14:textId="77777777" w:rsidR="00E41EE2" w:rsidRDefault="00E41EE2" w:rsidP="00706CDD">
            <w:pPr>
              <w:pStyle w:val="ResponseDescription"/>
              <w:keepNext/>
              <w:keepLines/>
              <w:jc w:val="center"/>
            </w:pPr>
          </w:p>
        </w:tc>
      </w:tr>
      <w:tr w:rsidR="00E41EE2" w14:paraId="0EB5D1C8" w14:textId="77777777" w:rsidTr="008D7EC4">
        <w:tc>
          <w:tcPr>
            <w:tcW w:w="4045" w:type="dxa"/>
            <w:tcBorders>
              <w:right w:val="single" w:sz="4" w:space="0" w:color="auto"/>
            </w:tcBorders>
          </w:tcPr>
          <w:p w14:paraId="7BDF3E3E" w14:textId="77777777" w:rsidR="00E41EE2" w:rsidRPr="00335FEC" w:rsidRDefault="00E41EE2" w:rsidP="00706CDD">
            <w:pPr>
              <w:pStyle w:val="ResponseDescription"/>
              <w:keepNext/>
              <w:keepLines/>
              <w:jc w:val="left"/>
              <w:rPr>
                <w:color w:val="auto"/>
              </w:rPr>
            </w:pPr>
            <w:r w:rsidRPr="00335FEC">
              <w:rPr>
                <w:color w:val="auto"/>
              </w:rPr>
              <w:t>Market Capitalization</w:t>
            </w:r>
          </w:p>
        </w:tc>
        <w:tc>
          <w:tcPr>
            <w:tcW w:w="2068" w:type="dxa"/>
            <w:tcBorders>
              <w:top w:val="single" w:sz="4" w:space="0" w:color="0070C0"/>
              <w:left w:val="single" w:sz="4" w:space="0" w:color="auto"/>
              <w:bottom w:val="single" w:sz="4" w:space="0" w:color="0070C0"/>
              <w:right w:val="single" w:sz="4" w:space="0" w:color="0070C0"/>
            </w:tcBorders>
            <w:vAlign w:val="center"/>
          </w:tcPr>
          <w:p w14:paraId="3E63CA5B" w14:textId="77777777" w:rsidR="00E41EE2" w:rsidRDefault="00E41EE2" w:rsidP="00706CDD">
            <w:pPr>
              <w:pStyle w:val="ResponseDescription"/>
              <w:keepNext/>
              <w:keepLines/>
              <w:jc w:val="center"/>
            </w:pPr>
          </w:p>
        </w:tc>
        <w:tc>
          <w:tcPr>
            <w:tcW w:w="2068" w:type="dxa"/>
            <w:tcBorders>
              <w:top w:val="single" w:sz="4" w:space="0" w:color="0070C0"/>
              <w:left w:val="single" w:sz="4" w:space="0" w:color="0070C0"/>
              <w:bottom w:val="single" w:sz="4" w:space="0" w:color="0070C0"/>
              <w:right w:val="single" w:sz="4" w:space="0" w:color="0070C0"/>
            </w:tcBorders>
          </w:tcPr>
          <w:p w14:paraId="1556EC63" w14:textId="77777777" w:rsidR="00E41EE2" w:rsidRDefault="00E41EE2" w:rsidP="00706CDD">
            <w:pPr>
              <w:pStyle w:val="ResponseDescription"/>
              <w:keepNext/>
              <w:keepLines/>
              <w:jc w:val="center"/>
            </w:pPr>
          </w:p>
        </w:tc>
        <w:tc>
          <w:tcPr>
            <w:tcW w:w="2069" w:type="dxa"/>
            <w:tcBorders>
              <w:top w:val="single" w:sz="4" w:space="0" w:color="0070C0"/>
              <w:left w:val="single" w:sz="4" w:space="0" w:color="0070C0"/>
              <w:bottom w:val="single" w:sz="4" w:space="0" w:color="0070C0"/>
              <w:right w:val="single" w:sz="4" w:space="0" w:color="0070C0"/>
            </w:tcBorders>
            <w:vAlign w:val="center"/>
          </w:tcPr>
          <w:p w14:paraId="42B757F3" w14:textId="77777777" w:rsidR="00E41EE2" w:rsidRDefault="00E41EE2" w:rsidP="00706CDD">
            <w:pPr>
              <w:pStyle w:val="ResponseDescription"/>
              <w:keepNext/>
              <w:keepLines/>
              <w:jc w:val="center"/>
            </w:pPr>
          </w:p>
        </w:tc>
      </w:tr>
      <w:tr w:rsidR="00E41EE2" w14:paraId="67257052" w14:textId="77777777" w:rsidTr="008D7EC4">
        <w:tc>
          <w:tcPr>
            <w:tcW w:w="4045" w:type="dxa"/>
            <w:tcBorders>
              <w:right w:val="single" w:sz="4" w:space="0" w:color="auto"/>
            </w:tcBorders>
          </w:tcPr>
          <w:p w14:paraId="703DAA96" w14:textId="77777777" w:rsidR="00E41EE2" w:rsidRPr="00335FEC" w:rsidRDefault="00E41EE2" w:rsidP="00706CDD">
            <w:pPr>
              <w:pStyle w:val="ResponseDescription"/>
              <w:keepNext/>
              <w:keepLines/>
              <w:jc w:val="left"/>
              <w:rPr>
                <w:color w:val="auto"/>
              </w:rPr>
            </w:pPr>
            <w:r w:rsidRPr="00335FEC">
              <w:rPr>
                <w:color w:val="auto"/>
              </w:rPr>
              <w:t>Market Share</w:t>
            </w:r>
            <w:r>
              <w:rPr>
                <w:color w:val="auto"/>
              </w:rPr>
              <w:t xml:space="preserve"> </w:t>
            </w:r>
            <w:r>
              <w:t>(Source:       )</w:t>
            </w:r>
          </w:p>
        </w:tc>
        <w:tc>
          <w:tcPr>
            <w:tcW w:w="2068" w:type="dxa"/>
            <w:tcBorders>
              <w:top w:val="single" w:sz="4" w:space="0" w:color="0070C0"/>
              <w:left w:val="single" w:sz="4" w:space="0" w:color="auto"/>
              <w:bottom w:val="single" w:sz="4" w:space="0" w:color="0070C0"/>
              <w:right w:val="single" w:sz="4" w:space="0" w:color="0070C0"/>
            </w:tcBorders>
            <w:vAlign w:val="center"/>
          </w:tcPr>
          <w:p w14:paraId="08C640E5" w14:textId="77777777" w:rsidR="00E41EE2" w:rsidRDefault="00E41EE2" w:rsidP="00706CDD">
            <w:pPr>
              <w:pStyle w:val="ResponseDescription"/>
              <w:keepNext/>
              <w:keepLines/>
              <w:jc w:val="center"/>
            </w:pPr>
          </w:p>
        </w:tc>
        <w:tc>
          <w:tcPr>
            <w:tcW w:w="2068" w:type="dxa"/>
            <w:tcBorders>
              <w:top w:val="single" w:sz="4" w:space="0" w:color="0070C0"/>
              <w:left w:val="single" w:sz="4" w:space="0" w:color="0070C0"/>
              <w:bottom w:val="single" w:sz="4" w:space="0" w:color="0070C0"/>
              <w:right w:val="single" w:sz="4" w:space="0" w:color="0070C0"/>
            </w:tcBorders>
          </w:tcPr>
          <w:p w14:paraId="38B4432B" w14:textId="77777777" w:rsidR="00E41EE2" w:rsidRDefault="00E41EE2" w:rsidP="00706CDD">
            <w:pPr>
              <w:pStyle w:val="ResponseDescription"/>
              <w:keepNext/>
              <w:keepLines/>
              <w:jc w:val="center"/>
            </w:pPr>
          </w:p>
        </w:tc>
        <w:tc>
          <w:tcPr>
            <w:tcW w:w="2069" w:type="dxa"/>
            <w:tcBorders>
              <w:top w:val="single" w:sz="4" w:space="0" w:color="0070C0"/>
              <w:left w:val="single" w:sz="4" w:space="0" w:color="0070C0"/>
              <w:bottom w:val="single" w:sz="4" w:space="0" w:color="0070C0"/>
              <w:right w:val="single" w:sz="4" w:space="0" w:color="0070C0"/>
            </w:tcBorders>
            <w:vAlign w:val="center"/>
          </w:tcPr>
          <w:p w14:paraId="7681A860" w14:textId="77777777" w:rsidR="00E41EE2" w:rsidRDefault="00E41EE2" w:rsidP="00706CDD">
            <w:pPr>
              <w:pStyle w:val="ResponseDescription"/>
              <w:keepNext/>
              <w:keepLines/>
              <w:jc w:val="center"/>
            </w:pPr>
          </w:p>
        </w:tc>
      </w:tr>
      <w:tr w:rsidR="004A0CD3" w14:paraId="2D00DA8F" w14:textId="77777777" w:rsidTr="008D7EC4">
        <w:tc>
          <w:tcPr>
            <w:tcW w:w="4045" w:type="dxa"/>
            <w:tcBorders>
              <w:right w:val="single" w:sz="4" w:space="0" w:color="auto"/>
            </w:tcBorders>
          </w:tcPr>
          <w:p w14:paraId="5B55CEDD" w14:textId="48C0EF43" w:rsidR="004A0CD3" w:rsidRPr="00335FEC" w:rsidRDefault="004A0CD3" w:rsidP="00706CDD">
            <w:pPr>
              <w:pStyle w:val="ResponseDescription"/>
              <w:keepNext/>
              <w:keepLines/>
              <w:jc w:val="left"/>
              <w:rPr>
                <w:color w:val="auto"/>
              </w:rPr>
            </w:pPr>
            <w:r>
              <w:rPr>
                <w:color w:val="auto"/>
              </w:rPr>
              <w:t># of Customers, # of Seats/Users</w:t>
            </w:r>
          </w:p>
        </w:tc>
        <w:tc>
          <w:tcPr>
            <w:tcW w:w="2068" w:type="dxa"/>
            <w:tcBorders>
              <w:top w:val="single" w:sz="4" w:space="0" w:color="0070C0"/>
              <w:left w:val="single" w:sz="4" w:space="0" w:color="auto"/>
              <w:bottom w:val="single" w:sz="4" w:space="0" w:color="0070C0"/>
              <w:right w:val="single" w:sz="4" w:space="0" w:color="0070C0"/>
            </w:tcBorders>
            <w:vAlign w:val="center"/>
          </w:tcPr>
          <w:p w14:paraId="05EDD71F" w14:textId="77777777" w:rsidR="004A0CD3" w:rsidRDefault="004A0CD3" w:rsidP="00706CDD">
            <w:pPr>
              <w:pStyle w:val="ResponseDescription"/>
              <w:keepNext/>
              <w:keepLines/>
              <w:jc w:val="center"/>
            </w:pPr>
          </w:p>
        </w:tc>
        <w:tc>
          <w:tcPr>
            <w:tcW w:w="2068" w:type="dxa"/>
            <w:tcBorders>
              <w:top w:val="single" w:sz="4" w:space="0" w:color="0070C0"/>
              <w:left w:val="single" w:sz="4" w:space="0" w:color="0070C0"/>
              <w:bottom w:val="single" w:sz="4" w:space="0" w:color="0070C0"/>
              <w:right w:val="single" w:sz="4" w:space="0" w:color="0070C0"/>
            </w:tcBorders>
          </w:tcPr>
          <w:p w14:paraId="106263C8" w14:textId="77777777" w:rsidR="004A0CD3" w:rsidRDefault="004A0CD3" w:rsidP="00706CDD">
            <w:pPr>
              <w:pStyle w:val="ResponseDescription"/>
              <w:keepNext/>
              <w:keepLines/>
              <w:jc w:val="center"/>
            </w:pPr>
          </w:p>
        </w:tc>
        <w:tc>
          <w:tcPr>
            <w:tcW w:w="2069" w:type="dxa"/>
            <w:tcBorders>
              <w:top w:val="single" w:sz="4" w:space="0" w:color="0070C0"/>
              <w:left w:val="single" w:sz="4" w:space="0" w:color="0070C0"/>
              <w:bottom w:val="single" w:sz="4" w:space="0" w:color="0070C0"/>
              <w:right w:val="single" w:sz="4" w:space="0" w:color="0070C0"/>
            </w:tcBorders>
            <w:vAlign w:val="center"/>
          </w:tcPr>
          <w:p w14:paraId="299AA6E1" w14:textId="77777777" w:rsidR="004A0CD3" w:rsidRDefault="004A0CD3" w:rsidP="00706CDD">
            <w:pPr>
              <w:pStyle w:val="ResponseDescription"/>
              <w:keepNext/>
              <w:keepLines/>
              <w:jc w:val="center"/>
            </w:pPr>
          </w:p>
        </w:tc>
      </w:tr>
      <w:tr w:rsidR="004A0CD3" w14:paraId="5D26062F" w14:textId="77777777" w:rsidTr="008D7EC4">
        <w:tc>
          <w:tcPr>
            <w:tcW w:w="4045" w:type="dxa"/>
            <w:tcBorders>
              <w:right w:val="single" w:sz="4" w:space="0" w:color="auto"/>
            </w:tcBorders>
          </w:tcPr>
          <w:p w14:paraId="114DCD01" w14:textId="0A8DBEAF" w:rsidR="004A0CD3" w:rsidRPr="00335FEC" w:rsidRDefault="004A0CD3" w:rsidP="00706CDD">
            <w:pPr>
              <w:pStyle w:val="ResponseDescription"/>
              <w:keepNext/>
              <w:keepLines/>
              <w:jc w:val="left"/>
              <w:rPr>
                <w:color w:val="auto"/>
              </w:rPr>
            </w:pPr>
            <w:r>
              <w:rPr>
                <w:color w:val="auto"/>
              </w:rPr>
              <w:t>Customer retention/renewal rate %</w:t>
            </w:r>
          </w:p>
        </w:tc>
        <w:tc>
          <w:tcPr>
            <w:tcW w:w="2068" w:type="dxa"/>
            <w:tcBorders>
              <w:top w:val="single" w:sz="4" w:space="0" w:color="0070C0"/>
              <w:left w:val="single" w:sz="4" w:space="0" w:color="auto"/>
              <w:bottom w:val="single" w:sz="4" w:space="0" w:color="0070C0"/>
              <w:right w:val="single" w:sz="4" w:space="0" w:color="0070C0"/>
            </w:tcBorders>
            <w:vAlign w:val="center"/>
          </w:tcPr>
          <w:p w14:paraId="70BE4EA4" w14:textId="77777777" w:rsidR="004A0CD3" w:rsidRDefault="004A0CD3" w:rsidP="00706CDD">
            <w:pPr>
              <w:pStyle w:val="ResponseDescription"/>
              <w:keepNext/>
              <w:keepLines/>
              <w:jc w:val="center"/>
            </w:pPr>
          </w:p>
        </w:tc>
        <w:tc>
          <w:tcPr>
            <w:tcW w:w="2068" w:type="dxa"/>
            <w:tcBorders>
              <w:top w:val="single" w:sz="4" w:space="0" w:color="0070C0"/>
              <w:left w:val="single" w:sz="4" w:space="0" w:color="0070C0"/>
              <w:bottom w:val="single" w:sz="4" w:space="0" w:color="0070C0"/>
              <w:right w:val="single" w:sz="4" w:space="0" w:color="0070C0"/>
            </w:tcBorders>
          </w:tcPr>
          <w:p w14:paraId="4FDBDB05" w14:textId="77777777" w:rsidR="004A0CD3" w:rsidRDefault="004A0CD3" w:rsidP="00706CDD">
            <w:pPr>
              <w:pStyle w:val="ResponseDescription"/>
              <w:keepNext/>
              <w:keepLines/>
              <w:jc w:val="center"/>
            </w:pPr>
          </w:p>
        </w:tc>
        <w:tc>
          <w:tcPr>
            <w:tcW w:w="2069" w:type="dxa"/>
            <w:tcBorders>
              <w:top w:val="single" w:sz="4" w:space="0" w:color="0070C0"/>
              <w:left w:val="single" w:sz="4" w:space="0" w:color="0070C0"/>
              <w:bottom w:val="single" w:sz="4" w:space="0" w:color="0070C0"/>
              <w:right w:val="single" w:sz="4" w:space="0" w:color="0070C0"/>
            </w:tcBorders>
            <w:vAlign w:val="center"/>
          </w:tcPr>
          <w:p w14:paraId="406E28F5" w14:textId="77777777" w:rsidR="004A0CD3" w:rsidRDefault="004A0CD3" w:rsidP="00706CDD">
            <w:pPr>
              <w:pStyle w:val="ResponseDescription"/>
              <w:keepNext/>
              <w:keepLines/>
              <w:jc w:val="center"/>
            </w:pPr>
          </w:p>
        </w:tc>
      </w:tr>
    </w:tbl>
    <w:p w14:paraId="2DF1786E" w14:textId="77777777" w:rsidR="00E4738C" w:rsidRDefault="00E4738C" w:rsidP="00706CDD">
      <w:pPr>
        <w:pStyle w:val="ResponseDescription"/>
      </w:pPr>
    </w:p>
    <w:p w14:paraId="0072751B" w14:textId="623DC0E0" w:rsidR="00E4738C" w:rsidRPr="00E63D9A" w:rsidRDefault="00E4738C" w:rsidP="00E4738C">
      <w:pPr>
        <w:pStyle w:val="Com-StratQuestion3"/>
      </w:pPr>
      <w:r w:rsidRPr="00E63D9A">
        <w:t xml:space="preserve">Briefly summarize the history of the </w:t>
      </w:r>
      <w:r>
        <w:t>solution platform being quoted</w:t>
      </w:r>
      <w:r w:rsidRPr="00E63D9A">
        <w:t xml:space="preserve"> that has brought it to its current point of development.  </w:t>
      </w:r>
      <w:r w:rsidR="002902C3">
        <w:t>Specify whether the technology is internally develope</w:t>
      </w:r>
      <w:r w:rsidR="00A40180">
        <w:t xml:space="preserve">d, or developed by a different Manufacturer (such as Broadsoft, Cisco, Avaya, etc.)  </w:t>
      </w:r>
      <w:r w:rsidRPr="00E63D9A">
        <w:t>Summarize the future vision of the system</w:t>
      </w:r>
      <w:r w:rsidR="00A40180">
        <w:t xml:space="preserve"> as it relates to the quoted Solution</w:t>
      </w:r>
      <w:r w:rsidRPr="00E63D9A">
        <w:t xml:space="preserve">.  </w:t>
      </w:r>
    </w:p>
    <w:p w14:paraId="42033E56" w14:textId="77777777" w:rsidR="00E4738C" w:rsidRPr="003628EC" w:rsidRDefault="00E4738C" w:rsidP="00E4738C">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117B458F" w14:textId="20F565D5" w:rsidR="00E4738C" w:rsidRDefault="00E4738C" w:rsidP="00E4738C">
      <w:pPr>
        <w:pStyle w:val="ResponseDescription"/>
      </w:pPr>
    </w:p>
    <w:p w14:paraId="01506C7B" w14:textId="77777777" w:rsidR="009C529A" w:rsidRDefault="009C529A" w:rsidP="00E4738C">
      <w:pPr>
        <w:pStyle w:val="ResponseDescription"/>
      </w:pPr>
    </w:p>
    <w:p w14:paraId="5CD8106F" w14:textId="6A9DE7A0" w:rsidR="00FD36CC" w:rsidRPr="007A3DAF" w:rsidRDefault="00FD36CC" w:rsidP="00FD36CC">
      <w:pPr>
        <w:pStyle w:val="Com-StratQuestion3"/>
      </w:pPr>
      <w:r>
        <w:t>Will the Vendor/VAR participate in the actual programming, implementation, training, testing, cutover of the Cloud solution</w:t>
      </w:r>
      <w:r w:rsidRPr="007A3DAF">
        <w:t>?</w:t>
      </w:r>
      <w:r w:rsidR="00C34F03">
        <w:t xml:space="preserve">  Will the Vendor/VAR participate in maintenance and troubleshooting for the solution?  Or, </w:t>
      </w:r>
      <w:r w:rsidR="00E86A2F">
        <w:t>will the Vendor/VAR only participate as a Sales Agent with</w:t>
      </w:r>
      <w:r w:rsidR="00C34F03">
        <w:t xml:space="preserve"> all installation and maintenance processes completed/delivered </w:t>
      </w:r>
      <w:r w:rsidR="00E86A2F">
        <w:t>by</w:t>
      </w:r>
      <w:r w:rsidR="00C34F03">
        <w:t xml:space="preserve"> the Service Provider?</w:t>
      </w:r>
    </w:p>
    <w:p w14:paraId="67FB51A2" w14:textId="77777777" w:rsidR="00FD36CC" w:rsidRPr="003628EC" w:rsidRDefault="00FD36CC" w:rsidP="00FD36CC">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2F778F7D" w14:textId="589C87AC" w:rsidR="00FD36CC" w:rsidRDefault="00FD36CC" w:rsidP="00FD36CC">
      <w:pPr>
        <w:pStyle w:val="ResponseDescription"/>
      </w:pPr>
    </w:p>
    <w:p w14:paraId="080DAB67" w14:textId="77777777" w:rsidR="009C529A" w:rsidRDefault="009C529A" w:rsidP="00FD36CC">
      <w:pPr>
        <w:pStyle w:val="ResponseDescription"/>
      </w:pPr>
    </w:p>
    <w:p w14:paraId="372B7048" w14:textId="699CA818" w:rsidR="00210ADB" w:rsidRDefault="00E86A2F" w:rsidP="00FD36CC">
      <w:pPr>
        <w:pStyle w:val="Com-StratQuestion3"/>
      </w:pPr>
      <w:r>
        <w:t xml:space="preserve">Does the Vendor/VAR/Service Provider responsible for programming, </w:t>
      </w:r>
      <w:r w:rsidR="00627340">
        <w:t xml:space="preserve">development, and </w:t>
      </w:r>
      <w:r>
        <w:t>implement</w:t>
      </w:r>
      <w:r w:rsidR="00627340">
        <w:t>ation of the solution come onto Customer Site for meetings, or will the deployment be conducted primarily (or exclusively remotely)</w:t>
      </w:r>
      <w:r w:rsidR="001E0224">
        <w:t>?  Briefly</w:t>
      </w:r>
      <w:r w:rsidR="001E0224" w:rsidRPr="00E63D9A">
        <w:t xml:space="preserve"> </w:t>
      </w:r>
      <w:r w:rsidR="001E0224" w:rsidRPr="00567C33">
        <w:t>summarize</w:t>
      </w:r>
      <w:r w:rsidR="001E0224" w:rsidRPr="00E63D9A">
        <w:t xml:space="preserve"> </w:t>
      </w:r>
      <w:r w:rsidR="001E0224">
        <w:t>the typical Scope of Work, Project Plan, and process for deploying a solution such as the one described in this RFP</w:t>
      </w:r>
      <w:r w:rsidR="001E0224" w:rsidRPr="00E63D9A">
        <w:t>.</w:t>
      </w:r>
      <w:r w:rsidR="001E0224">
        <w:t xml:space="preserve">  (1-2 paragraph maximum, details can be provided in following sections.)</w:t>
      </w:r>
    </w:p>
    <w:p w14:paraId="60F76739" w14:textId="77777777" w:rsidR="00FD36CC" w:rsidRPr="003628EC" w:rsidRDefault="00FD36CC" w:rsidP="00FD36CC">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0E3FCCED" w14:textId="0D7F0CCB" w:rsidR="00FD36CC" w:rsidRDefault="00FD36CC" w:rsidP="00FD36CC">
      <w:pPr>
        <w:pStyle w:val="ResponseDescription"/>
      </w:pPr>
    </w:p>
    <w:p w14:paraId="5E1A7A3F" w14:textId="77777777" w:rsidR="009C529A" w:rsidRDefault="009C529A" w:rsidP="00FD36CC">
      <w:pPr>
        <w:pStyle w:val="ResponseDescription"/>
      </w:pPr>
    </w:p>
    <w:p w14:paraId="40A5640F" w14:textId="223CC5CC" w:rsidR="00FD36CC" w:rsidRPr="00E63D9A" w:rsidRDefault="00BB52B2" w:rsidP="00FD36CC">
      <w:pPr>
        <w:pStyle w:val="Com-StratQuestion3"/>
      </w:pPr>
      <w:r>
        <w:t xml:space="preserve">What services are included in the quoted solution after installation – Tier 1 help desk, Tier 2 troubleshooting, Tier 3 maintenance, Moves/Adds/Changes, Additional programming, Call Center programming, Reporting, etc.  </w:t>
      </w:r>
      <w:r w:rsidR="00FD36CC">
        <w:t>(1-2 paragraph maximum, details can be provided in following sections.)</w:t>
      </w:r>
    </w:p>
    <w:p w14:paraId="23FC63A0" w14:textId="77777777" w:rsidR="00FD36CC" w:rsidRPr="003628EC" w:rsidRDefault="00FD36CC" w:rsidP="00FD36CC">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2486B23D" w14:textId="77777777" w:rsidR="00FD36CC" w:rsidRDefault="00FD36CC" w:rsidP="00FD36CC">
      <w:pPr>
        <w:pStyle w:val="ResponseDescription"/>
      </w:pPr>
    </w:p>
    <w:p w14:paraId="1411803D" w14:textId="77777777" w:rsidR="00E4738C" w:rsidRPr="009A3950" w:rsidRDefault="00E4738C" w:rsidP="00706CDD"/>
    <w:p w14:paraId="33E4F13D" w14:textId="77777777" w:rsidR="00AF090B" w:rsidRDefault="00AF090B" w:rsidP="00706CDD">
      <w:pPr>
        <w:rPr>
          <w:rFonts w:eastAsia="Batang"/>
          <w:color w:val="002060"/>
          <w:sz w:val="28"/>
          <w:szCs w:val="28"/>
        </w:rPr>
      </w:pPr>
      <w:r>
        <w:br w:type="page"/>
      </w:r>
    </w:p>
    <w:p w14:paraId="20B90E64" w14:textId="477E1A30" w:rsidR="003D5FD8" w:rsidRPr="00E63D9A" w:rsidRDefault="003D5FD8" w:rsidP="003D5FD8">
      <w:pPr>
        <w:pStyle w:val="Com-StratHeading2"/>
      </w:pPr>
      <w:bookmarkStart w:id="98" w:name="_Toc471227722"/>
      <w:bookmarkStart w:id="99" w:name="_Toc518983602"/>
      <w:bookmarkEnd w:id="98"/>
      <w:r w:rsidRPr="00E63D9A">
        <w:lastRenderedPageBreak/>
        <w:t>Reference Accounts</w:t>
      </w:r>
      <w:bookmarkEnd w:id="99"/>
    </w:p>
    <w:p w14:paraId="20B90E65" w14:textId="07B346BE" w:rsidR="003D5FD8" w:rsidRPr="00E63D9A" w:rsidRDefault="003D5FD8">
      <w:pPr>
        <w:pStyle w:val="Com-StratQuestion3"/>
      </w:pPr>
      <w:r w:rsidRPr="00E63D9A">
        <w:t xml:space="preserve">Provide contact information for a minimum of three local references, using the same </w:t>
      </w:r>
      <w:r w:rsidR="005D2E75">
        <w:t xml:space="preserve">Solution being quoted.  Please </w:t>
      </w:r>
      <w:r w:rsidR="00EE74CC">
        <w:t>endeavor</w:t>
      </w:r>
      <w:r w:rsidR="005D2E75">
        <w:t xml:space="preserve"> to make these references as similar to Customer as possible</w:t>
      </w:r>
      <w:r w:rsidR="00EE74CC">
        <w:t>,</w:t>
      </w:r>
      <w:r w:rsidR="005D2E75">
        <w:t xml:space="preserve"> </w:t>
      </w:r>
      <w:r w:rsidR="008D7EC4">
        <w:t xml:space="preserve">ideally </w:t>
      </w:r>
      <w:r w:rsidR="005D2E75">
        <w:t>including</w:t>
      </w:r>
      <w:r w:rsidR="00EE74CC">
        <w:t>: having a similar set of features/functionality,</w:t>
      </w:r>
      <w:r w:rsidR="005D2E75">
        <w:t xml:space="preserve"> </w:t>
      </w:r>
      <w:r w:rsidRPr="00E63D9A">
        <w:t xml:space="preserve">same industry, same size, and located within </w:t>
      </w:r>
      <w:r w:rsidR="00F73374">
        <w:t>150 miles of</w:t>
      </w:r>
      <w:r w:rsidRPr="00E63D9A">
        <w:t xml:space="preserve"> </w:t>
      </w:r>
      <w:r w:rsidR="00C90A32">
        <w:t>Customer</w:t>
      </w:r>
      <w:r w:rsidRPr="00E63D9A">
        <w:t>.</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5012"/>
        <w:gridCol w:w="4564"/>
      </w:tblGrid>
      <w:tr w:rsidR="003D5FD8" w:rsidRPr="00E63D9A" w14:paraId="20B90E68" w14:textId="77777777" w:rsidTr="00CB1FF6">
        <w:tc>
          <w:tcPr>
            <w:tcW w:w="5012" w:type="dxa"/>
          </w:tcPr>
          <w:p w14:paraId="20B90E66" w14:textId="77777777" w:rsidR="003D5FD8" w:rsidRPr="003F044D" w:rsidRDefault="003D5FD8">
            <w:pPr>
              <w:pStyle w:val="Com-StratQuestion3"/>
              <w:numPr>
                <w:ilvl w:val="0"/>
                <w:numId w:val="0"/>
              </w:numPr>
            </w:pPr>
            <w:r w:rsidRPr="003F044D">
              <w:t>Company name and location</w:t>
            </w:r>
          </w:p>
        </w:tc>
        <w:tc>
          <w:tcPr>
            <w:tcW w:w="4564" w:type="dxa"/>
          </w:tcPr>
          <w:p w14:paraId="20B90E67" w14:textId="77777777" w:rsidR="003D5FD8" w:rsidRPr="00E63D9A" w:rsidRDefault="003D5FD8">
            <w:pPr>
              <w:pStyle w:val="Com-StratQuestion3"/>
              <w:numPr>
                <w:ilvl w:val="0"/>
                <w:numId w:val="0"/>
              </w:numPr>
            </w:pPr>
          </w:p>
        </w:tc>
      </w:tr>
      <w:tr w:rsidR="003D5FD8" w:rsidRPr="00E63D9A" w14:paraId="20B90E6B" w14:textId="77777777" w:rsidTr="00CB1FF6">
        <w:tc>
          <w:tcPr>
            <w:tcW w:w="5012" w:type="dxa"/>
          </w:tcPr>
          <w:p w14:paraId="20B90E69" w14:textId="77777777" w:rsidR="003D5FD8" w:rsidRPr="003F044D" w:rsidRDefault="003D5FD8">
            <w:pPr>
              <w:pStyle w:val="Com-StratQuestion3"/>
              <w:numPr>
                <w:ilvl w:val="0"/>
                <w:numId w:val="0"/>
              </w:numPr>
            </w:pPr>
            <w:r w:rsidRPr="003F044D">
              <w:t>Contact name, position and phone number</w:t>
            </w:r>
          </w:p>
        </w:tc>
        <w:tc>
          <w:tcPr>
            <w:tcW w:w="4564" w:type="dxa"/>
          </w:tcPr>
          <w:p w14:paraId="20B90E6A" w14:textId="77777777" w:rsidR="003D5FD8" w:rsidRPr="00E63D9A" w:rsidRDefault="003D5FD8">
            <w:pPr>
              <w:pStyle w:val="Com-StratQuestion3"/>
              <w:numPr>
                <w:ilvl w:val="0"/>
                <w:numId w:val="0"/>
              </w:numPr>
            </w:pPr>
          </w:p>
        </w:tc>
      </w:tr>
      <w:tr w:rsidR="003D5FD8" w:rsidRPr="00E63D9A" w14:paraId="20B90E6E" w14:textId="77777777" w:rsidTr="00CB1FF6">
        <w:tc>
          <w:tcPr>
            <w:tcW w:w="5012" w:type="dxa"/>
          </w:tcPr>
          <w:p w14:paraId="20B90E6C" w14:textId="07B2FC7D" w:rsidR="003D5FD8" w:rsidRPr="003F044D" w:rsidRDefault="008D7EC4">
            <w:pPr>
              <w:pStyle w:val="Com-StratQuestion3"/>
              <w:numPr>
                <w:ilvl w:val="0"/>
                <w:numId w:val="0"/>
              </w:numPr>
            </w:pPr>
            <w:r>
              <w:t>Solution/Products</w:t>
            </w:r>
            <w:r w:rsidRPr="003F044D">
              <w:t xml:space="preserve"> </w:t>
            </w:r>
            <w:r w:rsidR="003D5FD8" w:rsidRPr="003F044D">
              <w:t>installed</w:t>
            </w:r>
          </w:p>
        </w:tc>
        <w:tc>
          <w:tcPr>
            <w:tcW w:w="4564" w:type="dxa"/>
          </w:tcPr>
          <w:p w14:paraId="20B90E6D" w14:textId="77777777" w:rsidR="003D5FD8" w:rsidRPr="00E63D9A" w:rsidRDefault="003D5FD8">
            <w:pPr>
              <w:pStyle w:val="Com-StratQuestion3"/>
              <w:numPr>
                <w:ilvl w:val="0"/>
                <w:numId w:val="0"/>
              </w:numPr>
            </w:pPr>
          </w:p>
        </w:tc>
      </w:tr>
      <w:tr w:rsidR="003D5FD8" w:rsidRPr="00E63D9A" w14:paraId="20B90E71" w14:textId="77777777" w:rsidTr="00CB1FF6">
        <w:tc>
          <w:tcPr>
            <w:tcW w:w="5012" w:type="dxa"/>
          </w:tcPr>
          <w:p w14:paraId="20B90E6F" w14:textId="77777777" w:rsidR="003D5FD8" w:rsidRPr="003F044D" w:rsidRDefault="003D5FD8">
            <w:pPr>
              <w:pStyle w:val="Com-StratQuestion3"/>
              <w:numPr>
                <w:ilvl w:val="0"/>
                <w:numId w:val="0"/>
              </w:numPr>
            </w:pPr>
            <w:r w:rsidRPr="003F044D">
              <w:t>Size of system</w:t>
            </w:r>
          </w:p>
        </w:tc>
        <w:tc>
          <w:tcPr>
            <w:tcW w:w="4564" w:type="dxa"/>
          </w:tcPr>
          <w:p w14:paraId="20B90E70" w14:textId="77777777" w:rsidR="003D5FD8" w:rsidRPr="00E63D9A" w:rsidRDefault="003D5FD8">
            <w:pPr>
              <w:pStyle w:val="Com-StratQuestion3"/>
              <w:numPr>
                <w:ilvl w:val="0"/>
                <w:numId w:val="0"/>
              </w:numPr>
            </w:pPr>
          </w:p>
        </w:tc>
      </w:tr>
      <w:tr w:rsidR="003D5FD8" w:rsidRPr="00E63D9A" w14:paraId="20B90E74" w14:textId="77777777" w:rsidTr="00CB1FF6">
        <w:tc>
          <w:tcPr>
            <w:tcW w:w="5012" w:type="dxa"/>
          </w:tcPr>
          <w:p w14:paraId="20B90E72" w14:textId="77777777" w:rsidR="003D5FD8" w:rsidRPr="003F044D" w:rsidRDefault="003D5FD8">
            <w:pPr>
              <w:pStyle w:val="Com-StratQuestion3"/>
              <w:numPr>
                <w:ilvl w:val="0"/>
                <w:numId w:val="0"/>
              </w:numPr>
            </w:pPr>
            <w:r w:rsidRPr="003F044D">
              <w:t>How long installed</w:t>
            </w:r>
          </w:p>
        </w:tc>
        <w:tc>
          <w:tcPr>
            <w:tcW w:w="4564" w:type="dxa"/>
          </w:tcPr>
          <w:p w14:paraId="20B90E73" w14:textId="77777777" w:rsidR="003D5FD8" w:rsidRPr="00E63D9A" w:rsidRDefault="003D5FD8">
            <w:pPr>
              <w:pStyle w:val="Com-StratQuestion3"/>
              <w:numPr>
                <w:ilvl w:val="0"/>
                <w:numId w:val="0"/>
              </w:numPr>
            </w:pPr>
          </w:p>
        </w:tc>
      </w:tr>
    </w:tbl>
    <w:p w14:paraId="20B90E75" w14:textId="77777777" w:rsidR="003D5FD8" w:rsidRPr="00E63D9A" w:rsidRDefault="003D5FD8" w:rsidP="00C634DA"/>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5012"/>
        <w:gridCol w:w="4564"/>
      </w:tblGrid>
      <w:tr w:rsidR="003D5FD8" w:rsidRPr="00E63D9A" w14:paraId="20B90E78" w14:textId="77777777" w:rsidTr="00CB1FF6">
        <w:tc>
          <w:tcPr>
            <w:tcW w:w="5012" w:type="dxa"/>
          </w:tcPr>
          <w:p w14:paraId="20B90E76" w14:textId="77777777" w:rsidR="003D5FD8" w:rsidRPr="003F044D" w:rsidRDefault="003D5FD8">
            <w:pPr>
              <w:pStyle w:val="Com-StratQuestion3"/>
              <w:numPr>
                <w:ilvl w:val="0"/>
                <w:numId w:val="0"/>
              </w:numPr>
            </w:pPr>
            <w:r w:rsidRPr="003F044D">
              <w:t>Company name and location</w:t>
            </w:r>
          </w:p>
        </w:tc>
        <w:tc>
          <w:tcPr>
            <w:tcW w:w="4564" w:type="dxa"/>
          </w:tcPr>
          <w:p w14:paraId="20B90E77" w14:textId="77777777" w:rsidR="003D5FD8" w:rsidRPr="00E63D9A" w:rsidRDefault="003D5FD8">
            <w:pPr>
              <w:pStyle w:val="Com-StratQuestion3"/>
              <w:numPr>
                <w:ilvl w:val="0"/>
                <w:numId w:val="0"/>
              </w:numPr>
            </w:pPr>
          </w:p>
        </w:tc>
      </w:tr>
      <w:tr w:rsidR="003D5FD8" w:rsidRPr="00E63D9A" w14:paraId="20B90E7B" w14:textId="77777777" w:rsidTr="00CB1FF6">
        <w:tc>
          <w:tcPr>
            <w:tcW w:w="5012" w:type="dxa"/>
          </w:tcPr>
          <w:p w14:paraId="20B90E79" w14:textId="77777777" w:rsidR="003D5FD8" w:rsidRPr="003F044D" w:rsidRDefault="003D5FD8">
            <w:pPr>
              <w:pStyle w:val="Com-StratQuestion3"/>
              <w:numPr>
                <w:ilvl w:val="0"/>
                <w:numId w:val="0"/>
              </w:numPr>
            </w:pPr>
            <w:r w:rsidRPr="003F044D">
              <w:t>Contact name, position and phone number</w:t>
            </w:r>
          </w:p>
        </w:tc>
        <w:tc>
          <w:tcPr>
            <w:tcW w:w="4564" w:type="dxa"/>
          </w:tcPr>
          <w:p w14:paraId="20B90E7A" w14:textId="77777777" w:rsidR="003D5FD8" w:rsidRPr="00E63D9A" w:rsidRDefault="003D5FD8">
            <w:pPr>
              <w:pStyle w:val="Com-StratQuestion3"/>
              <w:numPr>
                <w:ilvl w:val="0"/>
                <w:numId w:val="0"/>
              </w:numPr>
            </w:pPr>
          </w:p>
        </w:tc>
      </w:tr>
      <w:tr w:rsidR="003D5FD8" w:rsidRPr="00E63D9A" w14:paraId="20B90E7E" w14:textId="77777777" w:rsidTr="00CB1FF6">
        <w:tc>
          <w:tcPr>
            <w:tcW w:w="5012" w:type="dxa"/>
          </w:tcPr>
          <w:p w14:paraId="20B90E7C" w14:textId="788CF2F1" w:rsidR="003D5FD8" w:rsidRPr="003F044D" w:rsidRDefault="008D7EC4">
            <w:pPr>
              <w:pStyle w:val="Com-StratQuestion3"/>
              <w:numPr>
                <w:ilvl w:val="0"/>
                <w:numId w:val="0"/>
              </w:numPr>
            </w:pPr>
            <w:r>
              <w:t>Solution/Products</w:t>
            </w:r>
            <w:r w:rsidRPr="003F044D">
              <w:t xml:space="preserve"> installed</w:t>
            </w:r>
          </w:p>
        </w:tc>
        <w:tc>
          <w:tcPr>
            <w:tcW w:w="4564" w:type="dxa"/>
          </w:tcPr>
          <w:p w14:paraId="20B90E7D" w14:textId="77777777" w:rsidR="003D5FD8" w:rsidRPr="00E63D9A" w:rsidRDefault="003D5FD8">
            <w:pPr>
              <w:pStyle w:val="Com-StratQuestion3"/>
              <w:numPr>
                <w:ilvl w:val="0"/>
                <w:numId w:val="0"/>
              </w:numPr>
            </w:pPr>
          </w:p>
        </w:tc>
      </w:tr>
      <w:tr w:rsidR="003D5FD8" w:rsidRPr="00E63D9A" w14:paraId="20B90E81" w14:textId="77777777" w:rsidTr="00CB1FF6">
        <w:tc>
          <w:tcPr>
            <w:tcW w:w="5012" w:type="dxa"/>
          </w:tcPr>
          <w:p w14:paraId="20B90E7F" w14:textId="77777777" w:rsidR="003D5FD8" w:rsidRPr="003F044D" w:rsidRDefault="003D5FD8">
            <w:pPr>
              <w:pStyle w:val="Com-StratQuestion3"/>
              <w:numPr>
                <w:ilvl w:val="0"/>
                <w:numId w:val="0"/>
              </w:numPr>
            </w:pPr>
            <w:r w:rsidRPr="003F044D">
              <w:t>Size of system</w:t>
            </w:r>
          </w:p>
        </w:tc>
        <w:tc>
          <w:tcPr>
            <w:tcW w:w="4564" w:type="dxa"/>
          </w:tcPr>
          <w:p w14:paraId="20B90E80" w14:textId="77777777" w:rsidR="003D5FD8" w:rsidRPr="00E63D9A" w:rsidRDefault="003D5FD8">
            <w:pPr>
              <w:pStyle w:val="Com-StratQuestion3"/>
              <w:numPr>
                <w:ilvl w:val="0"/>
                <w:numId w:val="0"/>
              </w:numPr>
            </w:pPr>
          </w:p>
        </w:tc>
      </w:tr>
      <w:tr w:rsidR="003D5FD8" w:rsidRPr="00E63D9A" w14:paraId="20B90E84" w14:textId="77777777" w:rsidTr="00CB1FF6">
        <w:tc>
          <w:tcPr>
            <w:tcW w:w="5012" w:type="dxa"/>
          </w:tcPr>
          <w:p w14:paraId="20B90E82" w14:textId="77777777" w:rsidR="003D5FD8" w:rsidRPr="003F044D" w:rsidRDefault="003D5FD8">
            <w:pPr>
              <w:pStyle w:val="Com-StratQuestion3"/>
              <w:numPr>
                <w:ilvl w:val="0"/>
                <w:numId w:val="0"/>
              </w:numPr>
            </w:pPr>
            <w:r w:rsidRPr="003F044D">
              <w:t>How long installed</w:t>
            </w:r>
          </w:p>
        </w:tc>
        <w:tc>
          <w:tcPr>
            <w:tcW w:w="4564" w:type="dxa"/>
          </w:tcPr>
          <w:p w14:paraId="20B90E83" w14:textId="77777777" w:rsidR="003D5FD8" w:rsidRPr="00E63D9A" w:rsidRDefault="003D5FD8">
            <w:pPr>
              <w:pStyle w:val="Com-StratQuestion3"/>
              <w:numPr>
                <w:ilvl w:val="0"/>
                <w:numId w:val="0"/>
              </w:numPr>
            </w:pPr>
          </w:p>
        </w:tc>
      </w:tr>
    </w:tbl>
    <w:p w14:paraId="20B90E85" w14:textId="77777777" w:rsidR="003D5FD8" w:rsidRPr="00E63D9A" w:rsidRDefault="003D5FD8" w:rsidP="00C634DA"/>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5012"/>
        <w:gridCol w:w="4564"/>
      </w:tblGrid>
      <w:tr w:rsidR="003D5FD8" w:rsidRPr="00E63D9A" w14:paraId="20B90E88" w14:textId="77777777" w:rsidTr="00CB1FF6">
        <w:tc>
          <w:tcPr>
            <w:tcW w:w="5012" w:type="dxa"/>
          </w:tcPr>
          <w:p w14:paraId="20B90E86" w14:textId="77777777" w:rsidR="003D5FD8" w:rsidRPr="003F044D" w:rsidRDefault="003D5FD8">
            <w:pPr>
              <w:pStyle w:val="Com-StratQuestion3"/>
              <w:numPr>
                <w:ilvl w:val="0"/>
                <w:numId w:val="0"/>
              </w:numPr>
            </w:pPr>
            <w:r w:rsidRPr="003F044D">
              <w:t>Company name and location</w:t>
            </w:r>
          </w:p>
        </w:tc>
        <w:tc>
          <w:tcPr>
            <w:tcW w:w="4564" w:type="dxa"/>
          </w:tcPr>
          <w:p w14:paraId="20B90E87" w14:textId="77777777" w:rsidR="003D5FD8" w:rsidRPr="00E63D9A" w:rsidRDefault="003D5FD8">
            <w:pPr>
              <w:pStyle w:val="Com-StratQuestion3"/>
              <w:numPr>
                <w:ilvl w:val="0"/>
                <w:numId w:val="0"/>
              </w:numPr>
            </w:pPr>
          </w:p>
        </w:tc>
      </w:tr>
      <w:tr w:rsidR="003D5FD8" w:rsidRPr="00E63D9A" w14:paraId="20B90E8B" w14:textId="77777777" w:rsidTr="00CB1FF6">
        <w:tc>
          <w:tcPr>
            <w:tcW w:w="5012" w:type="dxa"/>
          </w:tcPr>
          <w:p w14:paraId="20B90E89" w14:textId="77777777" w:rsidR="003D5FD8" w:rsidRPr="003F044D" w:rsidRDefault="003D5FD8">
            <w:pPr>
              <w:pStyle w:val="Com-StratQuestion3"/>
              <w:numPr>
                <w:ilvl w:val="0"/>
                <w:numId w:val="0"/>
              </w:numPr>
            </w:pPr>
            <w:r w:rsidRPr="003F044D">
              <w:t>Contact name, position and phone number</w:t>
            </w:r>
          </w:p>
        </w:tc>
        <w:tc>
          <w:tcPr>
            <w:tcW w:w="4564" w:type="dxa"/>
          </w:tcPr>
          <w:p w14:paraId="20B90E8A" w14:textId="77777777" w:rsidR="003D5FD8" w:rsidRPr="00E63D9A" w:rsidRDefault="003D5FD8">
            <w:pPr>
              <w:pStyle w:val="Com-StratQuestion3"/>
              <w:numPr>
                <w:ilvl w:val="0"/>
                <w:numId w:val="0"/>
              </w:numPr>
            </w:pPr>
          </w:p>
        </w:tc>
      </w:tr>
      <w:tr w:rsidR="003D5FD8" w:rsidRPr="00E63D9A" w14:paraId="20B90E8E" w14:textId="77777777" w:rsidTr="00CB1FF6">
        <w:tc>
          <w:tcPr>
            <w:tcW w:w="5012" w:type="dxa"/>
          </w:tcPr>
          <w:p w14:paraId="20B90E8C" w14:textId="5250F5D8" w:rsidR="003D5FD8" w:rsidRPr="003F044D" w:rsidRDefault="008D7EC4">
            <w:pPr>
              <w:pStyle w:val="Com-StratQuestion3"/>
              <w:numPr>
                <w:ilvl w:val="0"/>
                <w:numId w:val="0"/>
              </w:numPr>
            </w:pPr>
            <w:r>
              <w:t>Solution/Products</w:t>
            </w:r>
            <w:r w:rsidRPr="003F044D">
              <w:t xml:space="preserve"> installed</w:t>
            </w:r>
          </w:p>
        </w:tc>
        <w:tc>
          <w:tcPr>
            <w:tcW w:w="4564" w:type="dxa"/>
          </w:tcPr>
          <w:p w14:paraId="20B90E8D" w14:textId="77777777" w:rsidR="003D5FD8" w:rsidRPr="00E63D9A" w:rsidRDefault="003D5FD8">
            <w:pPr>
              <w:pStyle w:val="Com-StratQuestion3"/>
              <w:numPr>
                <w:ilvl w:val="0"/>
                <w:numId w:val="0"/>
              </w:numPr>
            </w:pPr>
          </w:p>
        </w:tc>
      </w:tr>
      <w:tr w:rsidR="003D5FD8" w:rsidRPr="00E63D9A" w14:paraId="20B90E91" w14:textId="77777777" w:rsidTr="00CB1FF6">
        <w:tc>
          <w:tcPr>
            <w:tcW w:w="5012" w:type="dxa"/>
          </w:tcPr>
          <w:p w14:paraId="20B90E8F" w14:textId="77777777" w:rsidR="003D5FD8" w:rsidRPr="003F044D" w:rsidRDefault="003D5FD8">
            <w:pPr>
              <w:pStyle w:val="Com-StratQuestion3"/>
              <w:numPr>
                <w:ilvl w:val="0"/>
                <w:numId w:val="0"/>
              </w:numPr>
            </w:pPr>
            <w:r w:rsidRPr="003F044D">
              <w:t>Size of system</w:t>
            </w:r>
          </w:p>
        </w:tc>
        <w:tc>
          <w:tcPr>
            <w:tcW w:w="4564" w:type="dxa"/>
          </w:tcPr>
          <w:p w14:paraId="20B90E90" w14:textId="77777777" w:rsidR="003D5FD8" w:rsidRPr="00E63D9A" w:rsidRDefault="003D5FD8">
            <w:pPr>
              <w:pStyle w:val="Com-StratQuestion3"/>
              <w:numPr>
                <w:ilvl w:val="0"/>
                <w:numId w:val="0"/>
              </w:numPr>
            </w:pPr>
          </w:p>
        </w:tc>
      </w:tr>
      <w:tr w:rsidR="003D5FD8" w:rsidRPr="00E63D9A" w14:paraId="20B90E94" w14:textId="77777777" w:rsidTr="00CB1FF6">
        <w:tc>
          <w:tcPr>
            <w:tcW w:w="5012" w:type="dxa"/>
          </w:tcPr>
          <w:p w14:paraId="20B90E92" w14:textId="77777777" w:rsidR="003D5FD8" w:rsidRPr="003F044D" w:rsidRDefault="003D5FD8">
            <w:pPr>
              <w:pStyle w:val="Com-StratQuestion3"/>
              <w:numPr>
                <w:ilvl w:val="0"/>
                <w:numId w:val="0"/>
              </w:numPr>
            </w:pPr>
            <w:r w:rsidRPr="003F044D">
              <w:t>How long installed</w:t>
            </w:r>
          </w:p>
        </w:tc>
        <w:tc>
          <w:tcPr>
            <w:tcW w:w="4564" w:type="dxa"/>
          </w:tcPr>
          <w:p w14:paraId="20B90E93" w14:textId="77777777" w:rsidR="003D5FD8" w:rsidRPr="00E63D9A" w:rsidRDefault="003D5FD8">
            <w:pPr>
              <w:pStyle w:val="Com-StratQuestion3"/>
              <w:numPr>
                <w:ilvl w:val="0"/>
                <w:numId w:val="0"/>
              </w:numPr>
            </w:pPr>
          </w:p>
        </w:tc>
      </w:tr>
    </w:tbl>
    <w:p w14:paraId="20B90E95" w14:textId="77777777" w:rsidR="003D5FD8" w:rsidRPr="00E63D9A" w:rsidRDefault="003D5FD8" w:rsidP="00C634DA"/>
    <w:p w14:paraId="20B90E96" w14:textId="1BA549E9" w:rsidR="003D5FD8" w:rsidRPr="00E63D9A" w:rsidRDefault="003D5FD8">
      <w:pPr>
        <w:pStyle w:val="Com-StratQuestion3"/>
      </w:pPr>
      <w:r w:rsidRPr="00E63D9A">
        <w:t>In addition, provide at least one reference account that has experienced negative service issues.  Please describe how your organization responded to the issue(s) and possibly improved internal processes.</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5012"/>
        <w:gridCol w:w="4564"/>
      </w:tblGrid>
      <w:tr w:rsidR="003D5FD8" w:rsidRPr="00E63D9A" w14:paraId="20B90E99" w14:textId="77777777" w:rsidTr="00CB1FF6">
        <w:tc>
          <w:tcPr>
            <w:tcW w:w="5012" w:type="dxa"/>
          </w:tcPr>
          <w:p w14:paraId="20B90E97" w14:textId="77777777" w:rsidR="003D5FD8" w:rsidRPr="003F044D" w:rsidRDefault="003D5FD8">
            <w:pPr>
              <w:pStyle w:val="Com-StratQuestion3"/>
              <w:numPr>
                <w:ilvl w:val="0"/>
                <w:numId w:val="0"/>
              </w:numPr>
            </w:pPr>
            <w:r w:rsidRPr="003F044D">
              <w:t>Company name and location</w:t>
            </w:r>
          </w:p>
        </w:tc>
        <w:tc>
          <w:tcPr>
            <w:tcW w:w="4564" w:type="dxa"/>
          </w:tcPr>
          <w:p w14:paraId="20B90E98" w14:textId="77777777" w:rsidR="003D5FD8" w:rsidRPr="00E63D9A" w:rsidRDefault="003D5FD8">
            <w:pPr>
              <w:pStyle w:val="Com-StratQuestion3"/>
              <w:numPr>
                <w:ilvl w:val="0"/>
                <w:numId w:val="0"/>
              </w:numPr>
            </w:pPr>
          </w:p>
        </w:tc>
      </w:tr>
      <w:tr w:rsidR="003D5FD8" w:rsidRPr="00E63D9A" w14:paraId="20B90E9C" w14:textId="77777777" w:rsidTr="00CB1FF6">
        <w:tc>
          <w:tcPr>
            <w:tcW w:w="5012" w:type="dxa"/>
          </w:tcPr>
          <w:p w14:paraId="20B90E9A" w14:textId="77777777" w:rsidR="003D5FD8" w:rsidRPr="003F044D" w:rsidRDefault="003D5FD8">
            <w:pPr>
              <w:pStyle w:val="Com-StratQuestion3"/>
              <w:numPr>
                <w:ilvl w:val="0"/>
                <w:numId w:val="0"/>
              </w:numPr>
            </w:pPr>
            <w:r w:rsidRPr="003F044D">
              <w:t>Contact name, position and phone number</w:t>
            </w:r>
          </w:p>
        </w:tc>
        <w:tc>
          <w:tcPr>
            <w:tcW w:w="4564" w:type="dxa"/>
          </w:tcPr>
          <w:p w14:paraId="20B90E9B" w14:textId="77777777" w:rsidR="003D5FD8" w:rsidRPr="00E63D9A" w:rsidRDefault="003D5FD8">
            <w:pPr>
              <w:pStyle w:val="Com-StratQuestion3"/>
              <w:numPr>
                <w:ilvl w:val="0"/>
                <w:numId w:val="0"/>
              </w:numPr>
            </w:pPr>
          </w:p>
        </w:tc>
      </w:tr>
      <w:tr w:rsidR="003D5FD8" w:rsidRPr="00E63D9A" w14:paraId="20B90E9F" w14:textId="77777777" w:rsidTr="00CB1FF6">
        <w:tc>
          <w:tcPr>
            <w:tcW w:w="5012" w:type="dxa"/>
          </w:tcPr>
          <w:p w14:paraId="20B90E9D" w14:textId="2F113913" w:rsidR="003D5FD8" w:rsidRPr="003F044D" w:rsidRDefault="008D7EC4">
            <w:pPr>
              <w:pStyle w:val="Com-StratQuestion3"/>
              <w:numPr>
                <w:ilvl w:val="0"/>
                <w:numId w:val="0"/>
              </w:numPr>
            </w:pPr>
            <w:r>
              <w:t>Solution/Products</w:t>
            </w:r>
            <w:r w:rsidRPr="003F044D">
              <w:t xml:space="preserve"> installed</w:t>
            </w:r>
          </w:p>
        </w:tc>
        <w:tc>
          <w:tcPr>
            <w:tcW w:w="4564" w:type="dxa"/>
          </w:tcPr>
          <w:p w14:paraId="20B90E9E" w14:textId="77777777" w:rsidR="003D5FD8" w:rsidRPr="00E63D9A" w:rsidRDefault="003D5FD8">
            <w:pPr>
              <w:pStyle w:val="Com-StratQuestion3"/>
              <w:numPr>
                <w:ilvl w:val="0"/>
                <w:numId w:val="0"/>
              </w:numPr>
            </w:pPr>
          </w:p>
        </w:tc>
      </w:tr>
      <w:tr w:rsidR="003D5FD8" w:rsidRPr="00E63D9A" w14:paraId="20B90EA2" w14:textId="77777777" w:rsidTr="00CB1FF6">
        <w:tc>
          <w:tcPr>
            <w:tcW w:w="5012" w:type="dxa"/>
          </w:tcPr>
          <w:p w14:paraId="20B90EA0" w14:textId="77777777" w:rsidR="003D5FD8" w:rsidRPr="003F044D" w:rsidRDefault="003D5FD8">
            <w:pPr>
              <w:pStyle w:val="Com-StratQuestion3"/>
              <w:numPr>
                <w:ilvl w:val="0"/>
                <w:numId w:val="0"/>
              </w:numPr>
            </w:pPr>
            <w:r w:rsidRPr="003F044D">
              <w:t>Size of system</w:t>
            </w:r>
          </w:p>
        </w:tc>
        <w:tc>
          <w:tcPr>
            <w:tcW w:w="4564" w:type="dxa"/>
          </w:tcPr>
          <w:p w14:paraId="20B90EA1" w14:textId="77777777" w:rsidR="003D5FD8" w:rsidRPr="00E63D9A" w:rsidRDefault="003D5FD8">
            <w:pPr>
              <w:pStyle w:val="Com-StratQuestion3"/>
              <w:numPr>
                <w:ilvl w:val="0"/>
                <w:numId w:val="0"/>
              </w:numPr>
            </w:pPr>
          </w:p>
        </w:tc>
      </w:tr>
      <w:tr w:rsidR="003D5FD8" w:rsidRPr="00E63D9A" w14:paraId="20B90EA5" w14:textId="77777777" w:rsidTr="00CB1FF6">
        <w:tc>
          <w:tcPr>
            <w:tcW w:w="5012" w:type="dxa"/>
          </w:tcPr>
          <w:p w14:paraId="20B90EA3" w14:textId="77777777" w:rsidR="003D5FD8" w:rsidRPr="003F044D" w:rsidRDefault="003D5FD8">
            <w:pPr>
              <w:pStyle w:val="Com-StratQuestion3"/>
              <w:numPr>
                <w:ilvl w:val="0"/>
                <w:numId w:val="0"/>
              </w:numPr>
            </w:pPr>
            <w:r w:rsidRPr="003F044D">
              <w:t>How long installed</w:t>
            </w:r>
          </w:p>
        </w:tc>
        <w:tc>
          <w:tcPr>
            <w:tcW w:w="4564" w:type="dxa"/>
          </w:tcPr>
          <w:p w14:paraId="20B90EA4" w14:textId="77777777" w:rsidR="003D5FD8" w:rsidRPr="00E63D9A" w:rsidRDefault="003D5FD8">
            <w:pPr>
              <w:pStyle w:val="Com-StratQuestion3"/>
              <w:numPr>
                <w:ilvl w:val="0"/>
                <w:numId w:val="0"/>
              </w:numPr>
            </w:pPr>
          </w:p>
        </w:tc>
      </w:tr>
      <w:bookmarkEnd w:id="80"/>
    </w:tbl>
    <w:p w14:paraId="52220097" w14:textId="1CB434BF" w:rsidR="00BE03FB" w:rsidRDefault="00BE03FB" w:rsidP="00BE03FB">
      <w:pPr>
        <w:pStyle w:val="ResponseDescription"/>
      </w:pPr>
    </w:p>
    <w:p w14:paraId="20B90EA7" w14:textId="060D2DA2" w:rsidR="00931392" w:rsidRPr="00775CED" w:rsidRDefault="009C2715" w:rsidP="00935A3B">
      <w:pPr>
        <w:pStyle w:val="Com-StratHeading1"/>
      </w:pPr>
      <w:r>
        <w:rPr>
          <w:highlight w:val="yellow"/>
        </w:rPr>
        <w:br w:type="page"/>
      </w:r>
      <w:bookmarkStart w:id="100" w:name="_Toc290640578"/>
      <w:bookmarkStart w:id="101" w:name="_Toc253667960"/>
      <w:bookmarkStart w:id="102" w:name="_Toc518983603"/>
      <w:bookmarkEnd w:id="100"/>
      <w:r w:rsidR="00931392" w:rsidRPr="00775CED">
        <w:lastRenderedPageBreak/>
        <w:t>R</w:t>
      </w:r>
      <w:r w:rsidR="00694E5C" w:rsidRPr="00694E5C">
        <w:t>FP Requireme</w:t>
      </w:r>
      <w:r w:rsidR="00931392" w:rsidRPr="00775CED">
        <w:t>nts</w:t>
      </w:r>
      <w:bookmarkEnd w:id="101"/>
      <w:bookmarkEnd w:id="102"/>
    </w:p>
    <w:p w14:paraId="20B90EA8" w14:textId="316B7531" w:rsidR="009C5022" w:rsidRPr="00706CDD" w:rsidRDefault="009C5022" w:rsidP="009C5022">
      <w:pPr>
        <w:rPr>
          <w:color w:val="FF0000"/>
        </w:rPr>
      </w:pPr>
      <w:bookmarkStart w:id="103" w:name="_Toc253667961"/>
      <w:bookmarkStart w:id="104" w:name="_Ref253688732"/>
      <w:r w:rsidRPr="00706CDD">
        <w:rPr>
          <w:color w:val="FF0000"/>
        </w:rPr>
        <w:t xml:space="preserve">This section </w:t>
      </w:r>
      <w:r w:rsidR="001B3688">
        <w:rPr>
          <w:color w:val="FF0000"/>
        </w:rPr>
        <w:t xml:space="preserve">and Schedule C, </w:t>
      </w:r>
      <w:r w:rsidRPr="00706CDD">
        <w:rPr>
          <w:color w:val="FF0000"/>
        </w:rPr>
        <w:t xml:space="preserve">contain minimum </w:t>
      </w:r>
      <w:r w:rsidR="00A27169">
        <w:rPr>
          <w:color w:val="FF0000"/>
        </w:rPr>
        <w:t xml:space="preserve">and/or Mandatory </w:t>
      </w:r>
      <w:r w:rsidRPr="00706CDD">
        <w:rPr>
          <w:color w:val="FF0000"/>
        </w:rPr>
        <w:t xml:space="preserve">requirements for the proposed </w:t>
      </w:r>
      <w:r w:rsidR="00F84191" w:rsidRPr="00706CDD">
        <w:rPr>
          <w:color w:val="FF0000"/>
        </w:rPr>
        <w:t xml:space="preserve">solution </w:t>
      </w:r>
      <w:r w:rsidRPr="00706CDD">
        <w:rPr>
          <w:color w:val="FF0000"/>
        </w:rPr>
        <w:t xml:space="preserve">and each question must be answered in order to be considered responsive.  </w:t>
      </w:r>
      <w:r w:rsidR="00434C14">
        <w:rPr>
          <w:color w:val="FF0000"/>
        </w:rPr>
        <w:t>Q</w:t>
      </w:r>
      <w:r w:rsidR="001D2873" w:rsidRPr="00706CDD">
        <w:rPr>
          <w:color w:val="FF0000"/>
        </w:rPr>
        <w:t xml:space="preserve">uestions </w:t>
      </w:r>
      <w:r w:rsidR="00434C14">
        <w:rPr>
          <w:color w:val="FF0000"/>
        </w:rPr>
        <w:t>should</w:t>
      </w:r>
      <w:r w:rsidR="001D2873" w:rsidRPr="00706CDD">
        <w:rPr>
          <w:color w:val="FF0000"/>
        </w:rPr>
        <w:t xml:space="preserve"> be interpreted by Premise and Cloud/Hosted/SaaS/Hybrid </w:t>
      </w:r>
      <w:r w:rsidR="00A27169">
        <w:rPr>
          <w:color w:val="FF0000"/>
        </w:rPr>
        <w:t xml:space="preserve">providers </w:t>
      </w:r>
      <w:r w:rsidR="001D2873" w:rsidRPr="00706CDD">
        <w:rPr>
          <w:color w:val="FF0000"/>
        </w:rPr>
        <w:t xml:space="preserve">as </w:t>
      </w:r>
      <w:r w:rsidR="00434C14" w:rsidRPr="00706CDD">
        <w:rPr>
          <w:color w:val="FF0000"/>
        </w:rPr>
        <w:t xml:space="preserve">needed to </w:t>
      </w:r>
      <w:r w:rsidR="00A27169">
        <w:rPr>
          <w:color w:val="FF0000"/>
        </w:rPr>
        <w:t>be applicable</w:t>
      </w:r>
      <w:r w:rsidR="00434C14" w:rsidRPr="00706CDD">
        <w:rPr>
          <w:color w:val="FF0000"/>
        </w:rPr>
        <w:t xml:space="preserve"> to their Solution.</w:t>
      </w:r>
    </w:p>
    <w:p w14:paraId="20B90EAF" w14:textId="77777777" w:rsidR="009C5022" w:rsidRPr="00D32B0D" w:rsidRDefault="009C5022" w:rsidP="003F044D">
      <w:pPr>
        <w:pStyle w:val="Compliance"/>
      </w:pPr>
    </w:p>
    <w:p w14:paraId="20B90EB1" w14:textId="309DB2A6" w:rsidR="00D87A03" w:rsidRPr="00E63D9A" w:rsidRDefault="009915AC" w:rsidP="00D041BC">
      <w:pPr>
        <w:pStyle w:val="Com-StratHeading2"/>
      </w:pPr>
      <w:bookmarkStart w:id="105" w:name="_Toc319081688"/>
      <w:bookmarkStart w:id="106" w:name="_Toc518983604"/>
      <w:r>
        <w:t>Mandatory</w:t>
      </w:r>
      <w:r w:rsidRPr="00E63D9A">
        <w:t xml:space="preserve"> </w:t>
      </w:r>
      <w:r w:rsidR="00D87A03" w:rsidRPr="00E63D9A">
        <w:t>Reliability</w:t>
      </w:r>
      <w:bookmarkEnd w:id="105"/>
      <w:bookmarkEnd w:id="106"/>
    </w:p>
    <w:p w14:paraId="274EED1B" w14:textId="77777777" w:rsidR="0001206E" w:rsidRPr="0001206E" w:rsidRDefault="0001206E" w:rsidP="00946365">
      <w:pPr>
        <w:pStyle w:val="Com-StratQuestion3"/>
        <w:numPr>
          <w:ilvl w:val="0"/>
          <w:numId w:val="0"/>
        </w:numPr>
        <w:ind w:left="720"/>
      </w:pPr>
    </w:p>
    <w:p w14:paraId="7D9F025E" w14:textId="355122DE" w:rsidR="00BE2D96" w:rsidRDefault="00D87A03" w:rsidP="00F0544F">
      <w:pPr>
        <w:pStyle w:val="Com-StratQuestion3"/>
      </w:pPr>
      <w:r>
        <w:t xml:space="preserve">The following is </w:t>
      </w:r>
      <w:r w:rsidR="00C90A32">
        <w:t>Customer</w:t>
      </w:r>
      <w:r>
        <w:t xml:space="preserve">’s minimum requirements for resiliency of the quoted </w:t>
      </w:r>
      <w:r w:rsidR="00F84191">
        <w:t>solution</w:t>
      </w:r>
      <w:r>
        <w:t xml:space="preserve">.  Explain below how this level of reliability is provided by the system </w:t>
      </w:r>
      <w:r w:rsidR="00612D37">
        <w:t xml:space="preserve">for </w:t>
      </w:r>
      <w:r w:rsidR="00212531">
        <w:t xml:space="preserve">core </w:t>
      </w:r>
      <w:r w:rsidR="001945B4">
        <w:t xml:space="preserve">features/functionality such as </w:t>
      </w:r>
      <w:r w:rsidR="00612D37">
        <w:t>UC</w:t>
      </w:r>
      <w:r w:rsidR="001945B4">
        <w:t xml:space="preserve"> and Contact Center</w:t>
      </w:r>
      <w:r w:rsidR="00212531">
        <w:t>,</w:t>
      </w:r>
      <w:r w:rsidR="00612D37">
        <w:t xml:space="preserve"> </w:t>
      </w:r>
      <w:r>
        <w:t>at the turnkey price.</w:t>
      </w:r>
      <w:r w:rsidR="00713F5E">
        <w:t xml:space="preserve"> </w:t>
      </w:r>
    </w:p>
    <w:p w14:paraId="20B90EB4" w14:textId="58D73D13" w:rsidR="00D87A03" w:rsidRDefault="00D87A03" w:rsidP="003407E0">
      <w:pPr>
        <w:pStyle w:val="Com-StratQuestion4"/>
        <w:tabs>
          <w:tab w:val="clear" w:pos="990"/>
          <w:tab w:val="num" w:pos="1080"/>
        </w:tabs>
        <w:ind w:left="1440" w:hanging="720"/>
      </w:pPr>
      <w:r w:rsidRPr="00946365">
        <w:t>No Single Point of Failure (99.999% availability) for core applications – Any element in your design that would cause the failure of a significant portion of the system should be made redundant.  If redundancy is not available for this element, then the element should be duplicated or made highly available by adding hot swappable redundant power supplies, RAID hard drives, etc.  In addition, software upgrades should be able to be loaded to the system while in operation, with no, or momentary, downtime to implement the software patch.</w:t>
      </w:r>
      <w:r w:rsidR="00905B0F">
        <w:t xml:space="preserve"> </w:t>
      </w:r>
      <w:r>
        <w:t xml:space="preserve">It is acceptable for </w:t>
      </w:r>
      <w:r w:rsidR="00DF606E">
        <w:t>ancillary</w:t>
      </w:r>
      <w:r>
        <w:t xml:space="preserve"> systems such as </w:t>
      </w:r>
      <w:r w:rsidR="001945B4">
        <w:t xml:space="preserve">Collaboration, IM/Presence, </w:t>
      </w:r>
      <w:r>
        <w:t xml:space="preserve">reporting, </w:t>
      </w:r>
      <w:r w:rsidR="001A13B2">
        <w:t xml:space="preserve">and </w:t>
      </w:r>
      <w:r>
        <w:t xml:space="preserve">call recording to be unavailable while a cold spare is provisioned or a server rebuilt/recovered.  </w:t>
      </w:r>
      <w:r w:rsidR="005F685F">
        <w:t>Vendor should return the server to service from a recent backup to ensure maximum business continuity.</w:t>
      </w:r>
    </w:p>
    <w:p w14:paraId="7560E57A" w14:textId="0103A24A" w:rsidR="00264CA8" w:rsidRDefault="00264CA8" w:rsidP="00264CA8">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037594C7" w14:textId="77777777" w:rsidR="00A102AD" w:rsidRPr="000C16BD" w:rsidRDefault="00A102AD" w:rsidP="00C634DA">
      <w:pPr>
        <w:pStyle w:val="ResponseDescription"/>
      </w:pPr>
    </w:p>
    <w:p w14:paraId="4E052CDF" w14:textId="021B57F9" w:rsidR="00212531" w:rsidRDefault="000131B7" w:rsidP="00946365">
      <w:pPr>
        <w:pStyle w:val="Com-StratQuestion3"/>
      </w:pPr>
      <w:r w:rsidRPr="00946365">
        <w:t xml:space="preserve">Geo-Redundancy </w:t>
      </w:r>
      <w:r w:rsidR="00F0544F">
        <w:t xml:space="preserve">is </w:t>
      </w:r>
      <w:r w:rsidR="00486A78">
        <w:t>required (</w:t>
      </w:r>
      <w:r w:rsidR="00F0544F">
        <w:t>mandatory</w:t>
      </w:r>
      <w:r w:rsidR="00486A78">
        <w:t>)</w:t>
      </w:r>
      <w:r w:rsidR="00F0544F">
        <w:t xml:space="preserve"> </w:t>
      </w:r>
      <w:r w:rsidR="00212531">
        <w:t xml:space="preserve">in the quoted solution, where </w:t>
      </w:r>
      <w:r w:rsidRPr="00946365">
        <w:t>separate</w:t>
      </w:r>
      <w:r w:rsidR="00212531">
        <w:t>,</w:t>
      </w:r>
      <w:r w:rsidRPr="00946365">
        <w:t xml:space="preserve"> redundant server pairs of the </w:t>
      </w:r>
      <w:r w:rsidR="00212531">
        <w:t>UC &amp; CC</w:t>
      </w:r>
      <w:r w:rsidRPr="00946365">
        <w:t xml:space="preserve"> </w:t>
      </w:r>
      <w:r w:rsidR="00212531">
        <w:t>s</w:t>
      </w:r>
      <w:r w:rsidR="00212531" w:rsidRPr="00946365">
        <w:t xml:space="preserve">olution </w:t>
      </w:r>
      <w:r w:rsidR="00B240F8">
        <w:t>must be</w:t>
      </w:r>
      <w:r w:rsidR="00212531">
        <w:t xml:space="preserve"> located in separate</w:t>
      </w:r>
      <w:r w:rsidR="00212531" w:rsidRPr="00946365">
        <w:t xml:space="preserve"> </w:t>
      </w:r>
      <w:r w:rsidR="00DE0149" w:rsidRPr="00946365">
        <w:t>Data Centers</w:t>
      </w:r>
      <w:r w:rsidR="00B240F8">
        <w:t xml:space="preserve"> (</w:t>
      </w:r>
      <w:r w:rsidR="00905B0F">
        <w:t xml:space="preserve">i.e., </w:t>
      </w:r>
      <w:r w:rsidR="00B240F8">
        <w:t>Los Gamos and Civic Cente</w:t>
      </w:r>
      <w:r w:rsidR="00212531">
        <w:t>r)</w:t>
      </w:r>
      <w:r w:rsidRPr="00946365">
        <w:t xml:space="preserve">. </w:t>
      </w:r>
      <w:r w:rsidR="00B240F8">
        <w:t xml:space="preserve"> Ancillary systems do not need to be geo-redundant.</w:t>
      </w:r>
      <w:r w:rsidRPr="00946365">
        <w:t xml:space="preserve"> </w:t>
      </w:r>
    </w:p>
    <w:p w14:paraId="36707DFF" w14:textId="77777777" w:rsidR="00212531" w:rsidRDefault="000131B7" w:rsidP="003407E0">
      <w:pPr>
        <w:pStyle w:val="Com-StratQuestion4"/>
        <w:tabs>
          <w:tab w:val="clear" w:pos="990"/>
          <w:tab w:val="num" w:pos="1080"/>
        </w:tabs>
        <w:ind w:left="1440" w:hanging="720"/>
      </w:pPr>
      <w:r w:rsidRPr="00946365">
        <w:t xml:space="preserve">Can you separate the primary and redundant servers for each application between the Primary Data Center and a DR Data Center for Geographic Diversity?  </w:t>
      </w:r>
    </w:p>
    <w:p w14:paraId="5D843288" w14:textId="77777777" w:rsidR="00212531" w:rsidRDefault="000131B7" w:rsidP="003407E0">
      <w:pPr>
        <w:pStyle w:val="Com-StratQuestion4"/>
        <w:tabs>
          <w:tab w:val="clear" w:pos="990"/>
          <w:tab w:val="num" w:pos="1080"/>
        </w:tabs>
        <w:ind w:left="1440" w:hanging="720"/>
      </w:pPr>
      <w:r w:rsidRPr="00946365">
        <w:t>What WAN bandwidth, latency and architecture will be required to implement geographic redundancy?</w:t>
      </w:r>
    </w:p>
    <w:p w14:paraId="6F47E4B4" w14:textId="782444CA" w:rsidR="00212531" w:rsidRPr="00212531" w:rsidRDefault="000131B7" w:rsidP="003407E0">
      <w:pPr>
        <w:pStyle w:val="Com-StratQuestion4"/>
        <w:tabs>
          <w:tab w:val="clear" w:pos="990"/>
          <w:tab w:val="num" w:pos="1080"/>
        </w:tabs>
        <w:ind w:left="1440" w:hanging="720"/>
      </w:pPr>
      <w:r w:rsidRPr="00946365">
        <w:t xml:space="preserve">Will the servers be active/active or active/passive?  </w:t>
      </w:r>
    </w:p>
    <w:p w14:paraId="420FF8E4" w14:textId="1F8DE986" w:rsidR="00212531" w:rsidRPr="00212531" w:rsidRDefault="003D7E52" w:rsidP="003407E0">
      <w:pPr>
        <w:pStyle w:val="Com-StratQuestion4"/>
        <w:tabs>
          <w:tab w:val="clear" w:pos="990"/>
          <w:tab w:val="num" w:pos="1080"/>
        </w:tabs>
        <w:ind w:left="1440" w:hanging="720"/>
      </w:pPr>
      <w:r w:rsidRPr="00946365">
        <w:t xml:space="preserve">If connectivity to the Primary Data Center is lost </w:t>
      </w:r>
      <w:r w:rsidR="00616369" w:rsidRPr="00946365">
        <w:t>will phones and softphones automatically failover to the DR Data Center; and if not</w:t>
      </w:r>
      <w:r w:rsidR="00B240F8">
        <w:t>,</w:t>
      </w:r>
      <w:r w:rsidR="00616369" w:rsidRPr="00946365">
        <w:t xml:space="preserve"> what manual steps must be taken?</w:t>
      </w:r>
      <w:r w:rsidR="003A7F97" w:rsidRPr="00946365">
        <w:t xml:space="preserve">  </w:t>
      </w:r>
    </w:p>
    <w:p w14:paraId="708A70B3" w14:textId="6358004A" w:rsidR="000131B7" w:rsidRPr="00946365" w:rsidRDefault="003A7F97" w:rsidP="003407E0">
      <w:pPr>
        <w:pStyle w:val="Com-StratQuestion4"/>
        <w:tabs>
          <w:tab w:val="clear" w:pos="990"/>
          <w:tab w:val="num" w:pos="1080"/>
        </w:tabs>
        <w:ind w:left="1440" w:hanging="720"/>
      </w:pPr>
      <w:r w:rsidRPr="00946365">
        <w:t>How long will the failover from Primary to DR take, and how would the Solution recover to normal operation upon recovery of the Primary DC?</w:t>
      </w:r>
    </w:p>
    <w:p w14:paraId="0A127D17" w14:textId="77777777" w:rsidR="000131B7" w:rsidRPr="00946365" w:rsidRDefault="000131B7" w:rsidP="000131B7">
      <w:pPr>
        <w:pStyle w:val="Compliance"/>
        <w:tabs>
          <w:tab w:val="left" w:pos="1080"/>
          <w:tab w:val="left" w:pos="2970"/>
          <w:tab w:val="left" w:pos="5400"/>
          <w:tab w:val="left" w:pos="8100"/>
        </w:tabs>
      </w:pPr>
      <w:r w:rsidRPr="00946365">
        <w:t xml:space="preserve">Response:  </w:t>
      </w:r>
      <w:r w:rsidRPr="00946365">
        <w:tab/>
      </w:r>
      <w:r w:rsidRPr="00946365">
        <w:fldChar w:fldCharType="begin">
          <w:ffData>
            <w:name w:val="Check5"/>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 xml:space="preserve">Comply, Included </w:t>
      </w:r>
      <w:r w:rsidRPr="00946365">
        <w:tab/>
      </w:r>
      <w:r w:rsidRPr="00946365">
        <w:fldChar w:fldCharType="begin">
          <w:ffData>
            <w:name w:val="Check2"/>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Partial Comply, Included</w:t>
      </w:r>
      <w:r w:rsidRPr="00946365">
        <w:tab/>
      </w:r>
      <w:r w:rsidRPr="00946365">
        <w:fldChar w:fldCharType="begin">
          <w:ffData>
            <w:name w:val="Check3"/>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Optional Cost, Not Included</w:t>
      </w:r>
      <w:r w:rsidRPr="00946365">
        <w:tab/>
      </w:r>
      <w:r w:rsidRPr="00946365">
        <w:fldChar w:fldCharType="begin">
          <w:ffData>
            <w:name w:val="Check4"/>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DO NOT Comply</w:t>
      </w:r>
    </w:p>
    <w:p w14:paraId="02558ACA" w14:textId="77777777" w:rsidR="000131B7" w:rsidRPr="00A22FC1" w:rsidRDefault="000131B7" w:rsidP="000131B7">
      <w:pPr>
        <w:pStyle w:val="ResponseDescription"/>
        <w:rPr>
          <w:strike/>
        </w:rPr>
      </w:pPr>
    </w:p>
    <w:p w14:paraId="108EE142" w14:textId="6E0AA035" w:rsidR="004C6711" w:rsidRPr="005317D0" w:rsidRDefault="004C6711" w:rsidP="003407E0">
      <w:pPr>
        <w:pStyle w:val="Com-StratQuestion3"/>
      </w:pPr>
      <w:r w:rsidRPr="005317D0">
        <w:t xml:space="preserve">Virtualization – </w:t>
      </w:r>
      <w:r>
        <w:t>Customer</w:t>
      </w:r>
      <w:r w:rsidRPr="005317D0">
        <w:t xml:space="preserve"> prefers virtualized servers to minimize hardware requirements, </w:t>
      </w:r>
      <w:r w:rsidR="00554F7E">
        <w:t xml:space="preserve">and </w:t>
      </w:r>
      <w:r>
        <w:t>allow for transparent server hardware replication and failover</w:t>
      </w:r>
      <w:r w:rsidRPr="005317D0">
        <w:t>.  Which parts of your equipment stack will support server virtualization</w:t>
      </w:r>
      <w:r w:rsidR="00B56A4C">
        <w:t xml:space="preserve"> and which hypervisors do you support for these?  Would</w:t>
      </w:r>
      <w:r w:rsidRPr="005317D0">
        <w:t xml:space="preserve"> you encourage or discourage </w:t>
      </w:r>
      <w:r>
        <w:t xml:space="preserve">the </w:t>
      </w:r>
      <w:r w:rsidRPr="005317D0">
        <w:t xml:space="preserve">use of virtualization in the </w:t>
      </w:r>
      <w:r w:rsidR="00DA1C84">
        <w:t>quoted Solution</w:t>
      </w:r>
      <w:r w:rsidRPr="005317D0">
        <w:t xml:space="preserve">?  </w:t>
      </w:r>
      <w:r>
        <w:t xml:space="preserve">If you are </w:t>
      </w:r>
      <w:r w:rsidR="00DA1C84">
        <w:t>virtualizing</w:t>
      </w:r>
      <w:r>
        <w:t xml:space="preserve"> any of the Server/Application/Compute loads in your Solution, how will you manage the infrastructure to ensure that there is no oversubscription of CPU, I/O, Storage, Memory, NIC and other shared resources?  </w:t>
      </w:r>
      <w:r w:rsidRPr="005317D0">
        <w:t xml:space="preserve">  </w:t>
      </w:r>
    </w:p>
    <w:p w14:paraId="54646AB5" w14:textId="77777777" w:rsidR="004C6711" w:rsidRPr="003628EC" w:rsidRDefault="004C6711" w:rsidP="004C6711">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2B5E7167" w14:textId="77777777" w:rsidR="004C6711" w:rsidRDefault="004C6711" w:rsidP="004C6711">
      <w:pPr>
        <w:pStyle w:val="ResponseDescription"/>
      </w:pPr>
    </w:p>
    <w:p w14:paraId="1AC54649" w14:textId="2244789F" w:rsidR="00CA04C9" w:rsidRPr="00946365" w:rsidRDefault="00CA04C9" w:rsidP="003407E0">
      <w:pPr>
        <w:pStyle w:val="Com-StratQuestion3"/>
      </w:pPr>
      <w:r w:rsidRPr="00946365">
        <w:t xml:space="preserve">Contact Center Redundancy – Contact Center </w:t>
      </w:r>
      <w:r w:rsidR="00536234" w:rsidRPr="00946365">
        <w:t xml:space="preserve">(CC) </w:t>
      </w:r>
      <w:r w:rsidRPr="00946365">
        <w:t>queuing, a</w:t>
      </w:r>
      <w:r w:rsidR="00536234" w:rsidRPr="00946365">
        <w:t xml:space="preserve">nnouncements and routing </w:t>
      </w:r>
      <w:r w:rsidRPr="00946365">
        <w:t xml:space="preserve">should be able to survive a failure of the WAN.  </w:t>
      </w:r>
      <w:r w:rsidR="001D0C02" w:rsidRPr="00946365">
        <w:t>The Redundant</w:t>
      </w:r>
      <w:r w:rsidRPr="00946365">
        <w:t xml:space="preserve"> </w:t>
      </w:r>
      <w:r w:rsidR="00536234" w:rsidRPr="00946365">
        <w:t>Data Center (DC)</w:t>
      </w:r>
      <w:r w:rsidRPr="00946365">
        <w:t xml:space="preserve"> should stay automatically synched with </w:t>
      </w:r>
      <w:r w:rsidR="00536234" w:rsidRPr="00946365">
        <w:t>CC</w:t>
      </w:r>
      <w:r w:rsidRPr="00946365">
        <w:t xml:space="preserve"> changes at the other </w:t>
      </w:r>
      <w:r w:rsidR="00536234" w:rsidRPr="00946365">
        <w:t xml:space="preserve">DC </w:t>
      </w:r>
      <w:r w:rsidRPr="00946365">
        <w:t xml:space="preserve">during normal operating mode, but be able to operate independently if the Primary Data Center is unavailable.  </w:t>
      </w:r>
      <w:r w:rsidR="001D0C02" w:rsidRPr="00946365">
        <w:t>Historical r</w:t>
      </w:r>
      <w:r w:rsidRPr="00946365">
        <w:t xml:space="preserve">eporting does not need to be maintained during a failover; however, the </w:t>
      </w:r>
      <w:r w:rsidR="00730AE7" w:rsidRPr="00946365">
        <w:t xml:space="preserve">DR </w:t>
      </w:r>
      <w:r w:rsidRPr="00946365">
        <w:t>Contact Center should continue to compile statistics during the failure.  Upon recovery, the Primary Contact Center should re-compile statistics from the failure</w:t>
      </w:r>
      <w:r w:rsidR="00730AE7" w:rsidRPr="00946365">
        <w:t xml:space="preserve"> duration DR CC</w:t>
      </w:r>
      <w:r w:rsidRPr="00946365">
        <w:t xml:space="preserve"> </w:t>
      </w:r>
      <w:r w:rsidRPr="00946365">
        <w:lastRenderedPageBreak/>
        <w:t>with the main statistics store</w:t>
      </w:r>
      <w:r w:rsidR="00730AE7" w:rsidRPr="00946365">
        <w:t>,</w:t>
      </w:r>
      <w:r w:rsidRPr="00946365">
        <w:t xml:space="preserve"> and full reporting should be available for the outage period.  How would the proposed solution provide this functionality?</w:t>
      </w:r>
    </w:p>
    <w:p w14:paraId="1D261A64" w14:textId="77777777" w:rsidR="00CA04C9" w:rsidRPr="00946365" w:rsidRDefault="00CA04C9" w:rsidP="00CA04C9">
      <w:pPr>
        <w:pStyle w:val="Compliance"/>
        <w:tabs>
          <w:tab w:val="left" w:pos="1080"/>
          <w:tab w:val="left" w:pos="2970"/>
          <w:tab w:val="left" w:pos="5400"/>
          <w:tab w:val="left" w:pos="8100"/>
        </w:tabs>
      </w:pPr>
      <w:r w:rsidRPr="00946365">
        <w:t xml:space="preserve">Response:  </w:t>
      </w:r>
      <w:r w:rsidRPr="00946365">
        <w:tab/>
      </w:r>
      <w:r w:rsidRPr="00946365">
        <w:fldChar w:fldCharType="begin">
          <w:ffData>
            <w:name w:val="Check5"/>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 xml:space="preserve">Comply, Included </w:t>
      </w:r>
      <w:r w:rsidRPr="00946365">
        <w:tab/>
      </w:r>
      <w:r w:rsidRPr="00946365">
        <w:fldChar w:fldCharType="begin">
          <w:ffData>
            <w:name w:val="Check2"/>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Partial Comply, Included</w:t>
      </w:r>
      <w:r w:rsidRPr="00946365">
        <w:tab/>
      </w:r>
      <w:r w:rsidRPr="00946365">
        <w:fldChar w:fldCharType="begin">
          <w:ffData>
            <w:name w:val="Check3"/>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Optional Cost, Not Included</w:t>
      </w:r>
      <w:r w:rsidRPr="00946365">
        <w:tab/>
      </w:r>
      <w:r w:rsidRPr="00946365">
        <w:fldChar w:fldCharType="begin">
          <w:ffData>
            <w:name w:val="Check4"/>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DO NOT Comply</w:t>
      </w:r>
    </w:p>
    <w:p w14:paraId="59CF26D3" w14:textId="77777777" w:rsidR="00CA04C9" w:rsidRPr="003407E0" w:rsidRDefault="00CA04C9" w:rsidP="003407E0">
      <w:pPr>
        <w:pStyle w:val="Com-StratQuestion3"/>
        <w:numPr>
          <w:ilvl w:val="0"/>
          <w:numId w:val="0"/>
        </w:numPr>
        <w:ind w:left="720"/>
      </w:pPr>
    </w:p>
    <w:p w14:paraId="2F022C99" w14:textId="1EA4EB58" w:rsidR="00101DDF" w:rsidRPr="00C0344B" w:rsidRDefault="00101DDF" w:rsidP="003407E0">
      <w:pPr>
        <w:pStyle w:val="Com-StratQuestion3"/>
      </w:pPr>
      <w:r w:rsidRPr="003877B0">
        <w:t xml:space="preserve">Centralized Trunking – Incoming calls, DID numbers, and trunks will be centralized to the </w:t>
      </w:r>
      <w:r>
        <w:t>primary Data Center</w:t>
      </w:r>
      <w:r w:rsidRPr="003877B0">
        <w:t xml:space="preserve"> and</w:t>
      </w:r>
      <w:r>
        <w:t xml:space="preserve"> (if applicable) a</w:t>
      </w:r>
      <w:r w:rsidRPr="003877B0">
        <w:t xml:space="preserve"> </w:t>
      </w:r>
      <w:r>
        <w:t xml:space="preserve">Disaster Recovery </w:t>
      </w:r>
      <w:r w:rsidRPr="003877B0">
        <w:t>location</w:t>
      </w:r>
      <w:r w:rsidR="00426007">
        <w:t>,</w:t>
      </w:r>
      <w:r w:rsidRPr="003877B0">
        <w:t xml:space="preserve"> and extended to the branches through the WAN and </w:t>
      </w:r>
      <w:r>
        <w:t>the UC</w:t>
      </w:r>
      <w:r w:rsidRPr="003877B0">
        <w:t xml:space="preserve"> system.  If the remote branch is not available to take calls due to a failure of the branch or the WAN, calls should be directed t</w:t>
      </w:r>
      <w:r w:rsidRPr="001E6CDE">
        <w:t xml:space="preserve">o a pre-determined alternate destination (main company greeting, HQ operator, outside phone number, or </w:t>
      </w:r>
      <w:r w:rsidR="00426007">
        <w:t xml:space="preserve">the </w:t>
      </w:r>
      <w:r w:rsidRPr="001E6CDE">
        <w:t>voicemail box) automatically.</w:t>
      </w:r>
    </w:p>
    <w:p w14:paraId="0175A741" w14:textId="305A4066" w:rsidR="00101DDF" w:rsidRDefault="00101DDF" w:rsidP="00101DDF">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11655329" w14:textId="77777777" w:rsidR="00C415A0" w:rsidRPr="00706CDD" w:rsidRDefault="00C415A0" w:rsidP="00706CDD">
      <w:pPr>
        <w:pStyle w:val="ResponseDescription"/>
      </w:pPr>
    </w:p>
    <w:p w14:paraId="11DEDEBB" w14:textId="37D4356B" w:rsidR="00226D24" w:rsidRPr="00D402E1" w:rsidRDefault="00226D24" w:rsidP="003407E0">
      <w:pPr>
        <w:pStyle w:val="Com-StratQuestion3"/>
      </w:pPr>
      <w:r>
        <w:t>Resilient PSTN</w:t>
      </w:r>
      <w:r w:rsidRPr="00D402E1">
        <w:t xml:space="preserve"> Gateway – Redundant </w:t>
      </w:r>
      <w:r w:rsidR="005B3848">
        <w:t xml:space="preserve">hot swappable </w:t>
      </w:r>
      <w:r w:rsidRPr="00D402E1">
        <w:t>power</w:t>
      </w:r>
      <w:r w:rsidR="005B3848">
        <w:t xml:space="preserve"> supplies</w:t>
      </w:r>
      <w:r w:rsidRPr="00D402E1">
        <w:t xml:space="preserve"> in each gateway that terminates </w:t>
      </w:r>
      <w:r>
        <w:t>PSTN/</w:t>
      </w:r>
      <w:r w:rsidRPr="00D402E1">
        <w:t>PRI</w:t>
      </w:r>
      <w:r>
        <w:t>/SIP</w:t>
      </w:r>
      <w:r w:rsidRPr="00D402E1">
        <w:t xml:space="preserve"> circuits</w:t>
      </w:r>
      <w:r w:rsidR="00890242">
        <w:t xml:space="preserve">, or two </w:t>
      </w:r>
      <w:r w:rsidRPr="00D402E1">
        <w:t xml:space="preserve">gateways that will continue to operate independently if the other gateway fails will be accepted as an alternative if </w:t>
      </w:r>
      <w:r>
        <w:t>PSTN ports</w:t>
      </w:r>
      <w:r w:rsidRPr="00D402E1">
        <w:t xml:space="preserve"> and DSP resources are distributed among the gateways to allow for resiliency.</w:t>
      </w:r>
    </w:p>
    <w:p w14:paraId="47C4DEDF" w14:textId="77777777" w:rsidR="00226D24" w:rsidRDefault="00226D24" w:rsidP="00226D24">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66A6E827" w14:textId="77777777" w:rsidR="00226D24" w:rsidRPr="00335FEC" w:rsidRDefault="00226D24" w:rsidP="00226D24">
      <w:pPr>
        <w:pStyle w:val="ResponseDescription"/>
      </w:pPr>
    </w:p>
    <w:p w14:paraId="6636FD77" w14:textId="24239A6A" w:rsidR="008D22E6" w:rsidRDefault="00724D60" w:rsidP="003407E0">
      <w:pPr>
        <w:pStyle w:val="Com-StratQuestion3"/>
      </w:pPr>
      <w:r>
        <w:t>Branch</w:t>
      </w:r>
      <w:r w:rsidR="008D22E6">
        <w:t xml:space="preserve"> locations </w:t>
      </w:r>
      <w:r w:rsidR="00C415A0" w:rsidRPr="003877B0">
        <w:t>–</w:t>
      </w:r>
      <w:r>
        <w:t>Customer require</w:t>
      </w:r>
      <w:r w:rsidR="00890242">
        <w:t>s</w:t>
      </w:r>
      <w:r>
        <w:t xml:space="preserve"> branch survivability for </w:t>
      </w:r>
      <w:r w:rsidR="008D22E6">
        <w:t>Telephony features</w:t>
      </w:r>
      <w:r w:rsidR="00890242">
        <w:t xml:space="preserve"> at the “Medium Locations” in Schedule should WAN connectivity to the primary and secondary UC &amp; CC servers be lost</w:t>
      </w:r>
      <w:r w:rsidR="008D22E6">
        <w:t>.  Customer require</w:t>
      </w:r>
      <w:r w:rsidR="00890242">
        <w:t>s</w:t>
      </w:r>
      <w:r w:rsidR="008D22E6">
        <w:t xml:space="preserve"> </w:t>
      </w:r>
      <w:r w:rsidR="00890242">
        <w:t>two (</w:t>
      </w:r>
      <w:r w:rsidR="008D22E6">
        <w:t>2</w:t>
      </w:r>
      <w:r w:rsidR="00890242">
        <w:t>) 1MB or CO analog</w:t>
      </w:r>
      <w:r w:rsidR="008D22E6">
        <w:t xml:space="preserve"> lines per location for </w:t>
      </w:r>
      <w:r w:rsidR="00890242">
        <w:t>911 failover</w:t>
      </w:r>
      <w:r w:rsidR="000242F6">
        <w:t xml:space="preserve">.  </w:t>
      </w:r>
    </w:p>
    <w:p w14:paraId="13A6D59E" w14:textId="77777777" w:rsidR="00EE088C" w:rsidRDefault="00EE088C" w:rsidP="00EE088C">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025DC793" w14:textId="77777777" w:rsidR="00EE088C" w:rsidRPr="00335FEC" w:rsidRDefault="00EE088C" w:rsidP="00EE088C">
      <w:pPr>
        <w:pStyle w:val="ResponseDescription"/>
      </w:pPr>
    </w:p>
    <w:p w14:paraId="60DE9062" w14:textId="77777777" w:rsidR="005B3848" w:rsidRPr="00706CDD" w:rsidRDefault="005B3848" w:rsidP="005B3848">
      <w:pPr>
        <w:pStyle w:val="ResponseDescription"/>
        <w:rPr>
          <w:strike/>
        </w:rPr>
      </w:pPr>
    </w:p>
    <w:p w14:paraId="0BABEB4E" w14:textId="3105FC07" w:rsidR="00AB26C5" w:rsidRDefault="00AB26C5" w:rsidP="00C954E8">
      <w:pPr>
        <w:pStyle w:val="Com-StratHeading2"/>
      </w:pPr>
      <w:bookmarkStart w:id="107" w:name="_Toc456807316"/>
      <w:bookmarkStart w:id="108" w:name="_Toc456807317"/>
      <w:bookmarkStart w:id="109" w:name="_Toc456807318"/>
      <w:bookmarkStart w:id="110" w:name="_Toc456807319"/>
      <w:bookmarkStart w:id="111" w:name="_Toc518983605"/>
      <w:bookmarkEnd w:id="107"/>
      <w:bookmarkEnd w:id="108"/>
      <w:bookmarkEnd w:id="109"/>
      <w:bookmarkEnd w:id="110"/>
      <w:r>
        <w:t>U</w:t>
      </w:r>
      <w:r w:rsidR="004B0C6E">
        <w:t>nified Communications</w:t>
      </w:r>
      <w:r w:rsidR="0037013A">
        <w:t>, Conferencing, and Collaboration Requirements</w:t>
      </w:r>
      <w:bookmarkEnd w:id="111"/>
      <w:r w:rsidR="0037013A">
        <w:t xml:space="preserve"> </w:t>
      </w:r>
    </w:p>
    <w:p w14:paraId="2BA9C69A" w14:textId="4CEDDABB" w:rsidR="00BB175C" w:rsidRDefault="00BB175C" w:rsidP="00BB175C">
      <w:pPr>
        <w:pStyle w:val="Com-StratQuestion3"/>
      </w:pPr>
      <w:r>
        <w:t xml:space="preserve">Customer </w:t>
      </w:r>
      <w:r w:rsidR="00671065">
        <w:t xml:space="preserve">requires a solution that provides a Unified Communications </w:t>
      </w:r>
      <w:r w:rsidR="00693443">
        <w:t xml:space="preserve">(UC) </w:t>
      </w:r>
      <w:r w:rsidR="00671065">
        <w:t>platform for its employees</w:t>
      </w:r>
      <w:r>
        <w:t>.</w:t>
      </w:r>
      <w:r w:rsidR="00671065">
        <w:t xml:space="preserve"> </w:t>
      </w:r>
      <w:r>
        <w:t xml:space="preserve"> Please include pricing for these applications on Schedule A, and describe below, your </w:t>
      </w:r>
      <w:r w:rsidR="00693443">
        <w:t>UC</w:t>
      </w:r>
      <w:r>
        <w:t xml:space="preserve"> solution that will provide:</w:t>
      </w:r>
    </w:p>
    <w:p w14:paraId="30A1EEA1" w14:textId="56B69C76" w:rsidR="00693443" w:rsidRDefault="00693443" w:rsidP="003407E0">
      <w:pPr>
        <w:pStyle w:val="Com-StratQuestion4"/>
        <w:tabs>
          <w:tab w:val="clear" w:pos="990"/>
          <w:tab w:val="num" w:pos="1080"/>
        </w:tabs>
        <w:ind w:left="1440" w:hanging="720"/>
      </w:pPr>
      <w:r>
        <w:t>T</w:t>
      </w:r>
      <w:r w:rsidR="001F7D33">
        <w:t xml:space="preserve">elephone system </w:t>
      </w:r>
      <w:r w:rsidR="00173BF9">
        <w:t xml:space="preserve">and </w:t>
      </w:r>
      <w:r>
        <w:t>voicemail</w:t>
      </w:r>
      <w:r w:rsidR="00173BF9">
        <w:t xml:space="preserve"> </w:t>
      </w:r>
      <w:r>
        <w:t>functionality</w:t>
      </w:r>
      <w:r w:rsidR="007C6837">
        <w:t xml:space="preserve"> – as defined within this RFP including Schedule C</w:t>
      </w:r>
    </w:p>
    <w:p w14:paraId="3DE87F98" w14:textId="0DB25464" w:rsidR="00274D3A" w:rsidRDefault="001F7D33" w:rsidP="003407E0">
      <w:pPr>
        <w:pStyle w:val="Com-StratQuestion4"/>
        <w:tabs>
          <w:tab w:val="clear" w:pos="990"/>
          <w:tab w:val="num" w:pos="1080"/>
        </w:tabs>
        <w:ind w:left="1440" w:hanging="720"/>
      </w:pPr>
      <w:r>
        <w:t xml:space="preserve">Hardware and </w:t>
      </w:r>
      <w:r w:rsidRPr="00483334">
        <w:t>Soft</w:t>
      </w:r>
      <w:r>
        <w:t>ware</w:t>
      </w:r>
      <w:r w:rsidRPr="00483334">
        <w:t xml:space="preserve"> Phone capability</w:t>
      </w:r>
      <w:r w:rsidR="00274D3A">
        <w:t xml:space="preserve">, Conference room audio endpoints, </w:t>
      </w:r>
      <w:r w:rsidR="00274D3A" w:rsidRPr="00F0544F">
        <w:t>SmartPhone application</w:t>
      </w:r>
      <w:r w:rsidR="00274D3A" w:rsidRPr="003407E0">
        <w:t xml:space="preserve"> </w:t>
      </w:r>
    </w:p>
    <w:p w14:paraId="0ACCFD77" w14:textId="77777777" w:rsidR="0047116E" w:rsidRPr="00F0544F" w:rsidRDefault="0047116E" w:rsidP="003407E0">
      <w:pPr>
        <w:pStyle w:val="Com-StratQuestion4"/>
        <w:tabs>
          <w:tab w:val="clear" w:pos="990"/>
          <w:tab w:val="num" w:pos="1080"/>
        </w:tabs>
        <w:ind w:left="1440" w:hanging="720"/>
      </w:pPr>
      <w:r w:rsidRPr="00F0544F">
        <w:t>Unified Messaging</w:t>
      </w:r>
    </w:p>
    <w:p w14:paraId="43B28CC8" w14:textId="188CDA49" w:rsidR="00B26C29" w:rsidRPr="00F0544F" w:rsidRDefault="00B26C29" w:rsidP="003407E0">
      <w:pPr>
        <w:pStyle w:val="Com-StratQuestion4"/>
        <w:tabs>
          <w:tab w:val="clear" w:pos="990"/>
          <w:tab w:val="num" w:pos="1080"/>
        </w:tabs>
        <w:ind w:left="1440" w:hanging="720"/>
      </w:pPr>
      <w:r w:rsidRPr="00F0544F">
        <w:t xml:space="preserve">Mobility </w:t>
      </w:r>
      <w:r w:rsidR="003946D5" w:rsidRPr="00F0544F">
        <w:t>- Extend Calls to Cell Phone</w:t>
      </w:r>
    </w:p>
    <w:p w14:paraId="0B4C6990" w14:textId="28752D43" w:rsidR="00B26C29" w:rsidRPr="00F0544F" w:rsidRDefault="00B26C29" w:rsidP="003407E0">
      <w:pPr>
        <w:pStyle w:val="Com-StratQuestion4"/>
        <w:tabs>
          <w:tab w:val="clear" w:pos="990"/>
          <w:tab w:val="num" w:pos="1080"/>
        </w:tabs>
        <w:ind w:left="1440" w:hanging="720"/>
      </w:pPr>
      <w:r w:rsidRPr="00F0544F">
        <w:t>Find Me, Follow Me</w:t>
      </w:r>
      <w:r w:rsidR="00F0544F">
        <w:t xml:space="preserve"> </w:t>
      </w:r>
    </w:p>
    <w:p w14:paraId="6F3F3C13" w14:textId="45B6D822" w:rsidR="00994B2F" w:rsidRPr="00F0544F" w:rsidRDefault="00994B2F" w:rsidP="003407E0">
      <w:pPr>
        <w:pStyle w:val="Com-StratQuestion4"/>
        <w:tabs>
          <w:tab w:val="clear" w:pos="990"/>
          <w:tab w:val="num" w:pos="1080"/>
        </w:tabs>
        <w:ind w:left="1440" w:hanging="720"/>
      </w:pPr>
      <w:r w:rsidRPr="00F0544F">
        <w:t>Instant Messaging and Presence (IM/P)</w:t>
      </w:r>
      <w:r w:rsidRPr="00F0544F" w:rsidDel="004B0C6E">
        <w:t xml:space="preserve"> </w:t>
      </w:r>
      <w:r w:rsidR="00EC55D9" w:rsidRPr="00F0544F">
        <w:t>Collaboration Client</w:t>
      </w:r>
    </w:p>
    <w:p w14:paraId="3DE8FCCA" w14:textId="77777777" w:rsidR="0037013A" w:rsidRPr="00F0544F" w:rsidRDefault="0037013A" w:rsidP="003407E0">
      <w:pPr>
        <w:pStyle w:val="Com-StratQuestion4"/>
        <w:tabs>
          <w:tab w:val="clear" w:pos="990"/>
          <w:tab w:val="num" w:pos="1080"/>
        </w:tabs>
        <w:ind w:left="1440" w:hanging="720"/>
      </w:pPr>
      <w:r w:rsidRPr="00F0544F">
        <w:t>Microsoft Skype for Business Integration</w:t>
      </w:r>
    </w:p>
    <w:p w14:paraId="2E36B03E" w14:textId="77777777" w:rsidR="0037013A" w:rsidRPr="00F0544F" w:rsidRDefault="0037013A" w:rsidP="003407E0">
      <w:pPr>
        <w:pStyle w:val="Com-StratQuestion4"/>
        <w:tabs>
          <w:tab w:val="clear" w:pos="990"/>
          <w:tab w:val="num" w:pos="1080"/>
        </w:tabs>
        <w:ind w:left="1440" w:hanging="720"/>
      </w:pPr>
      <w:r w:rsidRPr="00F0544F">
        <w:t>Audio and Web Conferencing (Optional)</w:t>
      </w:r>
    </w:p>
    <w:p w14:paraId="0B1ED57D" w14:textId="0F54F46B" w:rsidR="00B623DD" w:rsidRPr="00F0544F" w:rsidRDefault="00B623DD" w:rsidP="003407E0">
      <w:pPr>
        <w:pStyle w:val="Com-StratQuestion4"/>
        <w:tabs>
          <w:tab w:val="clear" w:pos="990"/>
          <w:tab w:val="num" w:pos="1080"/>
        </w:tabs>
        <w:ind w:left="1440" w:hanging="720"/>
      </w:pPr>
      <w:r w:rsidRPr="00F0544F">
        <w:t xml:space="preserve">Click to Call </w:t>
      </w:r>
    </w:p>
    <w:p w14:paraId="2ABEA671" w14:textId="77777777" w:rsidR="009C1988" w:rsidRPr="00F0544F" w:rsidRDefault="009C1988" w:rsidP="003407E0">
      <w:pPr>
        <w:pStyle w:val="Com-StratQuestion4"/>
        <w:tabs>
          <w:tab w:val="clear" w:pos="990"/>
          <w:tab w:val="num" w:pos="1080"/>
        </w:tabs>
        <w:ind w:left="1440" w:hanging="720"/>
      </w:pPr>
      <w:r w:rsidRPr="00F0544F">
        <w:t>Texting (Optional)</w:t>
      </w:r>
    </w:p>
    <w:p w14:paraId="1A1C2C4F" w14:textId="7F884B53" w:rsidR="005C04B3" w:rsidRPr="00946365" w:rsidRDefault="005C04B3" w:rsidP="003407E0">
      <w:pPr>
        <w:pStyle w:val="Com-StratQuestion4"/>
        <w:tabs>
          <w:tab w:val="clear" w:pos="990"/>
          <w:tab w:val="num" w:pos="1080"/>
        </w:tabs>
        <w:ind w:left="1440" w:hanging="720"/>
      </w:pPr>
      <w:r w:rsidRPr="00946365">
        <w:t>Fax Mail (Optional)</w:t>
      </w:r>
    </w:p>
    <w:p w14:paraId="553AD854" w14:textId="77777777" w:rsidR="005C04B3" w:rsidRPr="003628EC" w:rsidRDefault="005C04B3" w:rsidP="005C04B3">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4D89E8BB" w14:textId="22CDD40C" w:rsidR="005C04B3" w:rsidRDefault="005C04B3" w:rsidP="005C04B3">
      <w:pPr>
        <w:pStyle w:val="ResponseDescription"/>
      </w:pPr>
    </w:p>
    <w:p w14:paraId="3957521D" w14:textId="4AE14F3A" w:rsidR="0080264E" w:rsidRDefault="0080264E" w:rsidP="00340DA7">
      <w:pPr>
        <w:pStyle w:val="Com-StratHeading2"/>
        <w:keepNext/>
      </w:pPr>
      <w:bookmarkStart w:id="112" w:name="_Toc518983606"/>
      <w:r>
        <w:t>UC Telephony Requirements:</w:t>
      </w:r>
      <w:bookmarkEnd w:id="112"/>
    </w:p>
    <w:p w14:paraId="7BC3635C" w14:textId="5DB36FF1" w:rsidR="00D83693" w:rsidRPr="003407E0" w:rsidRDefault="00CA643C" w:rsidP="00340DA7">
      <w:pPr>
        <w:pStyle w:val="Com-StratQuestion3"/>
        <w:keepNext/>
      </w:pPr>
      <w:r w:rsidRPr="00E63D9A">
        <w:t xml:space="preserve">Telephone </w:t>
      </w:r>
      <w:r>
        <w:t>Specifications for Customer</w:t>
      </w:r>
      <w:r w:rsidR="003407E0">
        <w:t xml:space="preserve"> </w:t>
      </w:r>
      <w:r w:rsidR="00D83693" w:rsidRPr="001C50AB">
        <w:t xml:space="preserve">Telephone </w:t>
      </w:r>
      <w:r w:rsidR="00D83693" w:rsidRPr="001C50AB">
        <w:rPr>
          <w:color w:val="FF0000"/>
        </w:rPr>
        <w:t>Specifications are noted on Schedule B in a comment box that can be seen when you hover over the Station name in Column A</w:t>
      </w:r>
      <w:r w:rsidR="00D83693" w:rsidRPr="001C50AB">
        <w:t>.</w:t>
      </w:r>
    </w:p>
    <w:p w14:paraId="655A0433" w14:textId="6B28665A" w:rsidR="009C1DEE" w:rsidRPr="003407E0" w:rsidRDefault="00CA643C" w:rsidP="001C50AB">
      <w:pPr>
        <w:pStyle w:val="Com-StratQuestion4"/>
        <w:tabs>
          <w:tab w:val="clear" w:pos="990"/>
          <w:tab w:val="num" w:pos="1080"/>
        </w:tabs>
        <w:ind w:left="1440" w:hanging="720"/>
      </w:pPr>
      <w:r w:rsidRPr="00694E5C">
        <w:t xml:space="preserve">All telephones should be </w:t>
      </w:r>
      <w:r w:rsidRPr="00F0544F">
        <w:t>GigE</w:t>
      </w:r>
      <w:r w:rsidR="00A20193">
        <w:t xml:space="preserve"> </w:t>
      </w:r>
      <w:r w:rsidR="00A20193" w:rsidRPr="00F0544F">
        <w:t>10/100</w:t>
      </w:r>
      <w:r w:rsidR="00F0544F">
        <w:t>/1000</w:t>
      </w:r>
      <w:r w:rsidR="00A20193" w:rsidRPr="00F0544F">
        <w:t>M</w:t>
      </w:r>
      <w:r w:rsidR="00F0544F">
        <w:t>bps</w:t>
      </w:r>
      <w:r w:rsidRPr="00694E5C">
        <w:t xml:space="preserve">, meaning that they can supply a switched Ethernet port to an attached computer at Gigabit Ethernet speeds. </w:t>
      </w:r>
    </w:p>
    <w:p w14:paraId="4FD5E2F4" w14:textId="5E465352" w:rsidR="00CA643C" w:rsidRPr="00E63D9A" w:rsidRDefault="00CA643C" w:rsidP="001C50AB">
      <w:pPr>
        <w:pStyle w:val="Com-StratQuestion4"/>
        <w:tabs>
          <w:tab w:val="clear" w:pos="990"/>
          <w:tab w:val="num" w:pos="1080"/>
        </w:tabs>
        <w:ind w:left="1440" w:hanging="720"/>
      </w:pPr>
      <w:r w:rsidRPr="00B037FB">
        <w:t xml:space="preserve">Phones that utilize paper designation strips for button labels will not be </w:t>
      </w:r>
      <w:r>
        <w:t>accepted.</w:t>
      </w:r>
      <w:r w:rsidRPr="00E63D9A">
        <w:t xml:space="preserve">  </w:t>
      </w:r>
    </w:p>
    <w:p w14:paraId="5F94DE36" w14:textId="006D71B3" w:rsidR="00CF386E" w:rsidRPr="00BE31DC" w:rsidRDefault="00CF386E" w:rsidP="001C50AB">
      <w:pPr>
        <w:pStyle w:val="Com-StratQuestion4"/>
        <w:tabs>
          <w:tab w:val="clear" w:pos="990"/>
          <w:tab w:val="num" w:pos="1080"/>
        </w:tabs>
        <w:ind w:left="1440" w:hanging="720"/>
      </w:pPr>
      <w:r>
        <w:lastRenderedPageBreak/>
        <w:t xml:space="preserve">Analog Stations - </w:t>
      </w:r>
      <w:r w:rsidRPr="00694E5C">
        <w:t xml:space="preserve">The proposed system must allow analog stations to access substantially all of the features available to VoIP telephones through the use of feature access codes – especially conference and transfer.  </w:t>
      </w:r>
    </w:p>
    <w:p w14:paraId="78317444" w14:textId="73114B76" w:rsidR="00CA643C" w:rsidRDefault="00CA643C" w:rsidP="001C50AB">
      <w:pPr>
        <w:pStyle w:val="Com-StratQuestion4"/>
        <w:tabs>
          <w:tab w:val="clear" w:pos="990"/>
          <w:tab w:val="num" w:pos="1080"/>
        </w:tabs>
        <w:ind w:left="1440" w:hanging="720"/>
      </w:pPr>
      <w:r>
        <w:t xml:space="preserve">FXS (analog station) ports </w:t>
      </w:r>
      <w:r w:rsidRPr="00213A6E">
        <w:t xml:space="preserve">must provide </w:t>
      </w:r>
      <w:r w:rsidRPr="003407E0">
        <w:t xml:space="preserve">Telco Central Office Line </w:t>
      </w:r>
      <w:r w:rsidRPr="00694E5C">
        <w:t>equivalent</w:t>
      </w:r>
      <w:r w:rsidRPr="003407E0">
        <w:t xml:space="preserve"> </w:t>
      </w:r>
      <w:r w:rsidRPr="003F0AB2">
        <w:t>standard</w:t>
      </w:r>
      <w:r w:rsidRPr="00213A6E">
        <w:t xml:space="preserve"> </w:t>
      </w:r>
      <w:r>
        <w:t xml:space="preserve">90v AC at 20 MHz with 5 REN </w:t>
      </w:r>
      <w:r w:rsidRPr="003407E0">
        <w:t>ringing voltage</w:t>
      </w:r>
      <w:r w:rsidRPr="00213A6E">
        <w:t xml:space="preserve"> and </w:t>
      </w:r>
      <w:r>
        <w:t xml:space="preserve">48v DC </w:t>
      </w:r>
      <w:r w:rsidRPr="003407E0">
        <w:t>talk voltage</w:t>
      </w:r>
      <w:r>
        <w:t xml:space="preserve"> </w:t>
      </w:r>
      <w:r w:rsidRPr="00213A6E">
        <w:t>in order to interface with 3</w:t>
      </w:r>
      <w:r w:rsidRPr="003407E0">
        <w:t>rd</w:t>
      </w:r>
      <w:r w:rsidRPr="00213A6E">
        <w:t xml:space="preserve"> party equipment</w:t>
      </w:r>
      <w:r w:rsidR="007F2B1B">
        <w:t xml:space="preserve"> such as fax machines, modems, etc.</w:t>
      </w:r>
    </w:p>
    <w:p w14:paraId="554AF249" w14:textId="77777777" w:rsidR="00CA643C" w:rsidRPr="003628EC" w:rsidRDefault="00CA643C" w:rsidP="00CA643C">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373DC54B" w14:textId="77777777" w:rsidR="00CA643C" w:rsidRDefault="00CA643C" w:rsidP="00CA643C">
      <w:pPr>
        <w:pStyle w:val="ResponseDescription"/>
      </w:pPr>
    </w:p>
    <w:p w14:paraId="7A3C9065" w14:textId="7D5F2CA2" w:rsidR="00CA643C" w:rsidRDefault="00CA643C" w:rsidP="001C50AB">
      <w:pPr>
        <w:pStyle w:val="Com-StratQuestion3"/>
      </w:pPr>
      <w:r w:rsidRPr="005E635B">
        <w:t xml:space="preserve">Provide a brief description </w:t>
      </w:r>
      <w:r w:rsidRPr="008825D7">
        <w:t>and picture</w:t>
      </w:r>
      <w:r w:rsidRPr="005E635B">
        <w:t xml:space="preserve"> for each telephone being proposed below</w:t>
      </w:r>
      <w:r w:rsidR="00014597">
        <w:t xml:space="preserve">, including data speed (10/100/1000), </w:t>
      </w:r>
      <w:r w:rsidR="00996ABD">
        <w:t xml:space="preserve">number of buttons available, how any soft-keys work, </w:t>
      </w:r>
      <w:r w:rsidRPr="008825D7">
        <w:t xml:space="preserve">and </w:t>
      </w:r>
      <w:r w:rsidR="00996ABD">
        <w:t>which PoE class (including nominal/max power usage, as well as average/actual power usage).</w:t>
      </w:r>
      <w:r w:rsidRPr="008825D7">
        <w:t xml:space="preserve"> Please note if any of the phones require a wall mount kit and include pricing in the Schedule A.  Please fill in the model number that you have quoted for each phone type on</w:t>
      </w:r>
      <w:r>
        <w:t>to</w:t>
      </w:r>
      <w:r w:rsidRPr="008825D7">
        <w:t xml:space="preserve"> the appropriate line of Schedule B.</w:t>
      </w:r>
    </w:p>
    <w:p w14:paraId="007C6F3A" w14:textId="77777777" w:rsidR="00CA643C" w:rsidRPr="003628EC" w:rsidRDefault="00CA643C" w:rsidP="00CA643C">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228A8D7F" w14:textId="77777777" w:rsidR="0027049C" w:rsidRDefault="0027049C" w:rsidP="00CA643C">
      <w:pPr>
        <w:pStyle w:val="ResponseDescription"/>
      </w:pPr>
    </w:p>
    <w:p w14:paraId="0B5CA89B" w14:textId="77777777" w:rsidR="00CA643C" w:rsidRDefault="00CA643C" w:rsidP="001C50AB">
      <w:pPr>
        <w:pStyle w:val="Com-StratQuestion3"/>
      </w:pPr>
      <w:r w:rsidRPr="008825D7">
        <w:t>Provide a screenshot and brief description for the PC softphone</w:t>
      </w:r>
      <w:r>
        <w:t xml:space="preserve"> highlighting its features and functionality.  Show examples for both Windows and Mac computers.  Will calls to a soft phone be able to ring simultaneously on an attached (USB) headset/handset as well as at the PC?  Will computers that do not have multimedia speakers be able to ‘ring’?</w:t>
      </w:r>
    </w:p>
    <w:p w14:paraId="7CBCFDE0" w14:textId="77777777" w:rsidR="00CA643C" w:rsidRPr="003628EC" w:rsidRDefault="00CA643C" w:rsidP="00CA643C">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0CABADC8" w14:textId="77777777" w:rsidR="0027049C" w:rsidRDefault="0027049C" w:rsidP="0027049C">
      <w:pPr>
        <w:pStyle w:val="ResponseDescription"/>
      </w:pPr>
    </w:p>
    <w:p w14:paraId="16501BFD" w14:textId="27A745F9" w:rsidR="0027049C" w:rsidRDefault="0027049C" w:rsidP="001C50AB">
      <w:pPr>
        <w:pStyle w:val="Com-StratQuestion3"/>
      </w:pPr>
      <w:r>
        <w:t>Phone Dual Register</w:t>
      </w:r>
      <w:r w:rsidR="001C50AB">
        <w:t xml:space="preserve"> - </w:t>
      </w:r>
      <w:r>
        <w:t xml:space="preserve">As further addressed elsewhere in this document, Customer has deployed Skype for Business (SfB) </w:t>
      </w:r>
      <w:r w:rsidR="008707BB">
        <w:t xml:space="preserve">to several hundred users – where all County staff have the Microsoft </w:t>
      </w:r>
      <w:r>
        <w:t>E3 license (no PSTN calling).  Please describe whether your proposed telephone stations or softphones are able to “dual register” to both the proposed UC system and/or with SfB.  If so, would the phone be able to search the SfB directory by name and instant message (IM) them?</w:t>
      </w:r>
    </w:p>
    <w:p w14:paraId="1A4E7455" w14:textId="77777777" w:rsidR="0027049C" w:rsidRPr="003628EC" w:rsidRDefault="0027049C" w:rsidP="0027049C">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70048EDE" w14:textId="77777777" w:rsidR="00253D3B" w:rsidRDefault="00253D3B" w:rsidP="00253D3B">
      <w:pPr>
        <w:pStyle w:val="ResponseDescription"/>
      </w:pPr>
    </w:p>
    <w:p w14:paraId="17927C28" w14:textId="5CADDC3E" w:rsidR="00253D3B" w:rsidRDefault="00253D3B" w:rsidP="001C50AB">
      <w:pPr>
        <w:pStyle w:val="Com-StratQuestion3"/>
      </w:pPr>
      <w:r>
        <w:t>Generic Phones</w:t>
      </w:r>
      <w:r w:rsidR="001C50AB">
        <w:t xml:space="preserve"> - </w:t>
      </w:r>
      <w:r>
        <w:t>Customer is interested in knowing whether generic (3</w:t>
      </w:r>
      <w:r w:rsidRPr="003407E0">
        <w:t>rd</w:t>
      </w:r>
      <w:r>
        <w:t xml:space="preserve"> party) telephone stations will operate on the proposed UC system.  Please list those here, if available, and describe any limitations in functionality.</w:t>
      </w:r>
    </w:p>
    <w:p w14:paraId="69B1B803" w14:textId="77777777" w:rsidR="00253D3B" w:rsidRPr="003628EC" w:rsidRDefault="00253D3B" w:rsidP="00253D3B">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1B87664D" w14:textId="77777777" w:rsidR="00CA643C" w:rsidRDefault="00CA643C" w:rsidP="00CA643C">
      <w:pPr>
        <w:pStyle w:val="ResponseDescription"/>
      </w:pPr>
    </w:p>
    <w:p w14:paraId="1FE4A538" w14:textId="77777777" w:rsidR="00CA643C" w:rsidRPr="00E63D9A" w:rsidRDefault="00CA643C" w:rsidP="001C50AB">
      <w:pPr>
        <w:pStyle w:val="Com-StratQuestion3"/>
      </w:pPr>
      <w:r>
        <w:t>If a color display option is available (and not already included in your proposal) include the incremental cost to upgrade all telephones to color in the options section of Schedule A</w:t>
      </w:r>
      <w:r w:rsidRPr="00E63D9A">
        <w:t>.</w:t>
      </w:r>
    </w:p>
    <w:p w14:paraId="21A30D2B" w14:textId="77777777" w:rsidR="00CA643C" w:rsidRPr="003628EC" w:rsidRDefault="00CA643C" w:rsidP="00CA643C">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073CEA77" w14:textId="77777777" w:rsidR="00CA643C" w:rsidRDefault="00CA643C" w:rsidP="00CA643C">
      <w:pPr>
        <w:pStyle w:val="ResponseDescription"/>
      </w:pPr>
    </w:p>
    <w:p w14:paraId="77AF85E7" w14:textId="77777777" w:rsidR="00B41019" w:rsidRDefault="00B41019" w:rsidP="001C50AB">
      <w:pPr>
        <w:pStyle w:val="Com-StratQuestion3"/>
      </w:pPr>
      <w:r w:rsidRPr="005E635B">
        <w:t>Do headsets require an external amplifier to provide adequate sound quality</w:t>
      </w:r>
      <w:r w:rsidRPr="008825D7">
        <w:t xml:space="preserve"> and volume?  Do the telephones quoted have a “headset” mode where the handset does not need to be removed from the cradle, or is a handset lifter required?  Does the phone have a separate headset jack, or does it connect in line with the handset?  </w:t>
      </w:r>
    </w:p>
    <w:p w14:paraId="23B0F68A" w14:textId="77777777" w:rsidR="00B41019" w:rsidRPr="003628EC" w:rsidRDefault="00B41019" w:rsidP="00B41019">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4B66B638" w14:textId="77777777" w:rsidR="000825EF" w:rsidRDefault="000825EF" w:rsidP="000825EF">
      <w:pPr>
        <w:pStyle w:val="ResponseDescription"/>
      </w:pPr>
    </w:p>
    <w:p w14:paraId="3E694D92" w14:textId="3D53CE88" w:rsidR="000825EF" w:rsidRPr="00E63D9A" w:rsidRDefault="000825EF" w:rsidP="001C50AB">
      <w:pPr>
        <w:pStyle w:val="Com-StratQuestion3"/>
      </w:pPr>
      <w:r>
        <w:t>Customer intends to place display sets in Fire House sleeping areas and would like to know if the display automatically turns off or dims after non-use for a period of time</w:t>
      </w:r>
      <w:r w:rsidRPr="00E63D9A">
        <w:t>.</w:t>
      </w:r>
    </w:p>
    <w:p w14:paraId="68D1C1F6" w14:textId="77777777" w:rsidR="000825EF" w:rsidRPr="003628EC" w:rsidRDefault="000825EF" w:rsidP="000825EF">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56EEDD47" w14:textId="77777777" w:rsidR="00B41019" w:rsidRDefault="00B41019" w:rsidP="00B41019">
      <w:pPr>
        <w:pStyle w:val="ResponseDescription"/>
      </w:pPr>
    </w:p>
    <w:p w14:paraId="46FB816A" w14:textId="6A55D7D1" w:rsidR="00CA643C" w:rsidRPr="00946365" w:rsidRDefault="00CA643C" w:rsidP="001C50AB">
      <w:pPr>
        <w:pStyle w:val="Com-StratQuestion3"/>
      </w:pPr>
      <w:r w:rsidRPr="00946365">
        <w:t xml:space="preserve">Customer is interested in cordless telephones that would allow their personnel to move around their buildings.  A cordless telephone will allow selected staff to answer calls to their shared phone while away from their station and provide basic call </w:t>
      </w:r>
      <w:r w:rsidRPr="00946365">
        <w:lastRenderedPageBreak/>
        <w:t xml:space="preserve">transfer and rudimentary multiline functionality. Describe any Digital Enhanced Cordless Telecommunications (DECT) capable telephones available with multi-line functionality.  Describe any WiFi capable telephones available with multi-line functionality.  If this capability is 802.11 based, will it work with access points from multiple Vendors?  How is QoS over WiFi provided by the solution?  What Codecs are supported by the devices?  What security and authentication protocols are supported?  What type of headsets are supported on the WiFi phones?  </w:t>
      </w:r>
      <w:r w:rsidR="00FD428B">
        <w:t>Specify DECT phones in the base price to the count shown in Schedule B.</w:t>
      </w:r>
    </w:p>
    <w:p w14:paraId="39A0A376" w14:textId="77777777" w:rsidR="00CA643C" w:rsidRPr="00946365" w:rsidRDefault="00CA643C" w:rsidP="00CA643C">
      <w:pPr>
        <w:pStyle w:val="Compliance"/>
        <w:tabs>
          <w:tab w:val="left" w:pos="1080"/>
          <w:tab w:val="left" w:pos="2970"/>
          <w:tab w:val="left" w:pos="5400"/>
          <w:tab w:val="left" w:pos="8100"/>
        </w:tabs>
      </w:pPr>
      <w:r w:rsidRPr="00946365">
        <w:t xml:space="preserve">Response:  </w:t>
      </w:r>
      <w:r w:rsidRPr="00946365">
        <w:tab/>
      </w:r>
      <w:r w:rsidRPr="00946365">
        <w:fldChar w:fldCharType="begin">
          <w:ffData>
            <w:name w:val="Check5"/>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 xml:space="preserve">Comply, Included </w:t>
      </w:r>
      <w:r w:rsidRPr="00946365">
        <w:tab/>
      </w:r>
      <w:r w:rsidRPr="00946365">
        <w:fldChar w:fldCharType="begin">
          <w:ffData>
            <w:name w:val="Check2"/>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Partial Comply, Included</w:t>
      </w:r>
      <w:r w:rsidRPr="00946365">
        <w:tab/>
      </w:r>
      <w:r w:rsidRPr="00946365">
        <w:fldChar w:fldCharType="begin">
          <w:ffData>
            <w:name w:val="Check3"/>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Optional Cost, Not Included</w:t>
      </w:r>
      <w:r w:rsidRPr="00946365">
        <w:tab/>
      </w:r>
      <w:r w:rsidRPr="00946365">
        <w:fldChar w:fldCharType="begin">
          <w:ffData>
            <w:name w:val="Check4"/>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DO NOT Comply</w:t>
      </w:r>
    </w:p>
    <w:p w14:paraId="62ABCB8B" w14:textId="77777777" w:rsidR="00CA643C" w:rsidRPr="00C634DA" w:rsidRDefault="00CA643C" w:rsidP="00CA643C">
      <w:pPr>
        <w:pStyle w:val="ResponseDescription"/>
        <w:rPr>
          <w:strike/>
        </w:rPr>
      </w:pPr>
    </w:p>
    <w:p w14:paraId="106489F6" w14:textId="198BB791" w:rsidR="00CA643C" w:rsidRPr="002D6F4C" w:rsidRDefault="00492EB3" w:rsidP="00C634DA">
      <w:pPr>
        <w:pStyle w:val="Com-StratQuestion3"/>
      </w:pPr>
      <w:r>
        <w:t xml:space="preserve">Telephony </w:t>
      </w:r>
      <w:r w:rsidR="00CA643C" w:rsidRPr="00586AFE">
        <w:t>Features</w:t>
      </w:r>
      <w:r w:rsidR="003434F6">
        <w:t xml:space="preserve"> – </w:t>
      </w:r>
      <w:r w:rsidR="00CA643C">
        <w:t xml:space="preserve">Customer currently uses the following features which should be supported in the quoted solution: </w:t>
      </w:r>
      <w:r w:rsidR="000825EF">
        <w:t xml:space="preserve">distinctive ring (internal vs. external call), </w:t>
      </w:r>
      <w:r w:rsidR="00CA643C">
        <w:t>ring groups, hunt groups, simultaneous ring groups, pick-up groups, directed call pick-up, directed hold pick-up, directed call park (park+extension to park, unpark+extension to retrieve), personal speed dial lists, department speed dial lists</w:t>
      </w:r>
      <w:r w:rsidR="00C80799">
        <w:t>, list of</w:t>
      </w:r>
      <w:r w:rsidR="00CA643C" w:rsidRPr="00186E36">
        <w:t xml:space="preserve"> </w:t>
      </w:r>
      <w:r w:rsidR="00CA643C">
        <w:t xml:space="preserve">most recent received phone numbers, </w:t>
      </w:r>
      <w:r w:rsidR="00C80799">
        <w:t xml:space="preserve">list of </w:t>
      </w:r>
      <w:r w:rsidR="00CA643C">
        <w:t>most recent dialed phone numbers, and authorization codes to override toll restriction.</w:t>
      </w:r>
      <w:r w:rsidR="00CA643C" w:rsidRPr="002D6F4C">
        <w:t xml:space="preserve"> </w:t>
      </w:r>
      <w:r w:rsidR="00CA643C">
        <w:t xml:space="preserve"> Please let Communication Strategies know if any of these features needs to be further defined in order to answer this question.  Please respond with your compliance to these features, </w:t>
      </w:r>
      <w:r w:rsidR="00C80799">
        <w:t xml:space="preserve">any features that are not supported, </w:t>
      </w:r>
      <w:r w:rsidR="00CA643C">
        <w:t>any required work-arounds, and any limitations to the number of phones in a pickup group, ring group,</w:t>
      </w:r>
      <w:r w:rsidR="00000873">
        <w:t xml:space="preserve"> page group,</w:t>
      </w:r>
      <w:r w:rsidR="00CA643C">
        <w:t xml:space="preserve"> or shared extension.</w:t>
      </w:r>
    </w:p>
    <w:p w14:paraId="7C0D6A5F" w14:textId="77777777" w:rsidR="00CA643C" w:rsidRPr="003628EC" w:rsidRDefault="00CA643C" w:rsidP="00CA643C">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29B6ADB5" w14:textId="39A7C7E6" w:rsidR="00CA643C" w:rsidRDefault="00CA643C" w:rsidP="00CA643C">
      <w:pPr>
        <w:pStyle w:val="ResponseDescription"/>
      </w:pPr>
    </w:p>
    <w:p w14:paraId="2C1187BB" w14:textId="77777777" w:rsidR="00FD428B" w:rsidRPr="00C634DA" w:rsidRDefault="00FD428B" w:rsidP="00FD428B">
      <w:pPr>
        <w:pStyle w:val="ResponseDescription"/>
        <w:rPr>
          <w:strike/>
        </w:rPr>
      </w:pPr>
    </w:p>
    <w:p w14:paraId="3790DCE9" w14:textId="4407582C" w:rsidR="00FD428B" w:rsidRPr="002D6F4C" w:rsidRDefault="00FD428B" w:rsidP="00FD428B">
      <w:pPr>
        <w:pStyle w:val="Com-StratQuestion3"/>
      </w:pPr>
      <w:r>
        <w:t>Telephone Outbound Caller ID (always)– Customer requires that the UC system have the ability to program</w:t>
      </w:r>
      <w:r w:rsidR="00C93C83">
        <w:t xml:space="preserve"> the </w:t>
      </w:r>
      <w:r>
        <w:t>caller ID</w:t>
      </w:r>
      <w:r w:rsidR="00C93C83">
        <w:t xml:space="preserve"> behavior for outbound calls</w:t>
      </w:r>
      <w:r>
        <w:t xml:space="preserve"> (for non E911</w:t>
      </w:r>
      <w:r w:rsidR="00C93C83">
        <w:t xml:space="preserve"> calls</w:t>
      </w:r>
      <w:r>
        <w:t>)</w:t>
      </w:r>
      <w:r w:rsidR="00C93C83">
        <w:t xml:space="preserve"> for individual extensions,</w:t>
      </w:r>
      <w:r>
        <w:t xml:space="preserve"> </w:t>
      </w:r>
      <w:r w:rsidR="00F0544F">
        <w:t>selecting from caller ID will be</w:t>
      </w:r>
      <w:r w:rsidR="00920626">
        <w:t xml:space="preserve"> one of</w:t>
      </w:r>
      <w:r w:rsidR="00C93C83">
        <w:t>:  extension primary DID number</w:t>
      </w:r>
      <w:r>
        <w:t>, designated extension</w:t>
      </w:r>
      <w:r w:rsidR="00C93C83">
        <w:t xml:space="preserve"> number</w:t>
      </w:r>
      <w:r>
        <w:t xml:space="preserve"> (e.g., for executive wanting call</w:t>
      </w:r>
      <w:r w:rsidR="00C93C83">
        <w:t>er ID to show as thei</w:t>
      </w:r>
      <w:r w:rsidR="00731D85">
        <w:t>r assistant’s DID</w:t>
      </w:r>
      <w:r w:rsidR="00C93C83">
        <w:t xml:space="preserve">), </w:t>
      </w:r>
      <w:r>
        <w:t>designated department DID number</w:t>
      </w:r>
      <w:r w:rsidR="00C93C83">
        <w:t>, or block caller ID (NO caller ID)</w:t>
      </w:r>
      <w:r>
        <w:t>.</w:t>
      </w:r>
    </w:p>
    <w:p w14:paraId="4B77B787" w14:textId="77777777" w:rsidR="00FD428B" w:rsidRPr="003628EC" w:rsidRDefault="00FD428B" w:rsidP="00FD428B">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74ACA7DB" w14:textId="52534CA1" w:rsidR="00FD428B" w:rsidRDefault="00FD428B" w:rsidP="00CA643C">
      <w:pPr>
        <w:pStyle w:val="ResponseDescription"/>
      </w:pPr>
    </w:p>
    <w:p w14:paraId="13D06F7D" w14:textId="77777777" w:rsidR="00FD428B" w:rsidRPr="00C634DA" w:rsidRDefault="00FD428B" w:rsidP="00FD428B">
      <w:pPr>
        <w:pStyle w:val="ResponseDescription"/>
        <w:rPr>
          <w:strike/>
        </w:rPr>
      </w:pPr>
    </w:p>
    <w:p w14:paraId="3E51D093" w14:textId="59A3BB10" w:rsidR="00FD428B" w:rsidRPr="002D6F4C" w:rsidRDefault="00FD428B" w:rsidP="00FD428B">
      <w:pPr>
        <w:pStyle w:val="Com-StratQuestion3"/>
      </w:pPr>
      <w:r>
        <w:t xml:space="preserve">Telephone Outbound Caller ID </w:t>
      </w:r>
      <w:r w:rsidR="00C93C83">
        <w:t>for Individual Call -</w:t>
      </w:r>
      <w:r>
        <w:t xml:space="preserve"> Customer desires the ability to disable </w:t>
      </w:r>
      <w:r w:rsidR="002941C0">
        <w:t xml:space="preserve">outbound </w:t>
      </w:r>
      <w:r>
        <w:t>caller ID on</w:t>
      </w:r>
      <w:r w:rsidR="00C93C83">
        <w:t xml:space="preserve"> an individual call basis</w:t>
      </w:r>
      <w:r>
        <w:t xml:space="preserve"> (for non E911 calls)</w:t>
      </w:r>
      <w:r w:rsidR="00C93C83">
        <w:t>, if that extension normally has a caller ID.  Customer also desires the ability to enable caller ID on an individual call basis, if that extension normally has caller ID blocked</w:t>
      </w:r>
      <w:r w:rsidR="002941C0">
        <w:t>.</w:t>
      </w:r>
      <w:r w:rsidR="00C93C83">
        <w:t xml:space="preserve">  Customer desires individual caller ID disable/enable to be a button on the phone that selects that behavior for the call.</w:t>
      </w:r>
      <w:r w:rsidR="002941C0">
        <w:t xml:space="preserve">  Please respond below whether your system pro</w:t>
      </w:r>
      <w:r w:rsidR="00C93C83">
        <w:t>vides these abilities</w:t>
      </w:r>
      <w:r w:rsidR="002941C0">
        <w:t xml:space="preserve"> or similar.</w:t>
      </w:r>
    </w:p>
    <w:p w14:paraId="63BB59C9" w14:textId="77777777" w:rsidR="00FD428B" w:rsidRPr="003628EC" w:rsidRDefault="00FD428B" w:rsidP="00FD428B">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60AFA204" w14:textId="77777777" w:rsidR="00FD428B" w:rsidRDefault="00FD428B" w:rsidP="00CA643C">
      <w:pPr>
        <w:pStyle w:val="ResponseDescription"/>
      </w:pPr>
    </w:p>
    <w:p w14:paraId="52F0A803" w14:textId="3B283C5C" w:rsidR="0080264E" w:rsidRDefault="0080264E" w:rsidP="0080264E">
      <w:pPr>
        <w:pStyle w:val="Com-StratQuestion3"/>
      </w:pPr>
      <w:r>
        <w:t xml:space="preserve">Voicemail ease of use – </w:t>
      </w:r>
      <w:r w:rsidRPr="00073FA4">
        <w:t>It is imperative that any new voicemail platform be</w:t>
      </w:r>
      <w:r>
        <w:t xml:space="preserve"> easy to use</w:t>
      </w:r>
      <w:r w:rsidRPr="00073FA4">
        <w:t xml:space="preserve"> and require users to only press </w:t>
      </w:r>
      <w:r>
        <w:t>one (</w:t>
      </w:r>
      <w:r w:rsidRPr="00073FA4">
        <w:t>1</w:t>
      </w:r>
      <w:r>
        <w:t>)</w:t>
      </w:r>
      <w:r w:rsidRPr="00073FA4">
        <w:t xml:space="preserve"> button for single digit prompting to access commonly used features.  </w:t>
      </w:r>
      <w:r w:rsidRPr="00B6542D">
        <w:t xml:space="preserve">The voicemail platform should allow recording and saving of multiple greetings per user, and allow easy selection of which saved greeting to use. </w:t>
      </w:r>
      <w:r>
        <w:t xml:space="preserve">Please describe whether individual voice mail users can set the play order of saved messages (e.g. play newest saved messages first) and whether users can enable/disable the message envelope (date/time and caller ID) and set playing the envelope before or after the message. </w:t>
      </w:r>
      <w:r w:rsidRPr="00B6542D">
        <w:t xml:space="preserve"> </w:t>
      </w:r>
      <w:r>
        <w:t>Provide a copy of the training document that is provided to new users with the VM Telephone User Interface</w:t>
      </w:r>
      <w:r w:rsidR="0000559A">
        <w:t xml:space="preserve"> (TUI)</w:t>
      </w:r>
      <w:r>
        <w:t xml:space="preserve"> map.  </w:t>
      </w:r>
      <w:r w:rsidRPr="00C634DA">
        <w:rPr>
          <w:b/>
        </w:rPr>
        <w:t xml:space="preserve">The Vendor is required to set up two guest voicemail boxes on a demo system so that we can test the user interface.  </w:t>
      </w:r>
      <w:r w:rsidRPr="00D00EB2">
        <w:rPr>
          <w:b/>
        </w:rPr>
        <w:t xml:space="preserve"> Please provide a phone num</w:t>
      </w:r>
      <w:r w:rsidRPr="00E63D9A">
        <w:rPr>
          <w:b/>
        </w:rPr>
        <w:t>ber and login information below</w:t>
      </w:r>
      <w:r w:rsidRPr="00E63D9A">
        <w:t xml:space="preserve">.  </w:t>
      </w:r>
    </w:p>
    <w:p w14:paraId="756A620A" w14:textId="77777777" w:rsidR="0080264E" w:rsidRPr="003628EC" w:rsidRDefault="0080264E" w:rsidP="0080264E">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0D400981" w14:textId="12D878B3" w:rsidR="0080264E" w:rsidRDefault="0080264E" w:rsidP="0080264E">
      <w:pPr>
        <w:pStyle w:val="ResponseDescription"/>
      </w:pPr>
    </w:p>
    <w:p w14:paraId="50E97D7B" w14:textId="77777777" w:rsidR="0000559A" w:rsidRDefault="0000559A" w:rsidP="0000559A">
      <w:pPr>
        <w:pStyle w:val="ResponseDescription"/>
      </w:pPr>
    </w:p>
    <w:p w14:paraId="287FB81E" w14:textId="62E36767" w:rsidR="0000559A" w:rsidRDefault="0000559A" w:rsidP="0000559A">
      <w:pPr>
        <w:pStyle w:val="Com-StratQuestion3"/>
      </w:pPr>
      <w:r>
        <w:lastRenderedPageBreak/>
        <w:t xml:space="preserve">Voicemail multiple telephone user interface (TUI) – Customer intends to move all users to the new voicemail TUI as part of this project.  However, Customer is interested in knowing whether the Vendor voicemail solution has the ability to have multiple TUIs.  If so, please list those TUIs by name and if there is an optional cost, please add that to Schedule A. </w:t>
      </w:r>
    </w:p>
    <w:p w14:paraId="46C727F9" w14:textId="77777777" w:rsidR="0000559A" w:rsidRPr="003628EC" w:rsidRDefault="0000559A" w:rsidP="0000559A">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28113460" w14:textId="77777777" w:rsidR="00731D85" w:rsidRDefault="00731D85" w:rsidP="00731D85">
      <w:pPr>
        <w:pStyle w:val="ResponseDescription"/>
      </w:pPr>
    </w:p>
    <w:p w14:paraId="371313C1" w14:textId="44B7A735" w:rsidR="00731D85" w:rsidRDefault="00731D85" w:rsidP="00731D85">
      <w:pPr>
        <w:pStyle w:val="Com-StratQuestion3"/>
      </w:pPr>
      <w:r>
        <w:t xml:space="preserve">Voicemail Web Interface – Customer desires the ability for users to manage their voicemail from a web interface without needing to log into Unified Messaging (UM).  Describe your voicemail web interface capabilities, whether it will use single sign on (SSO) with Active Directory (AD) authentication, confirm that reading/deleting messages in the web interface will appropriately update the phone message waiting indicator (MWI), and describe any limitations in the interface.  </w:t>
      </w:r>
    </w:p>
    <w:p w14:paraId="71E99486" w14:textId="77777777" w:rsidR="00731D85" w:rsidRPr="003628EC" w:rsidRDefault="00731D85" w:rsidP="00731D85">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159B239A" w14:textId="77777777" w:rsidR="0000559A" w:rsidRDefault="0000559A" w:rsidP="0080264E">
      <w:pPr>
        <w:pStyle w:val="ResponseDescription"/>
      </w:pPr>
    </w:p>
    <w:p w14:paraId="6032C182" w14:textId="754893C1" w:rsidR="00CA643C" w:rsidRPr="00814FD8" w:rsidRDefault="00110AEF" w:rsidP="00C634DA">
      <w:pPr>
        <w:pStyle w:val="Com-StratQuestion3"/>
      </w:pPr>
      <w:r>
        <w:t>Music on Hold –</w:t>
      </w:r>
      <w:r w:rsidR="00CA643C">
        <w:t xml:space="preserve"> Customer </w:t>
      </w:r>
      <w:r w:rsidR="000E2A10">
        <w:t>requires</w:t>
      </w:r>
      <w:r w:rsidR="00CA643C">
        <w:t xml:space="preserve"> music on hold (MoH) at all locations.  </w:t>
      </w:r>
      <w:r w:rsidR="00CA643C" w:rsidRPr="005538C4">
        <w:t xml:space="preserve">In order to minimize traffic on the WAN in a VoIP implementation, the system should be able to provide music on hold from the PSTN gateway at each location.  </w:t>
      </w:r>
      <w:r w:rsidR="00CA643C">
        <w:t>Please describe if</w:t>
      </w:r>
      <w:r w:rsidR="00CA643C" w:rsidRPr="005538C4">
        <w:t xml:space="preserve"> the system </w:t>
      </w:r>
      <w:r w:rsidR="00000873" w:rsidRPr="005538C4">
        <w:t>provid</w:t>
      </w:r>
      <w:r w:rsidR="00000873">
        <w:t>e</w:t>
      </w:r>
      <w:r w:rsidR="00000873" w:rsidRPr="005538C4">
        <w:t>s</w:t>
      </w:r>
      <w:r w:rsidR="00CA643C" w:rsidRPr="005538C4">
        <w:t xml:space="preserve"> the ability to play standard .wav or .mp3 files as music on hold from a file saved on the gateway</w:t>
      </w:r>
      <w:r w:rsidR="00CA643C">
        <w:t>.  Please describe if t</w:t>
      </w:r>
      <w:r w:rsidR="00CA643C" w:rsidRPr="005538C4">
        <w:t xml:space="preserve">he system </w:t>
      </w:r>
      <w:r w:rsidR="00CA643C">
        <w:t xml:space="preserve">can </w:t>
      </w:r>
      <w:r w:rsidR="00CA643C" w:rsidRPr="005538C4">
        <w:t>provide multicast music on hold that would stream one audio connection to each location (not one audio con</w:t>
      </w:r>
      <w:r w:rsidR="00CA643C">
        <w:t xml:space="preserve">nection for every call on hold).  Please describe if </w:t>
      </w:r>
      <w:r w:rsidR="00000873">
        <w:t xml:space="preserve">the </w:t>
      </w:r>
      <w:r w:rsidR="00000873" w:rsidRPr="005538C4">
        <w:t>system</w:t>
      </w:r>
      <w:r w:rsidR="00CA643C" w:rsidRPr="005538C4">
        <w:t xml:space="preserve"> </w:t>
      </w:r>
      <w:r w:rsidR="00CA643C">
        <w:t xml:space="preserve">can </w:t>
      </w:r>
      <w:r w:rsidR="00CA643C" w:rsidRPr="005538C4">
        <w:t xml:space="preserve">be configured to stream music on hold as G711 while the rest of the VoIP traffic between </w:t>
      </w:r>
      <w:r w:rsidR="00CA643C">
        <w:t>locations is G729.  Please note if c</w:t>
      </w:r>
      <w:r w:rsidR="00CA643C" w:rsidRPr="005538C4">
        <w:t xml:space="preserve">onference calls that are put on hold while adding parties </w:t>
      </w:r>
      <w:r w:rsidR="00CA643C">
        <w:t xml:space="preserve">are </w:t>
      </w:r>
      <w:r w:rsidR="00CA643C" w:rsidRPr="005538C4">
        <w:t>able to speak with each other and not hear music on hold.</w:t>
      </w:r>
      <w:r w:rsidR="00CA643C">
        <w:t xml:space="preserve"> </w:t>
      </w:r>
    </w:p>
    <w:p w14:paraId="16368061" w14:textId="77777777" w:rsidR="00CA643C" w:rsidRPr="003628EC" w:rsidRDefault="00CA643C" w:rsidP="00CA643C">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43E7CF25" w14:textId="77777777" w:rsidR="00CA643C" w:rsidRDefault="00CA643C" w:rsidP="00CA643C">
      <w:pPr>
        <w:pStyle w:val="ResponseDescription"/>
      </w:pPr>
    </w:p>
    <w:p w14:paraId="7DC2D810" w14:textId="1CFE2570" w:rsidR="0017586C" w:rsidRPr="001446F3" w:rsidRDefault="0017586C" w:rsidP="0017586C">
      <w:pPr>
        <w:pStyle w:val="Com-StratQuestion3"/>
      </w:pPr>
      <w:r>
        <w:t xml:space="preserve">911 – </w:t>
      </w:r>
      <w:r w:rsidRPr="00694E5C">
        <w:t xml:space="preserve">The proposed solution should be 911 compatible, which we define as: </w:t>
      </w:r>
    </w:p>
    <w:p w14:paraId="36E7CAFC" w14:textId="77777777" w:rsidR="0017586C" w:rsidRPr="001446F3" w:rsidRDefault="0017586C" w:rsidP="001C50AB">
      <w:pPr>
        <w:pStyle w:val="Com-StratQuestion4"/>
        <w:tabs>
          <w:tab w:val="clear" w:pos="990"/>
          <w:tab w:val="num" w:pos="1080"/>
        </w:tabs>
        <w:ind w:left="1440" w:hanging="720"/>
      </w:pPr>
      <w:r w:rsidRPr="00694E5C">
        <w:t>Route calls over appropriate local PSTN connections that are identified by the Telco Central Office with the correct address at the Public Service Answering Point, even if that route is different from the standard Least Cost Routing route for that station and location;</w:t>
      </w:r>
    </w:p>
    <w:p w14:paraId="7562F20C" w14:textId="77777777" w:rsidR="0017586C" w:rsidRPr="001446F3" w:rsidRDefault="0017586C" w:rsidP="001C50AB">
      <w:pPr>
        <w:pStyle w:val="Com-StratQuestion4"/>
        <w:tabs>
          <w:tab w:val="clear" w:pos="990"/>
          <w:tab w:val="num" w:pos="1080"/>
        </w:tabs>
        <w:ind w:left="1440" w:hanging="720"/>
      </w:pPr>
      <w:r w:rsidRPr="00694E5C">
        <w:t>Allow a 911 call to be made from any station, even if that station is restricted to extension dialing;</w:t>
      </w:r>
    </w:p>
    <w:p w14:paraId="6FECA1A7" w14:textId="77777777" w:rsidR="0017586C" w:rsidRPr="001446F3" w:rsidRDefault="0017586C" w:rsidP="001C50AB">
      <w:pPr>
        <w:pStyle w:val="Com-StratQuestion4"/>
        <w:tabs>
          <w:tab w:val="clear" w:pos="990"/>
          <w:tab w:val="num" w:pos="1080"/>
        </w:tabs>
        <w:ind w:left="1440" w:hanging="720"/>
      </w:pPr>
      <w:r w:rsidRPr="00694E5C">
        <w:t>For stations that do not have local PSTN connections, calls over the WAN/VoIP infrastructure should correctly send a default location for that station to the PSAP that will differ from the rest of the stations that connect over those PSTN connections;</w:t>
      </w:r>
    </w:p>
    <w:p w14:paraId="64028810" w14:textId="77777777" w:rsidR="0017586C" w:rsidRPr="001446F3" w:rsidRDefault="0017586C" w:rsidP="001C50AB">
      <w:pPr>
        <w:pStyle w:val="Com-StratQuestion4"/>
        <w:tabs>
          <w:tab w:val="clear" w:pos="990"/>
          <w:tab w:val="num" w:pos="1080"/>
        </w:tabs>
        <w:ind w:left="1440" w:hanging="720"/>
      </w:pPr>
      <w:r w:rsidRPr="00694E5C">
        <w:t>The operator or system administrator should be notified when a 911 call is made from the phone system.</w:t>
      </w:r>
    </w:p>
    <w:p w14:paraId="502ACC84" w14:textId="77777777" w:rsidR="0017586C" w:rsidRPr="003628EC" w:rsidRDefault="0017586C" w:rsidP="0017586C">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14F4C3B7" w14:textId="77777777" w:rsidR="0017586C" w:rsidRDefault="0017586C" w:rsidP="0017586C">
      <w:pPr>
        <w:pStyle w:val="ResponseDescription"/>
      </w:pPr>
    </w:p>
    <w:p w14:paraId="134C1DA0" w14:textId="200DED0D" w:rsidR="0017586C" w:rsidRPr="006A50DA" w:rsidRDefault="0017586C" w:rsidP="0017586C">
      <w:pPr>
        <w:pStyle w:val="Com-StratQuestion3"/>
      </w:pPr>
      <w:r w:rsidRPr="004D133D">
        <w:t>E</w:t>
      </w:r>
      <w:r>
        <w:t xml:space="preserve">nhanced </w:t>
      </w:r>
      <w:r w:rsidRPr="004D133D">
        <w:t>911</w:t>
      </w:r>
      <w:r>
        <w:t xml:space="preserve"> (E911) – </w:t>
      </w:r>
      <w:r w:rsidRPr="008035EB">
        <w:t>The</w:t>
      </w:r>
      <w:r w:rsidRPr="006A50DA">
        <w:t xml:space="preserve"> following functionality, generally referred to as E911 com</w:t>
      </w:r>
      <w:r>
        <w:t>pliance, is required by Customer in addition to basic 911 compatibility</w:t>
      </w:r>
      <w:r w:rsidRPr="006A50DA">
        <w:t xml:space="preserve">.  Please state your compliance, and briefly describe how your solution </w:t>
      </w:r>
      <w:r w:rsidR="00862A9D">
        <w:t>would</w:t>
      </w:r>
      <w:r w:rsidRPr="006A50DA">
        <w:t xml:space="preserve"> meet the following requirements, as well as your overall E911 strategy and abilities.  </w:t>
      </w:r>
    </w:p>
    <w:p w14:paraId="6A194895" w14:textId="77777777" w:rsidR="0017586C" w:rsidRPr="00581E34" w:rsidRDefault="0017586C" w:rsidP="001C50AB">
      <w:pPr>
        <w:pStyle w:val="Com-StratQuestion4"/>
        <w:tabs>
          <w:tab w:val="clear" w:pos="990"/>
          <w:tab w:val="num" w:pos="1080"/>
        </w:tabs>
        <w:ind w:left="1440" w:hanging="720"/>
      </w:pPr>
      <w:r w:rsidRPr="00581E34">
        <w:t xml:space="preserve">Complete </w:t>
      </w:r>
      <w:r w:rsidRPr="00325E92">
        <w:t>calls</w:t>
      </w:r>
      <w:r w:rsidRPr="00581E34">
        <w:t xml:space="preserve"> to the Public-Safety Answering Point (PSAP) from any live extension when it dials either 911 or 9911.</w:t>
      </w:r>
    </w:p>
    <w:p w14:paraId="67026494" w14:textId="62AA4748" w:rsidR="0017586C" w:rsidRPr="00AB3471" w:rsidRDefault="0017586C" w:rsidP="001C50AB">
      <w:pPr>
        <w:pStyle w:val="Com-StratQuestion4"/>
        <w:tabs>
          <w:tab w:val="clear" w:pos="990"/>
          <w:tab w:val="num" w:pos="1080"/>
        </w:tabs>
        <w:ind w:left="1440" w:hanging="720"/>
      </w:pPr>
      <w:r w:rsidRPr="00AB3471">
        <w:t xml:space="preserve">Send calling station DID number or an alternate ELIN (Emergency Location Identification Number) to the Public-Safety Answering Point (PSAP) on the </w:t>
      </w:r>
      <w:r>
        <w:t>PSTN</w:t>
      </w:r>
      <w:r w:rsidRPr="00AB3471">
        <w:t xml:space="preserve"> trunks</w:t>
      </w:r>
      <w:r w:rsidR="00981FEE">
        <w:t xml:space="preserve"> (SIP)</w:t>
      </w:r>
      <w:r w:rsidRPr="00AB3471">
        <w:t xml:space="preserve">.  </w:t>
      </w:r>
      <w:r>
        <w:t>Customer</w:t>
      </w:r>
      <w:r w:rsidRPr="00AB3471">
        <w:t xml:space="preserve"> anticipates providing </w:t>
      </w:r>
      <w:r>
        <w:t>the</w:t>
      </w:r>
      <w:r w:rsidRPr="00AB3471">
        <w:t xml:space="preserve"> PSTN carrier a Public Safety Automatic Line Identification (PSALI) database with every DID/ELIN number associated </w:t>
      </w:r>
      <w:r>
        <w:t xml:space="preserve">with an </w:t>
      </w:r>
      <w:r w:rsidRPr="00AB3471">
        <w:t>exact location for that station</w:t>
      </w:r>
      <w:r w:rsidR="006B4C58">
        <w:t xml:space="preserve"> to the individual room</w:t>
      </w:r>
      <w:r w:rsidRPr="00AB3471">
        <w:t xml:space="preserve"> (i.e., street address / building / room number). </w:t>
      </w:r>
    </w:p>
    <w:p w14:paraId="61D9638C" w14:textId="77777777" w:rsidR="0017586C" w:rsidRPr="00AB3471" w:rsidRDefault="0017586C" w:rsidP="001C50AB">
      <w:pPr>
        <w:pStyle w:val="Com-StratQuestion4"/>
        <w:tabs>
          <w:tab w:val="clear" w:pos="990"/>
          <w:tab w:val="num" w:pos="1080"/>
        </w:tabs>
        <w:ind w:left="1440" w:hanging="720"/>
      </w:pPr>
      <w:r w:rsidRPr="00AB3471">
        <w:t xml:space="preserve">Provide an export from the telecommunications platform of the ALI database in a format (e.g. NENA) suitable for upload to the carrier </w:t>
      </w:r>
      <w:r>
        <w:t>(</w:t>
      </w:r>
      <w:r w:rsidRPr="00AB3471">
        <w:t>e.g., using West</w:t>
      </w:r>
      <w:r>
        <w:t>/</w:t>
      </w:r>
      <w:r w:rsidRPr="00AB3471">
        <w:t>Intrado</w:t>
      </w:r>
      <w:r>
        <w:t xml:space="preserve"> or the Telco’s designated interface</w:t>
      </w:r>
      <w:r w:rsidRPr="00AB3471">
        <w:t>)</w:t>
      </w:r>
      <w:r>
        <w:t>.</w:t>
      </w:r>
    </w:p>
    <w:p w14:paraId="6BCCCD45" w14:textId="0D2BDD8F" w:rsidR="0017586C" w:rsidRPr="00B4486A" w:rsidRDefault="0017586C" w:rsidP="001C50AB">
      <w:pPr>
        <w:pStyle w:val="Com-StratQuestion4"/>
        <w:tabs>
          <w:tab w:val="clear" w:pos="990"/>
          <w:tab w:val="num" w:pos="1080"/>
        </w:tabs>
        <w:ind w:left="1440" w:hanging="720"/>
      </w:pPr>
      <w:r w:rsidRPr="00A5237E">
        <w:t xml:space="preserve">Notify internal extensions through on-display, email, or other real-time means when a user dials 911, and what extension has placed that call.  This notification should be immediate as 911 is dialed and not delayed until after the 911 call is completed.  </w:t>
      </w:r>
    </w:p>
    <w:p w14:paraId="2AEBC0FC" w14:textId="77777777" w:rsidR="0017586C" w:rsidRDefault="0017586C" w:rsidP="001C50AB">
      <w:pPr>
        <w:pStyle w:val="Com-StratQuestion4"/>
        <w:tabs>
          <w:tab w:val="clear" w:pos="990"/>
          <w:tab w:val="num" w:pos="1080"/>
        </w:tabs>
        <w:ind w:left="1440" w:hanging="720"/>
      </w:pPr>
      <w:r w:rsidRPr="00581E34">
        <w:t xml:space="preserve">Provide </w:t>
      </w:r>
      <w:r>
        <w:t>generic</w:t>
      </w:r>
      <w:r w:rsidRPr="00581E34">
        <w:t xml:space="preserve"> ELIN (matches to ALI) information to the PSAP to allow for correct identification of the caller’s general location (site and building) in the event a station is not in the ALI database provided to the carrier.</w:t>
      </w:r>
      <w:r w:rsidRPr="00635FDA">
        <w:t xml:space="preserve"> </w:t>
      </w:r>
      <w:r w:rsidRPr="003B690F">
        <w:t xml:space="preserve">Assign a </w:t>
      </w:r>
      <w:r w:rsidRPr="003B690F">
        <w:lastRenderedPageBreak/>
        <w:t xml:space="preserve">temporary </w:t>
      </w:r>
      <w:r>
        <w:t>ELIN/</w:t>
      </w:r>
      <w:r w:rsidRPr="003B690F">
        <w:t>DNIS number to any extension that does not have a DID number to allow the PSAP to call the station back in an emergency.</w:t>
      </w:r>
    </w:p>
    <w:p w14:paraId="31575332" w14:textId="6A0FB8B9" w:rsidR="0017586C" w:rsidRDefault="0017586C" w:rsidP="001C50AB">
      <w:pPr>
        <w:pStyle w:val="Com-StratQuestion4"/>
        <w:tabs>
          <w:tab w:val="clear" w:pos="990"/>
          <w:tab w:val="num" w:pos="1080"/>
        </w:tabs>
        <w:ind w:left="1440" w:hanging="720"/>
      </w:pPr>
      <w:r w:rsidRPr="003B690F">
        <w:t>Automatically update the user’s location</w:t>
      </w:r>
      <w:r w:rsidR="00F501DD">
        <w:t xml:space="preserve"> for E911</w:t>
      </w:r>
      <w:r w:rsidRPr="003B690F">
        <w:t xml:space="preserve"> when they log in to a different phone with their same extension or move their phone to a different area of the building, or to a different office.</w:t>
      </w:r>
      <w:r w:rsidR="00F501DD">
        <w:t xml:space="preserve"> Vendors are asked to </w:t>
      </w:r>
      <w:r w:rsidR="00F501DD" w:rsidRPr="001C50AB">
        <w:t>explain their solution for this changed-location E911 requirement in detai</w:t>
      </w:r>
      <w:r w:rsidR="00F501DD">
        <w:t>l, where it is anticipated that either each LAN port will have an associated ELIN or that the proposed system will poll LAN switches periodically for attached MAC addresses on every port and then match any changed phone station locations using the station MAC address for its DID number, in either case the solution having the exact room location served by that LAN switch port. Ideally, the solution will integrate with the PSTN carrier PSALI database so that the Customer does not need to manually update the PSALI database.</w:t>
      </w:r>
    </w:p>
    <w:p w14:paraId="7E1F8239" w14:textId="77777777" w:rsidR="0017586C" w:rsidRPr="003B690F" w:rsidRDefault="0017586C" w:rsidP="001C50AB">
      <w:pPr>
        <w:pStyle w:val="Com-StratQuestion4"/>
        <w:tabs>
          <w:tab w:val="clear" w:pos="990"/>
          <w:tab w:val="num" w:pos="1080"/>
        </w:tabs>
        <w:ind w:left="1440" w:hanging="720"/>
      </w:pPr>
      <w:r>
        <w:t>Provide the ability for the PSAP to dial back to the station ELIN that made the 911 call, including the situation when more than one 911 call is placed in a short time period.</w:t>
      </w:r>
    </w:p>
    <w:p w14:paraId="69E5CB08" w14:textId="77777777" w:rsidR="0017586C" w:rsidRPr="003628EC" w:rsidRDefault="0017586C" w:rsidP="0017586C">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2FAAD736" w14:textId="5AC35DB7" w:rsidR="0017586C" w:rsidRDefault="0017586C" w:rsidP="0017586C">
      <w:pPr>
        <w:pStyle w:val="ResponseDescription"/>
      </w:pPr>
    </w:p>
    <w:p w14:paraId="3B5CD4FF" w14:textId="77777777" w:rsidR="005B3953" w:rsidRPr="00946365" w:rsidRDefault="005B3953" w:rsidP="005B3953">
      <w:pPr>
        <w:pStyle w:val="Com-StratQuestion3"/>
      </w:pPr>
      <w:r w:rsidRPr="00946365">
        <w:t>Departmental “must answer” line</w:t>
      </w:r>
      <w:r>
        <w:t xml:space="preserve"> shared on multiple phones</w:t>
      </w:r>
      <w:r w:rsidRPr="00946365">
        <w:t>.  This is a button that appears on a group of telephones to be answered by anybody in a department.  Callers would access this line either by direct dial, operator transfer, or zero out of voicemail.  It should have multiline attributes so multiple calls can be ringing into the group simultaneously.  This button should include a Message Waiting Indicator</w:t>
      </w:r>
      <w:r>
        <w:t xml:space="preserve"> (MWI)</w:t>
      </w:r>
      <w:r w:rsidRPr="00946365">
        <w:t xml:space="preserve"> for voicemails to this extension in addition to the user’s voicemail.  Please describe how this is accomplished and any drawbacks.  </w:t>
      </w:r>
    </w:p>
    <w:p w14:paraId="736410BA" w14:textId="77777777" w:rsidR="005B3953" w:rsidRPr="00946365" w:rsidRDefault="005B3953" w:rsidP="005B3953">
      <w:pPr>
        <w:pStyle w:val="Compliance"/>
        <w:tabs>
          <w:tab w:val="left" w:pos="1080"/>
          <w:tab w:val="left" w:pos="2970"/>
          <w:tab w:val="left" w:pos="5400"/>
          <w:tab w:val="left" w:pos="8100"/>
        </w:tabs>
      </w:pPr>
      <w:r w:rsidRPr="00946365">
        <w:t xml:space="preserve">Response:  </w:t>
      </w:r>
      <w:r w:rsidRPr="00946365">
        <w:tab/>
      </w:r>
      <w:r w:rsidRPr="00946365">
        <w:fldChar w:fldCharType="begin">
          <w:ffData>
            <w:name w:val="Check5"/>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 xml:space="preserve">Comply, Included </w:t>
      </w:r>
      <w:r w:rsidRPr="00946365">
        <w:tab/>
      </w:r>
      <w:r w:rsidRPr="00946365">
        <w:fldChar w:fldCharType="begin">
          <w:ffData>
            <w:name w:val="Check2"/>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Partial Comply, Included</w:t>
      </w:r>
      <w:r w:rsidRPr="00946365">
        <w:tab/>
      </w:r>
      <w:r w:rsidRPr="00946365">
        <w:fldChar w:fldCharType="begin">
          <w:ffData>
            <w:name w:val="Check3"/>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Optional Cost, Not Included</w:t>
      </w:r>
      <w:r w:rsidRPr="00946365">
        <w:tab/>
      </w:r>
      <w:r w:rsidRPr="00946365">
        <w:fldChar w:fldCharType="begin">
          <w:ffData>
            <w:name w:val="Check4"/>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DO NOT Comply</w:t>
      </w:r>
    </w:p>
    <w:p w14:paraId="60E2A475" w14:textId="77777777" w:rsidR="005B3953" w:rsidRPr="00946365" w:rsidRDefault="005B3953" w:rsidP="005B3953">
      <w:pPr>
        <w:pStyle w:val="ResponseDescription"/>
      </w:pPr>
    </w:p>
    <w:p w14:paraId="71CC0421" w14:textId="77777777" w:rsidR="005B3953" w:rsidRPr="00946365" w:rsidRDefault="005B3953" w:rsidP="005B3953">
      <w:pPr>
        <w:pStyle w:val="Com-StratQuestion3"/>
      </w:pPr>
      <w:r w:rsidRPr="00946365">
        <w:t>ADA Americans with Disabilities Act – Please describe the features in the proposed telephones for use by those with hearing or vision impairments as required of Electronic and Information Technology (EIT) by Section 508 of the 1998 amendment to the Rehabilitation Act, as specified in the Information Technology Industry Council (ITIC) Voluntary Product Accessibility Template (VPAT).  If special telephones and/or software are required for compliance, please provide a brief description and picture.  Please provide any optional pricing in the appropriate line of Schedule A.  The Customer anticipates using soft phones with headsets for the hearing impaired. The Customer will continue to support necessary TTY devices using standard analog lines, which TTY devices are out of scope for the present quotation.</w:t>
      </w:r>
    </w:p>
    <w:p w14:paraId="3AC747D8" w14:textId="77777777" w:rsidR="005B3953" w:rsidRPr="00946365" w:rsidRDefault="005B3953" w:rsidP="005B3953">
      <w:pPr>
        <w:pStyle w:val="Compliance"/>
        <w:tabs>
          <w:tab w:val="left" w:pos="1080"/>
          <w:tab w:val="left" w:pos="2970"/>
          <w:tab w:val="left" w:pos="5400"/>
          <w:tab w:val="left" w:pos="8100"/>
        </w:tabs>
      </w:pPr>
      <w:r w:rsidRPr="00946365">
        <w:t xml:space="preserve">Response:  </w:t>
      </w:r>
      <w:r w:rsidRPr="00946365">
        <w:tab/>
      </w:r>
      <w:r w:rsidRPr="00946365">
        <w:fldChar w:fldCharType="begin">
          <w:ffData>
            <w:name w:val="Check5"/>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 xml:space="preserve">Comply, Included </w:t>
      </w:r>
      <w:r w:rsidRPr="00946365">
        <w:tab/>
      </w:r>
      <w:r w:rsidRPr="00946365">
        <w:fldChar w:fldCharType="begin">
          <w:ffData>
            <w:name w:val="Check2"/>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Partial Comply, Included</w:t>
      </w:r>
      <w:r w:rsidRPr="00946365">
        <w:tab/>
      </w:r>
      <w:r w:rsidRPr="00946365">
        <w:fldChar w:fldCharType="begin">
          <w:ffData>
            <w:name w:val="Check3"/>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Optional Cost, Not Included</w:t>
      </w:r>
      <w:r w:rsidRPr="00946365">
        <w:tab/>
      </w:r>
      <w:r w:rsidRPr="00946365">
        <w:fldChar w:fldCharType="begin">
          <w:ffData>
            <w:name w:val="Check4"/>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DO NOT Comply</w:t>
      </w:r>
    </w:p>
    <w:p w14:paraId="0A1C0C01" w14:textId="77777777" w:rsidR="005B3953" w:rsidRPr="00FE67C6" w:rsidRDefault="005B3953" w:rsidP="005B3953">
      <w:pPr>
        <w:pStyle w:val="ResponseDescription"/>
        <w:rPr>
          <w:strike/>
        </w:rPr>
      </w:pPr>
    </w:p>
    <w:p w14:paraId="7105305E" w14:textId="77777777" w:rsidR="005B3953" w:rsidRPr="00FE67C6" w:rsidRDefault="005B3953" w:rsidP="005B3953">
      <w:pPr>
        <w:pStyle w:val="ResponseDescription"/>
        <w:rPr>
          <w:strike/>
        </w:rPr>
      </w:pPr>
    </w:p>
    <w:p w14:paraId="6F1D7437" w14:textId="77777777" w:rsidR="005B3953" w:rsidRPr="00946365" w:rsidRDefault="005B3953" w:rsidP="005B3953">
      <w:pPr>
        <w:pStyle w:val="Com-StratQuestion3"/>
      </w:pPr>
      <w:r w:rsidRPr="00946365">
        <w:t>Dial by Name – All telephones should have the ability to search a Customer directory by name (Dial by Name).  Due to the number of people and duplicate names in this directory, Customer would like the ability to search for a name within a location.  Ideally, the directory and associated dial-by-name would provide entries for the “local directory” (e.g., caller first selects a site from a directory, then the system shows the names for that site only), perhaps as an alternate to the “full directory” of all names.  Describe your proposed system’s dial by name capability and any local directory capabilities for dial by name.</w:t>
      </w:r>
    </w:p>
    <w:p w14:paraId="58005BBD" w14:textId="77777777" w:rsidR="005B3953" w:rsidRPr="00946365" w:rsidRDefault="005B3953" w:rsidP="005B3953">
      <w:pPr>
        <w:pStyle w:val="Compliance"/>
        <w:tabs>
          <w:tab w:val="left" w:pos="1080"/>
          <w:tab w:val="left" w:pos="2970"/>
          <w:tab w:val="left" w:pos="5400"/>
          <w:tab w:val="left" w:pos="8100"/>
        </w:tabs>
      </w:pPr>
      <w:r w:rsidRPr="00946365">
        <w:t xml:space="preserve">Response:  </w:t>
      </w:r>
      <w:r w:rsidRPr="00946365">
        <w:tab/>
      </w:r>
      <w:r w:rsidRPr="00946365">
        <w:fldChar w:fldCharType="begin">
          <w:ffData>
            <w:name w:val="Check5"/>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 xml:space="preserve">Comply, Included </w:t>
      </w:r>
      <w:r w:rsidRPr="00946365">
        <w:tab/>
      </w:r>
      <w:r w:rsidRPr="00946365">
        <w:fldChar w:fldCharType="begin">
          <w:ffData>
            <w:name w:val="Check2"/>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Partial Comply, Included</w:t>
      </w:r>
      <w:r w:rsidRPr="00946365">
        <w:tab/>
      </w:r>
      <w:r w:rsidRPr="00946365">
        <w:fldChar w:fldCharType="begin">
          <w:ffData>
            <w:name w:val="Check3"/>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Optional Cost, Not Included</w:t>
      </w:r>
      <w:r w:rsidRPr="00946365">
        <w:tab/>
      </w:r>
      <w:r w:rsidRPr="00946365">
        <w:fldChar w:fldCharType="begin">
          <w:ffData>
            <w:name w:val="Check4"/>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DO NOT Comply</w:t>
      </w:r>
    </w:p>
    <w:p w14:paraId="13EF0FB2" w14:textId="77777777" w:rsidR="005B3953" w:rsidRDefault="005B3953" w:rsidP="0017586C">
      <w:pPr>
        <w:pStyle w:val="ResponseDescription"/>
      </w:pPr>
    </w:p>
    <w:p w14:paraId="4BC3959A" w14:textId="573432FA" w:rsidR="00E75648" w:rsidRDefault="00A45B01" w:rsidP="00E75648">
      <w:pPr>
        <w:pStyle w:val="Com-StratQuestion3"/>
      </w:pPr>
      <w:r>
        <w:t xml:space="preserve">Overhead </w:t>
      </w:r>
      <w:r w:rsidR="0017586C" w:rsidRPr="00846072">
        <w:t xml:space="preserve">Paging – </w:t>
      </w:r>
      <w:r w:rsidR="00981FEE">
        <w:t>Several</w:t>
      </w:r>
      <w:r w:rsidR="00981FEE" w:rsidRPr="00846072">
        <w:t xml:space="preserve"> </w:t>
      </w:r>
      <w:r w:rsidR="0017586C">
        <w:t>Customer</w:t>
      </w:r>
      <w:r w:rsidR="0017586C" w:rsidRPr="00846072">
        <w:t xml:space="preserve"> locations have overhead paging systems</w:t>
      </w:r>
      <w:r w:rsidR="00E85AF1">
        <w:t xml:space="preserve"> that are integrated to the phone system using analog lines and DTMF </w:t>
      </w:r>
      <w:r w:rsidR="00115592">
        <w:t>signaling</w:t>
      </w:r>
      <w:r w:rsidR="00981FEE">
        <w:t>,</w:t>
      </w:r>
      <w:r w:rsidR="00E85AF1">
        <w:t xml:space="preserve"> and these systems will be retained (see counts in Schedule B)</w:t>
      </w:r>
      <w:r w:rsidR="007D0388">
        <w:t xml:space="preserve"> and must be integrated to</w:t>
      </w:r>
      <w:r w:rsidR="00FB004B">
        <w:t xml:space="preserve"> analog ports on</w:t>
      </w:r>
      <w:r w:rsidR="007D0388">
        <w:t xml:space="preserve"> the proposed UC system gateways at the respective sites</w:t>
      </w:r>
      <w:r w:rsidR="0017586C" w:rsidRPr="00846072">
        <w:t>.</w:t>
      </w:r>
    </w:p>
    <w:p w14:paraId="2C0AEC85" w14:textId="61E29038" w:rsidR="0017586C" w:rsidRPr="003628EC" w:rsidRDefault="0017586C" w:rsidP="00E75648">
      <w:pPr>
        <w:pStyle w:val="Compliance"/>
        <w:tabs>
          <w:tab w:val="left" w:pos="1080"/>
          <w:tab w:val="left" w:pos="2970"/>
          <w:tab w:val="left" w:pos="5400"/>
          <w:tab w:val="left" w:pos="8100"/>
        </w:tabs>
      </w:pPr>
      <w:r w:rsidRPr="00846072">
        <w:t xml:space="preserve">  </w:t>
      </w: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3A206DFA" w14:textId="77777777" w:rsidR="0017586C" w:rsidRDefault="0017586C" w:rsidP="0017586C">
      <w:pPr>
        <w:pStyle w:val="ResponseDescription"/>
      </w:pPr>
    </w:p>
    <w:p w14:paraId="0927EA7D" w14:textId="072C2AD8" w:rsidR="0017586C" w:rsidRPr="0024050F" w:rsidRDefault="0017586C" w:rsidP="0017586C">
      <w:pPr>
        <w:pStyle w:val="Com-StratQuestion3"/>
      </w:pPr>
      <w:r w:rsidRPr="0024050F">
        <w:t xml:space="preserve">Paging </w:t>
      </w:r>
      <w:r w:rsidR="00A45B01">
        <w:t xml:space="preserve">over VoIP </w:t>
      </w:r>
      <w:r w:rsidRPr="0024050F">
        <w:t>–</w:t>
      </w:r>
      <w:r w:rsidR="00476311">
        <w:t>D</w:t>
      </w:r>
      <w:r w:rsidR="00476311" w:rsidRPr="0024050F">
        <w:t xml:space="preserve">escribe </w:t>
      </w:r>
      <w:r w:rsidRPr="0024050F">
        <w:t xml:space="preserve">your ability to page through the proposed system’s telephones, note any restrictions in the number of telephones that can be in a page group.  Is paging (as described here) a unicast or multicast data stream?  If unicast, can paging be programmed to utilize a lower bandwidth codec than normal inter-office calls?  </w:t>
      </w:r>
    </w:p>
    <w:p w14:paraId="5B5B68A4" w14:textId="77777777" w:rsidR="0017586C" w:rsidRPr="003628EC" w:rsidRDefault="0017586C" w:rsidP="0017586C">
      <w:pPr>
        <w:pStyle w:val="Compliance"/>
        <w:tabs>
          <w:tab w:val="left" w:pos="1080"/>
          <w:tab w:val="left" w:pos="2970"/>
          <w:tab w:val="left" w:pos="5400"/>
          <w:tab w:val="left" w:pos="8100"/>
        </w:tabs>
      </w:pPr>
      <w:r w:rsidRPr="00B645A1">
        <w:lastRenderedPageBreak/>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5CCA545C" w14:textId="77777777" w:rsidR="0017586C" w:rsidRDefault="0017586C" w:rsidP="0017586C">
      <w:pPr>
        <w:pStyle w:val="ResponseDescription"/>
      </w:pPr>
    </w:p>
    <w:p w14:paraId="0055D242" w14:textId="662FB65C" w:rsidR="00FA269F" w:rsidRPr="00F3778D" w:rsidRDefault="00FA269F" w:rsidP="004E34F1">
      <w:pPr>
        <w:pStyle w:val="Com-StratQuestion3"/>
      </w:pPr>
      <w:r w:rsidRPr="002D6F4C">
        <w:t>Call Accounting System</w:t>
      </w:r>
      <w:r>
        <w:t xml:space="preserve"> – Customer</w:t>
      </w:r>
      <w:r w:rsidRPr="00BB71A1">
        <w:t xml:space="preserve"> requires an enterprise wide Call Accounting System</w:t>
      </w:r>
      <w:r w:rsidR="00E85AF1">
        <w:t xml:space="preserve">, also called a </w:t>
      </w:r>
      <w:r w:rsidR="006B4C58">
        <w:t>Call Detail Recording</w:t>
      </w:r>
      <w:r w:rsidR="00E85AF1">
        <w:t xml:space="preserve"> (</w:t>
      </w:r>
      <w:r w:rsidR="006B4C58">
        <w:t>CDR)</w:t>
      </w:r>
      <w:r>
        <w:t>.</w:t>
      </w:r>
      <w:r w:rsidRPr="00F3778D">
        <w:t xml:space="preserve"> </w:t>
      </w:r>
      <w:r w:rsidR="004E34F1">
        <w:t xml:space="preserve">Preferably, Vendor will be able to interface to Customer’s </w:t>
      </w:r>
      <w:r w:rsidR="004E34F1" w:rsidRPr="004E34F1">
        <w:t>existing Calero VeraSMART eCAS call accounting system</w:t>
      </w:r>
      <w:r w:rsidR="004E34F1">
        <w:t>, which current</w:t>
      </w:r>
      <w:r w:rsidR="006B4C58">
        <w:t>ly</w:t>
      </w:r>
      <w:r w:rsidR="004E34F1">
        <w:t xml:space="preserve"> uses</w:t>
      </w:r>
      <w:r w:rsidR="004E34F1" w:rsidRPr="004E34F1">
        <w:t xml:space="preserve"> Avaya Reliable Session Protocol (RSP)</w:t>
      </w:r>
      <w:r w:rsidR="004E34F1">
        <w:t xml:space="preserve"> for that interface</w:t>
      </w:r>
      <w:r w:rsidR="004E34F1" w:rsidRPr="004E34F1">
        <w:t xml:space="preserve">.  </w:t>
      </w:r>
      <w:r w:rsidR="004E34F1">
        <w:t>Alternately, Vendor should specify a call accounting system</w:t>
      </w:r>
      <w:r>
        <w:t xml:space="preserve"> </w:t>
      </w:r>
      <w:r w:rsidR="004E34F1">
        <w:t xml:space="preserve">that </w:t>
      </w:r>
      <w:r>
        <w:t>provide reports for inbound/outbound/internal phone calls per employee and department, traffic reports for Telco trunk groups and station hunt groups, and peak busy hour usage reports with grade of service and recommended trunking</w:t>
      </w:r>
      <w:r w:rsidR="004E34F1">
        <w:t>, where</w:t>
      </w:r>
      <w:r>
        <w:t xml:space="preserve"> Vendor is responsible for fully programming the Call Accounting system and ensuring that it is loaded with appropriate rate tables, reports and alarms.</w:t>
      </w:r>
      <w:r w:rsidRPr="002D6F4C">
        <w:t xml:space="preserve">  </w:t>
      </w:r>
      <w:r w:rsidRPr="00F3778D">
        <w:t>Please describe</w:t>
      </w:r>
      <w:r w:rsidR="004E34F1">
        <w:t xml:space="preserve"> whether you will inter</w:t>
      </w:r>
      <w:r w:rsidR="007C59E0">
        <w:t>f</w:t>
      </w:r>
      <w:r w:rsidR="004E34F1">
        <w:t>ace to VeraSMART or a different</w:t>
      </w:r>
      <w:r w:rsidRPr="00F3778D">
        <w:t xml:space="preserve"> call accounting software package below</w:t>
      </w:r>
      <w:r w:rsidR="0022697A">
        <w:t>. Provide pricing in Schedule A where shown.</w:t>
      </w:r>
    </w:p>
    <w:p w14:paraId="776FEA11" w14:textId="77777777" w:rsidR="00FA269F" w:rsidRPr="003628EC" w:rsidRDefault="00FA269F" w:rsidP="00FA269F">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1B7381F2" w14:textId="77777777" w:rsidR="00FA269F" w:rsidRDefault="00FA269F" w:rsidP="00FA269F">
      <w:pPr>
        <w:pStyle w:val="ResponseDescription"/>
      </w:pPr>
    </w:p>
    <w:p w14:paraId="394CD4D7" w14:textId="2DD72C11" w:rsidR="00FA269F" w:rsidRPr="002106A0" w:rsidRDefault="004E34F1" w:rsidP="001C50AB">
      <w:pPr>
        <w:pStyle w:val="Com-StratQuestion3"/>
      </w:pPr>
      <w:r>
        <w:t>If Vendor is specifying its own call accounting system, will</w:t>
      </w:r>
      <w:r w:rsidR="00FA269F" w:rsidRPr="002D6F4C">
        <w:t xml:space="preserve"> the package </w:t>
      </w:r>
      <w:r w:rsidR="00FA269F">
        <w:t xml:space="preserve">provide alarms and notification for </w:t>
      </w:r>
      <w:r w:rsidR="00FA269F" w:rsidRPr="002D6F4C">
        <w:t xml:space="preserve">suspected toll fraud activity (hacking)?  Will </w:t>
      </w:r>
      <w:r w:rsidR="00FA269F">
        <w:t xml:space="preserve">the </w:t>
      </w:r>
      <w:r w:rsidR="00FA269F" w:rsidRPr="002D6F4C">
        <w:t>software provide exception reports for long calls, expensive calls, or restricted calls?</w:t>
      </w:r>
      <w:r w:rsidR="00FA269F" w:rsidRPr="002D6F4C" w:rsidDel="002C3252">
        <w:t xml:space="preserve"> </w:t>
      </w:r>
      <w:r w:rsidR="00FA269F" w:rsidRPr="002106A0">
        <w:t xml:space="preserve">Software should allow for accurate charge-back billing to individual departments.  Reports for individual departments must roll up to a consolidated system wide report.  </w:t>
      </w:r>
      <w:r w:rsidR="00FA269F" w:rsidRPr="002D6F4C">
        <w:t xml:space="preserve">Please describe procedures and </w:t>
      </w:r>
      <w:r w:rsidR="00FA269F">
        <w:t>pricing</w:t>
      </w:r>
      <w:r w:rsidR="00FA269F" w:rsidRPr="002D6F4C">
        <w:t xml:space="preserve"> for rate table updates.  </w:t>
      </w:r>
    </w:p>
    <w:p w14:paraId="538E1139" w14:textId="77777777" w:rsidR="00FA269F" w:rsidRPr="003628EC" w:rsidRDefault="00FA269F" w:rsidP="00FA269F">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0C379EBD" w14:textId="77777777" w:rsidR="00FA269F" w:rsidRDefault="00FA269F" w:rsidP="00FA269F">
      <w:pPr>
        <w:pStyle w:val="ResponseDescription"/>
      </w:pPr>
    </w:p>
    <w:p w14:paraId="202BC6C6" w14:textId="77777777" w:rsidR="004B0C6E" w:rsidRDefault="004B0C6E" w:rsidP="004B0C6E">
      <w:pPr>
        <w:pStyle w:val="Com-StratHeading2"/>
      </w:pPr>
      <w:bookmarkStart w:id="113" w:name="_Toc518983607"/>
      <w:r>
        <w:t>Unified Communications:</w:t>
      </w:r>
      <w:bookmarkEnd w:id="113"/>
    </w:p>
    <w:p w14:paraId="3705A4BB" w14:textId="640C661D" w:rsidR="00FE6CED" w:rsidRDefault="00FE6CED" w:rsidP="00FE6CED">
      <w:pPr>
        <w:pStyle w:val="Com-StratQuestion3"/>
      </w:pPr>
      <w:r>
        <w:t>Unified Messaging</w:t>
      </w:r>
      <w:r w:rsidR="004E34F1">
        <w:t xml:space="preserve"> with Microsoft Office 365</w:t>
      </w:r>
      <w:r w:rsidR="00574AA5">
        <w:t xml:space="preserve"> – </w:t>
      </w:r>
      <w:r>
        <w:t>confirm that all of the following features/functionality can be attained simultaneously by a user on the quoted Solution</w:t>
      </w:r>
      <w:r w:rsidR="004E34F1">
        <w:t xml:space="preserve"> as integrated to Office 365 Exchange</w:t>
      </w:r>
      <w:r w:rsidRPr="006F7ECD">
        <w:t>, and briefly discuss how this functionality is provided.</w:t>
      </w:r>
      <w:r w:rsidRPr="0069161E">
        <w:t xml:space="preserve"> </w:t>
      </w:r>
      <w:r>
        <w:t xml:space="preserve"> </w:t>
      </w:r>
      <w:r w:rsidRPr="006F7ECD">
        <w:t xml:space="preserve"> </w:t>
      </w:r>
      <w:r w:rsidR="00574AA5">
        <w:t>Note any exceptions or workarounds.</w:t>
      </w:r>
    </w:p>
    <w:p w14:paraId="6E8D6695" w14:textId="584A3673" w:rsidR="00FE6CED" w:rsidRPr="00FB3858" w:rsidRDefault="00FE6CED" w:rsidP="001C50AB">
      <w:pPr>
        <w:pStyle w:val="Com-StratQuestion4"/>
        <w:tabs>
          <w:tab w:val="clear" w:pos="990"/>
          <w:tab w:val="num" w:pos="1080"/>
        </w:tabs>
        <w:ind w:left="1440" w:hanging="720"/>
      </w:pPr>
      <w:r w:rsidRPr="00FB3858">
        <w:t xml:space="preserve">Voicemail messages appear in user’s Email Inbox on their computer, Outlook Web Access, </w:t>
      </w:r>
      <w:r w:rsidR="003A5B14">
        <w:t xml:space="preserve">and </w:t>
      </w:r>
      <w:r w:rsidRPr="00FB3858">
        <w:t>iPhones</w:t>
      </w:r>
      <w:r w:rsidR="003A5B14">
        <w:t>/And</w:t>
      </w:r>
      <w:r w:rsidRPr="00FB3858">
        <w:t>roid</w:t>
      </w:r>
      <w:r w:rsidR="003A5B14">
        <w:t>/other smartphones</w:t>
      </w:r>
      <w:r w:rsidRPr="00FB3858">
        <w:t xml:space="preserve"> (ActiveSynch);</w:t>
      </w:r>
    </w:p>
    <w:p w14:paraId="41B06363" w14:textId="77777777" w:rsidR="00DF1A47" w:rsidRPr="006F3971" w:rsidRDefault="00DF1A47" w:rsidP="001C50AB">
      <w:pPr>
        <w:pStyle w:val="Com-StratQuestion4"/>
        <w:tabs>
          <w:tab w:val="clear" w:pos="990"/>
          <w:tab w:val="num" w:pos="1080"/>
        </w:tabs>
        <w:ind w:left="1440" w:hanging="720"/>
      </w:pPr>
      <w:r w:rsidRPr="00694E5C">
        <w:t>Voicemail messages which appear in the user’s Inbox have the actual voicemail attached as a .wav or mp3 file that can be played from the computer or SmartPhone;</w:t>
      </w:r>
    </w:p>
    <w:p w14:paraId="7123CA85" w14:textId="4ACA7A6C" w:rsidR="00FE6CED" w:rsidRDefault="00FE6CED" w:rsidP="001C50AB">
      <w:pPr>
        <w:pStyle w:val="Com-StratQuestion4"/>
        <w:tabs>
          <w:tab w:val="clear" w:pos="990"/>
          <w:tab w:val="num" w:pos="1080"/>
        </w:tabs>
        <w:ind w:left="1440" w:hanging="720"/>
      </w:pPr>
      <w:r>
        <w:t>Email Inbox, SmartPhone Inbox and Voicemail Mailbox remain in synch as messages are played and deleted</w:t>
      </w:r>
      <w:r w:rsidR="00DF1A47">
        <w:t xml:space="preserve"> from each and the other interfaces</w:t>
      </w:r>
      <w:r>
        <w:t>;</w:t>
      </w:r>
    </w:p>
    <w:p w14:paraId="051D4057" w14:textId="58E2B3B7" w:rsidR="00FE6CED" w:rsidRPr="00751BA7" w:rsidRDefault="00FE6CED" w:rsidP="001C50AB">
      <w:pPr>
        <w:pStyle w:val="Com-StratQuestion4"/>
        <w:tabs>
          <w:tab w:val="clear" w:pos="990"/>
          <w:tab w:val="num" w:pos="1080"/>
        </w:tabs>
        <w:ind w:left="1440" w:hanging="720"/>
      </w:pPr>
      <w:r w:rsidRPr="00694E5C">
        <w:t>Voicemail messages that are listened to from the computer or SmartPhone will turn off the Message Waiting Indicator</w:t>
      </w:r>
      <w:r w:rsidR="000825EF">
        <w:t xml:space="preserve"> (MWI)</w:t>
      </w:r>
      <w:r w:rsidRPr="00694E5C">
        <w:t xml:space="preserve"> on the </w:t>
      </w:r>
      <w:r w:rsidR="00F2327E">
        <w:t>UC</w:t>
      </w:r>
      <w:r w:rsidRPr="00694E5C">
        <w:t xml:space="preserve"> system;</w:t>
      </w:r>
    </w:p>
    <w:p w14:paraId="4E39EBFF" w14:textId="77777777" w:rsidR="00FE6CED" w:rsidRPr="00751BA7" w:rsidRDefault="00FE6CED" w:rsidP="001C50AB">
      <w:pPr>
        <w:pStyle w:val="Com-StratQuestion4"/>
        <w:tabs>
          <w:tab w:val="clear" w:pos="990"/>
          <w:tab w:val="num" w:pos="1080"/>
        </w:tabs>
        <w:ind w:left="1440" w:hanging="720"/>
      </w:pPr>
      <w:r w:rsidRPr="00694E5C">
        <w:t>Messages that are deleted from the computer or SmartPhone are deleted from the voicemail store and moved to the deleted items folder;</w:t>
      </w:r>
    </w:p>
    <w:p w14:paraId="1F1F7DCA" w14:textId="77777777" w:rsidR="00FE6CED" w:rsidRDefault="00FE6CED" w:rsidP="001C50AB">
      <w:pPr>
        <w:pStyle w:val="Com-StratQuestion4"/>
        <w:tabs>
          <w:tab w:val="clear" w:pos="990"/>
          <w:tab w:val="num" w:pos="1080"/>
        </w:tabs>
        <w:ind w:left="1440" w:hanging="720"/>
      </w:pPr>
      <w:r>
        <w:t>Messages that are deleted through the telephone user interface of the voicemail are deleted from the email and SmartPhone inbox and moved to the deleted items folder.</w:t>
      </w:r>
    </w:p>
    <w:p w14:paraId="1629744B" w14:textId="2A48A53A" w:rsidR="00FE6CED" w:rsidRDefault="00FE6CED" w:rsidP="001C50AB">
      <w:pPr>
        <w:pStyle w:val="Com-StratQuestion4"/>
        <w:tabs>
          <w:tab w:val="clear" w:pos="990"/>
          <w:tab w:val="num" w:pos="1080"/>
        </w:tabs>
        <w:ind w:left="1440" w:hanging="720"/>
      </w:pPr>
      <w:r>
        <w:t>Messages can be saved to personal folders, .pst files, or document management system by dragging and dropping from Outlook</w:t>
      </w:r>
      <w:r w:rsidR="00574AA5">
        <w:t xml:space="preserve"> or</w:t>
      </w:r>
      <w:r>
        <w:t xml:space="preserve"> OWA</w:t>
      </w:r>
      <w:r w:rsidR="00574AA5">
        <w:t xml:space="preserve"> </w:t>
      </w:r>
      <w:r>
        <w:t>(does not require a user to “Save As” a message for retention).</w:t>
      </w:r>
    </w:p>
    <w:p w14:paraId="4F5F26C7" w14:textId="77777777" w:rsidR="00FE6CED" w:rsidRPr="003628EC" w:rsidRDefault="00FE6CED" w:rsidP="00FE6CED">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0A622A07" w14:textId="0A14947D" w:rsidR="00A15444" w:rsidRPr="00750871" w:rsidRDefault="00A15444" w:rsidP="00A15444">
      <w:pPr>
        <w:pStyle w:val="ResponseDescription"/>
      </w:pPr>
    </w:p>
    <w:p w14:paraId="72F2F98D" w14:textId="548E61EB" w:rsidR="00A15444" w:rsidRPr="00946365" w:rsidRDefault="009D721E" w:rsidP="00340DA7">
      <w:pPr>
        <w:pStyle w:val="Com-StratQuestion3"/>
      </w:pPr>
      <w:r w:rsidRPr="00946365">
        <w:t>Voicemail Transcription</w:t>
      </w:r>
      <w:r w:rsidR="00467E9A">
        <w:t xml:space="preserve"> (Option)</w:t>
      </w:r>
      <w:r w:rsidRPr="00946365">
        <w:t xml:space="preserve"> –</w:t>
      </w:r>
      <w:r w:rsidR="00A15444" w:rsidRPr="00946365">
        <w:t xml:space="preserve"> </w:t>
      </w:r>
      <w:r w:rsidR="004E34F1">
        <w:t xml:space="preserve">Customer is </w:t>
      </w:r>
      <w:r w:rsidR="00E85AF1">
        <w:t xml:space="preserve">very </w:t>
      </w:r>
      <w:r w:rsidR="004E34F1">
        <w:t xml:space="preserve">interested in the </w:t>
      </w:r>
      <w:r w:rsidR="00E85AF1">
        <w:t>ability</w:t>
      </w:r>
      <w:r w:rsidR="004E34F1">
        <w:t xml:space="preserve"> for the </w:t>
      </w:r>
      <w:r w:rsidR="00A15444" w:rsidRPr="00946365">
        <w:t xml:space="preserve">UM </w:t>
      </w:r>
      <w:r w:rsidRPr="00946365">
        <w:t xml:space="preserve">solution </w:t>
      </w:r>
      <w:r w:rsidR="004E34F1">
        <w:t xml:space="preserve">to </w:t>
      </w:r>
      <w:r w:rsidR="00D857EA" w:rsidRPr="00946365">
        <w:t xml:space="preserve">transcribe </w:t>
      </w:r>
      <w:r w:rsidR="00A15444" w:rsidRPr="00946365">
        <w:t xml:space="preserve">voicemails to </w:t>
      </w:r>
      <w:r w:rsidR="00D857EA" w:rsidRPr="00946365">
        <w:t xml:space="preserve">text in an email </w:t>
      </w:r>
      <w:r w:rsidR="00A15444" w:rsidRPr="00946365">
        <w:t xml:space="preserve">through </w:t>
      </w:r>
      <w:r w:rsidR="00D857EA" w:rsidRPr="00946365">
        <w:t>Speech Recognition</w:t>
      </w:r>
      <w:r w:rsidR="00A15444" w:rsidRPr="00946365">
        <w:t>.</w:t>
      </w:r>
      <w:r w:rsidR="00195B52">
        <w:t xml:space="preserve">  Multilanguage translation in the transcription would be especially useful (e.g., the caller leaves a voicemail in Spanish, and the system transcribes the message into English text.)</w:t>
      </w:r>
      <w:r w:rsidR="00A15444" w:rsidRPr="00946365">
        <w:t xml:space="preserve">  Please describe how </w:t>
      </w:r>
      <w:r w:rsidR="00195B52">
        <w:t>transcription</w:t>
      </w:r>
      <w:r w:rsidR="00195B52" w:rsidRPr="00946365">
        <w:t xml:space="preserve"> </w:t>
      </w:r>
      <w:r w:rsidR="00A15444" w:rsidRPr="00946365">
        <w:t xml:space="preserve">functionality </w:t>
      </w:r>
      <w:r w:rsidR="00E85AF1">
        <w:t xml:space="preserve">can </w:t>
      </w:r>
      <w:r w:rsidR="004E34F1">
        <w:t>be provided</w:t>
      </w:r>
      <w:r w:rsidR="00A15444" w:rsidRPr="00946365">
        <w:t xml:space="preserve"> in the solution that you are quoting</w:t>
      </w:r>
      <w:r w:rsidR="00D2649F" w:rsidRPr="00946365">
        <w:t xml:space="preserve">, and price as an option </w:t>
      </w:r>
      <w:r w:rsidR="004E34F1">
        <w:t>in Schedule A</w:t>
      </w:r>
      <w:r w:rsidR="00A15444" w:rsidRPr="00946365">
        <w:t>.  Vendors will not be disqualified if they can’t provide this functionality, but it is highly desired by all staff.</w:t>
      </w:r>
      <w:r w:rsidR="00E85AF1">
        <w:t xml:space="preserve"> Vendors should enable speech to text in its guest voicemail box demo system.  </w:t>
      </w:r>
    </w:p>
    <w:p w14:paraId="6E5C7A19" w14:textId="77777777" w:rsidR="00A15444" w:rsidRPr="00946365" w:rsidRDefault="00A15444" w:rsidP="00A15444">
      <w:pPr>
        <w:pStyle w:val="Compliance"/>
        <w:tabs>
          <w:tab w:val="left" w:pos="1080"/>
          <w:tab w:val="left" w:pos="2970"/>
          <w:tab w:val="left" w:pos="5400"/>
          <w:tab w:val="left" w:pos="8100"/>
        </w:tabs>
      </w:pPr>
      <w:r w:rsidRPr="00946365">
        <w:t xml:space="preserve">Response:  </w:t>
      </w:r>
      <w:r w:rsidRPr="00946365">
        <w:tab/>
      </w:r>
      <w:r w:rsidRPr="00946365">
        <w:fldChar w:fldCharType="begin">
          <w:ffData>
            <w:name w:val="Check5"/>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 xml:space="preserve">Comply, Included </w:t>
      </w:r>
      <w:r w:rsidRPr="00946365">
        <w:tab/>
      </w:r>
      <w:r w:rsidRPr="00946365">
        <w:fldChar w:fldCharType="begin">
          <w:ffData>
            <w:name w:val="Check2"/>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Partial Comply, Included</w:t>
      </w:r>
      <w:r w:rsidRPr="00946365">
        <w:tab/>
      </w:r>
      <w:r w:rsidRPr="00946365">
        <w:fldChar w:fldCharType="begin">
          <w:ffData>
            <w:name w:val="Check3"/>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Optional Cost, Not Included</w:t>
      </w:r>
      <w:r w:rsidRPr="00946365">
        <w:tab/>
      </w:r>
      <w:r w:rsidRPr="00946365">
        <w:fldChar w:fldCharType="begin">
          <w:ffData>
            <w:name w:val="Check4"/>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DO NOT Comply</w:t>
      </w:r>
    </w:p>
    <w:p w14:paraId="6CC5163A" w14:textId="77777777" w:rsidR="00A15444" w:rsidRPr="002033DA" w:rsidRDefault="00A15444" w:rsidP="00A15444">
      <w:pPr>
        <w:pStyle w:val="ResponseDescription"/>
      </w:pPr>
    </w:p>
    <w:p w14:paraId="702F6BD1" w14:textId="5C9D484E" w:rsidR="00321A8A" w:rsidRPr="007A2515" w:rsidRDefault="0001134A" w:rsidP="00321A8A">
      <w:pPr>
        <w:pStyle w:val="Com-StratQuestion3"/>
      </w:pPr>
      <w:r>
        <w:t xml:space="preserve">Mobility:  </w:t>
      </w:r>
      <w:r w:rsidR="00321A8A">
        <w:t>Extend calls to cell phone</w:t>
      </w:r>
      <w:r w:rsidR="00235569">
        <w:t xml:space="preserve"> (simultaneous ring)</w:t>
      </w:r>
      <w:r w:rsidR="00DA65BD">
        <w:t xml:space="preserve"> (Mandatory)</w:t>
      </w:r>
      <w:r w:rsidR="00235569">
        <w:t xml:space="preserve"> -</w:t>
      </w:r>
      <w:r w:rsidR="00321A8A">
        <w:t xml:space="preserve">- </w:t>
      </w:r>
      <w:r w:rsidR="00321A8A" w:rsidRPr="007A2515">
        <w:t xml:space="preserve">Provide </w:t>
      </w:r>
      <w:r w:rsidR="00F05C81">
        <w:t>in the</w:t>
      </w:r>
      <w:r w:rsidR="0070341A">
        <w:t xml:space="preserve"> UC</w:t>
      </w:r>
      <w:r w:rsidR="00F05C81">
        <w:t xml:space="preserve"> base </w:t>
      </w:r>
      <w:r w:rsidR="00321A8A" w:rsidRPr="007A2515">
        <w:t>pric</w:t>
      </w:r>
      <w:r w:rsidR="00F05C81">
        <w:t xml:space="preserve">e for </w:t>
      </w:r>
      <w:r w:rsidR="002941C0">
        <w:t>four hundred (400)</w:t>
      </w:r>
      <w:r w:rsidR="00F05C81">
        <w:t xml:space="preserve"> users</w:t>
      </w:r>
      <w:r w:rsidR="00773D96">
        <w:t xml:space="preserve"> the ability to</w:t>
      </w:r>
      <w:r w:rsidR="00321A8A" w:rsidRPr="007A2515">
        <w:t xml:space="preserve"> automatically extend a phone call to </w:t>
      </w:r>
      <w:r w:rsidR="004E34F1">
        <w:t>a user’s</w:t>
      </w:r>
      <w:r w:rsidR="004E34F1" w:rsidRPr="007A2515">
        <w:t xml:space="preserve"> </w:t>
      </w:r>
      <w:r w:rsidR="00321A8A" w:rsidRPr="007A2515">
        <w:t>desk phone and their cell phone simultaneously, in such a way that the call can be answered at either device</w:t>
      </w:r>
      <w:r w:rsidR="00773D96">
        <w:t>.  If a</w:t>
      </w:r>
      <w:r w:rsidR="004E34F1">
        <w:t xml:space="preserve"> call is not answered it </w:t>
      </w:r>
      <w:r w:rsidR="00773D96">
        <w:t>should forward</w:t>
      </w:r>
      <w:r w:rsidR="004E34F1">
        <w:t xml:space="preserve"> to the user’s UM</w:t>
      </w:r>
      <w:r w:rsidR="00BE2D96">
        <w:t xml:space="preserve"> box</w:t>
      </w:r>
      <w:r w:rsidR="00321A8A" w:rsidRPr="007A2515">
        <w:t>.</w:t>
      </w:r>
      <w:r w:rsidR="004E34F1">
        <w:t xml:space="preserve">  Describe whether the cell phone call</w:t>
      </w:r>
      <w:r w:rsidR="00BE2D96">
        <w:t xml:space="preserve"> recipient must press a digit after</w:t>
      </w:r>
      <w:r w:rsidR="004E34F1">
        <w:t xml:space="preserve"> a</w:t>
      </w:r>
      <w:r w:rsidR="00BE2D96">
        <w:t>nswering</w:t>
      </w:r>
      <w:r w:rsidR="004E34F1">
        <w:t xml:space="preserve"> the call</w:t>
      </w:r>
      <w:r w:rsidR="00BE2D96">
        <w:t xml:space="preserve"> for the </w:t>
      </w:r>
      <w:r w:rsidR="00C7461E">
        <w:t>Solution</w:t>
      </w:r>
      <w:r w:rsidR="00BE2D96">
        <w:t xml:space="preserve"> to recognize</w:t>
      </w:r>
      <w:r w:rsidR="00C7461E">
        <w:t xml:space="preserve"> answering</w:t>
      </w:r>
      <w:r w:rsidR="004E34F1">
        <w:t xml:space="preserve">, or whether the proposed System </w:t>
      </w:r>
      <w:r w:rsidR="00773D96">
        <w:t>connects the</w:t>
      </w:r>
      <w:r w:rsidR="00C7461E">
        <w:t xml:space="preserve"> call to</w:t>
      </w:r>
      <w:r w:rsidR="00A63A2C">
        <w:t xml:space="preserve"> </w:t>
      </w:r>
      <w:r w:rsidR="00773D96">
        <w:t xml:space="preserve">the </w:t>
      </w:r>
      <w:r w:rsidR="00A63A2C">
        <w:t>cell phone</w:t>
      </w:r>
      <w:r w:rsidR="004E34F1">
        <w:t xml:space="preserve"> automatically</w:t>
      </w:r>
      <w:r w:rsidR="00C7461E">
        <w:t xml:space="preserve"> on answering</w:t>
      </w:r>
      <w:r w:rsidR="004E34F1">
        <w:t>.</w:t>
      </w:r>
      <w:r w:rsidR="00201B9A">
        <w:t xml:space="preserve">  </w:t>
      </w:r>
      <w:r w:rsidRPr="000D4F83">
        <w:t xml:space="preserve">When the call is extended to the cell phone, the caller ID of the original calling party should be passed to the display of the cell phone.  </w:t>
      </w:r>
      <w:r w:rsidR="00201B9A">
        <w:t>Describe how the Solution is administered and implemented below.</w:t>
      </w:r>
    </w:p>
    <w:p w14:paraId="66481A46" w14:textId="77777777" w:rsidR="00321A8A" w:rsidRPr="003628EC" w:rsidRDefault="00321A8A" w:rsidP="00321A8A">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354086F0" w14:textId="77777777" w:rsidR="00601648" w:rsidRDefault="00601648" w:rsidP="00601648">
      <w:pPr>
        <w:pStyle w:val="ResponseDescription"/>
      </w:pPr>
    </w:p>
    <w:p w14:paraId="6D5306D2" w14:textId="5F2CDDEC" w:rsidR="0047116E" w:rsidRPr="00E75648" w:rsidRDefault="0047116E" w:rsidP="0047116E">
      <w:pPr>
        <w:pStyle w:val="Com-StratQuestion3"/>
      </w:pPr>
      <w:r w:rsidRPr="00E75648">
        <w:t>Click to Call</w:t>
      </w:r>
      <w:r w:rsidR="00E75648" w:rsidRPr="00E75648">
        <w:t>: Customer desires the ability to click to call from Microsoft Excel, Microsoft Word, or web pages with designated telephone numbers using the softphone.  Please describe your solution</w:t>
      </w:r>
      <w:r w:rsidR="001E26C4">
        <w:t>’</w:t>
      </w:r>
      <w:r w:rsidR="00E75648" w:rsidRPr="00E75648">
        <w:t>s ability to provide click to call.</w:t>
      </w:r>
    </w:p>
    <w:p w14:paraId="2539A7B1" w14:textId="77777777" w:rsidR="0047116E" w:rsidRPr="00E75648" w:rsidRDefault="0047116E" w:rsidP="0047116E">
      <w:pPr>
        <w:pStyle w:val="Compliance"/>
        <w:tabs>
          <w:tab w:val="left" w:pos="1080"/>
          <w:tab w:val="left" w:pos="2970"/>
          <w:tab w:val="left" w:pos="5400"/>
          <w:tab w:val="left" w:pos="8100"/>
        </w:tabs>
      </w:pPr>
      <w:r w:rsidRPr="00E75648">
        <w:t xml:space="preserve">Response:  </w:t>
      </w:r>
      <w:r w:rsidRPr="00E75648">
        <w:tab/>
      </w:r>
      <w:r w:rsidRPr="00E75648">
        <w:fldChar w:fldCharType="begin">
          <w:ffData>
            <w:name w:val="Check5"/>
            <w:enabled/>
            <w:calcOnExit w:val="0"/>
            <w:checkBox>
              <w:sizeAuto/>
              <w:default w:val="0"/>
            </w:checkBox>
          </w:ffData>
        </w:fldChar>
      </w:r>
      <w:r w:rsidRPr="00E75648">
        <w:instrText xml:space="preserve"> FORMCHECKBOX </w:instrText>
      </w:r>
      <w:r w:rsidR="00517053">
        <w:fldChar w:fldCharType="separate"/>
      </w:r>
      <w:r w:rsidRPr="00E75648">
        <w:fldChar w:fldCharType="end"/>
      </w:r>
      <w:r w:rsidRPr="00E75648">
        <w:t xml:space="preserve">Comply, Included </w:t>
      </w:r>
      <w:r w:rsidRPr="00E75648">
        <w:tab/>
      </w:r>
      <w:r w:rsidRPr="00E75648">
        <w:fldChar w:fldCharType="begin">
          <w:ffData>
            <w:name w:val="Check2"/>
            <w:enabled/>
            <w:calcOnExit w:val="0"/>
            <w:checkBox>
              <w:sizeAuto/>
              <w:default w:val="0"/>
            </w:checkBox>
          </w:ffData>
        </w:fldChar>
      </w:r>
      <w:r w:rsidRPr="00E75648">
        <w:instrText xml:space="preserve"> FORMCHECKBOX </w:instrText>
      </w:r>
      <w:r w:rsidR="00517053">
        <w:fldChar w:fldCharType="separate"/>
      </w:r>
      <w:r w:rsidRPr="00E75648">
        <w:fldChar w:fldCharType="end"/>
      </w:r>
      <w:r w:rsidRPr="00E75648">
        <w:t>Partial Comply, Included</w:t>
      </w:r>
      <w:r w:rsidRPr="00E75648">
        <w:tab/>
      </w:r>
      <w:r w:rsidRPr="00E75648">
        <w:fldChar w:fldCharType="begin">
          <w:ffData>
            <w:name w:val="Check3"/>
            <w:enabled/>
            <w:calcOnExit w:val="0"/>
            <w:checkBox>
              <w:sizeAuto/>
              <w:default w:val="0"/>
            </w:checkBox>
          </w:ffData>
        </w:fldChar>
      </w:r>
      <w:r w:rsidRPr="00E75648">
        <w:instrText xml:space="preserve"> FORMCHECKBOX </w:instrText>
      </w:r>
      <w:r w:rsidR="00517053">
        <w:fldChar w:fldCharType="separate"/>
      </w:r>
      <w:r w:rsidRPr="00E75648">
        <w:fldChar w:fldCharType="end"/>
      </w:r>
      <w:r w:rsidRPr="00E75648">
        <w:t>Optional Cost, Not Included</w:t>
      </w:r>
      <w:r w:rsidRPr="00E75648">
        <w:tab/>
      </w:r>
      <w:r w:rsidRPr="00E75648">
        <w:fldChar w:fldCharType="begin">
          <w:ffData>
            <w:name w:val="Check4"/>
            <w:enabled/>
            <w:calcOnExit w:val="0"/>
            <w:checkBox>
              <w:sizeAuto/>
              <w:default w:val="0"/>
            </w:checkBox>
          </w:ffData>
        </w:fldChar>
      </w:r>
      <w:r w:rsidRPr="00E75648">
        <w:instrText xml:space="preserve"> FORMCHECKBOX </w:instrText>
      </w:r>
      <w:r w:rsidR="00517053">
        <w:fldChar w:fldCharType="separate"/>
      </w:r>
      <w:r w:rsidRPr="00E75648">
        <w:fldChar w:fldCharType="end"/>
      </w:r>
      <w:r w:rsidRPr="00E75648">
        <w:t>DO NOT Comply</w:t>
      </w:r>
    </w:p>
    <w:p w14:paraId="4F0AAC21" w14:textId="77777777" w:rsidR="00E621A1" w:rsidRPr="00E621A1" w:rsidRDefault="00E621A1" w:rsidP="00E621A1">
      <w:pPr>
        <w:pStyle w:val="ResponseDescription"/>
        <w:rPr>
          <w:strike/>
        </w:rPr>
      </w:pPr>
    </w:p>
    <w:p w14:paraId="677A5C81" w14:textId="697FE376" w:rsidR="00E621A1" w:rsidRPr="00946365" w:rsidRDefault="00E621A1" w:rsidP="003B47EC">
      <w:pPr>
        <w:pStyle w:val="Com-StratQuestion3"/>
      </w:pPr>
      <w:r w:rsidRPr="00946365">
        <w:t>Fax Mail</w:t>
      </w:r>
      <w:r w:rsidR="003B47EC">
        <w:t xml:space="preserve"> Server</w:t>
      </w:r>
      <w:r w:rsidR="001E26C4">
        <w:t xml:space="preserve"> (Option)</w:t>
      </w:r>
      <w:r w:rsidR="00A63A2C">
        <w:t xml:space="preserve">: Customer is interested in a small fax server capability as an option. </w:t>
      </w:r>
      <w:r w:rsidR="003B47EC">
        <w:t xml:space="preserve"> </w:t>
      </w:r>
      <w:r w:rsidR="003B47EC" w:rsidRPr="003B47EC">
        <w:t>Describe any fax server optional functionality of your platform.  Can fax be automatically directed by DNIS/DID to a user’s personal mailbox?  Will the presented document be a Tiff or .PDF (preferred) file? Can a user create and send a fax from their desktop using a custom cover page and a library of pre-existing documents?  What format (word, .PDF, excel, etc.) can the pre-existing documents exist in?</w:t>
      </w:r>
      <w:r w:rsidR="00A63A2C">
        <w:t xml:space="preserve"> Please provide the optional cost in Schedule A where shown</w:t>
      </w:r>
      <w:r w:rsidR="00A77F68">
        <w:t xml:space="preserve"> for the quantities of ports and users shown in Schedule B</w:t>
      </w:r>
      <w:r w:rsidR="00A63A2C">
        <w:t>.</w:t>
      </w:r>
    </w:p>
    <w:p w14:paraId="5C3BBDFE" w14:textId="77777777" w:rsidR="00E621A1" w:rsidRPr="00946365" w:rsidRDefault="00E621A1" w:rsidP="00E621A1">
      <w:pPr>
        <w:pStyle w:val="Compliance"/>
        <w:tabs>
          <w:tab w:val="left" w:pos="1080"/>
          <w:tab w:val="left" w:pos="2970"/>
          <w:tab w:val="left" w:pos="5400"/>
          <w:tab w:val="left" w:pos="8100"/>
        </w:tabs>
      </w:pPr>
      <w:r w:rsidRPr="00946365">
        <w:t xml:space="preserve">Response:  </w:t>
      </w:r>
      <w:r w:rsidRPr="00946365">
        <w:tab/>
      </w:r>
      <w:r w:rsidRPr="00946365">
        <w:fldChar w:fldCharType="begin">
          <w:ffData>
            <w:name w:val="Check5"/>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 xml:space="preserve">Comply, Included </w:t>
      </w:r>
      <w:r w:rsidRPr="00946365">
        <w:tab/>
      </w:r>
      <w:r w:rsidRPr="00946365">
        <w:fldChar w:fldCharType="begin">
          <w:ffData>
            <w:name w:val="Check2"/>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Partial Comply, Included</w:t>
      </w:r>
      <w:r w:rsidRPr="00946365">
        <w:tab/>
      </w:r>
      <w:r w:rsidRPr="00946365">
        <w:fldChar w:fldCharType="begin">
          <w:ffData>
            <w:name w:val="Check3"/>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Optional Cost, Not Included</w:t>
      </w:r>
      <w:r w:rsidRPr="00946365">
        <w:tab/>
      </w:r>
      <w:r w:rsidRPr="00946365">
        <w:fldChar w:fldCharType="begin">
          <w:ffData>
            <w:name w:val="Check4"/>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DO NOT Comply</w:t>
      </w:r>
    </w:p>
    <w:p w14:paraId="3C3AC40B" w14:textId="77777777" w:rsidR="001E26C4" w:rsidRPr="00946365" w:rsidRDefault="001E26C4" w:rsidP="001E26C4">
      <w:pPr>
        <w:pStyle w:val="ResponseDescription"/>
      </w:pPr>
    </w:p>
    <w:p w14:paraId="357F9F75" w14:textId="77777777" w:rsidR="001E26C4" w:rsidRPr="00946365" w:rsidRDefault="001E26C4" w:rsidP="001E26C4">
      <w:pPr>
        <w:pStyle w:val="Com-StratQuestion3"/>
      </w:pPr>
      <w:r w:rsidRPr="00946365">
        <w:t>SMS Texting</w:t>
      </w:r>
      <w:r>
        <w:t xml:space="preserve"> (Option)</w:t>
      </w:r>
      <w:r w:rsidRPr="00946365">
        <w:t xml:space="preserve"> – Customer is interested in the ability to do SMS Texting </w:t>
      </w:r>
      <w:r>
        <w:t xml:space="preserve">to and </w:t>
      </w:r>
      <w:r w:rsidRPr="00946365">
        <w:t xml:space="preserve">from their DID number on the proposed system.  This functionality could be provided from the telephone or a UC client.  Customer desires a texting solution that integrates with the proposed solution and becomes part of the quoted Unified Communications (UC) environment.  Please provide a description of your ability to provide such integrated texting using hard phones, soft phones, integrated mobility phones, CC agents, and email.  Provide option pricing where indicated on Schedule A.  </w:t>
      </w:r>
    </w:p>
    <w:p w14:paraId="7C150D96" w14:textId="77777777" w:rsidR="001E26C4" w:rsidRPr="00946365" w:rsidRDefault="001E26C4" w:rsidP="001E26C4">
      <w:pPr>
        <w:pStyle w:val="Compliance"/>
        <w:tabs>
          <w:tab w:val="left" w:pos="1080"/>
          <w:tab w:val="left" w:pos="2970"/>
          <w:tab w:val="left" w:pos="5400"/>
          <w:tab w:val="left" w:pos="8100"/>
        </w:tabs>
      </w:pPr>
      <w:r w:rsidRPr="00946365">
        <w:t xml:space="preserve">Response:  </w:t>
      </w:r>
      <w:r w:rsidRPr="00946365">
        <w:tab/>
      </w:r>
      <w:r w:rsidRPr="00946365">
        <w:fldChar w:fldCharType="begin">
          <w:ffData>
            <w:name w:val="Check5"/>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 xml:space="preserve">Comply, Included </w:t>
      </w:r>
      <w:r w:rsidRPr="00946365">
        <w:tab/>
      </w:r>
      <w:r w:rsidRPr="00946365">
        <w:fldChar w:fldCharType="begin">
          <w:ffData>
            <w:name w:val="Check2"/>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Partial Comply, Included</w:t>
      </w:r>
      <w:r w:rsidRPr="00946365">
        <w:tab/>
      </w:r>
      <w:r w:rsidRPr="00946365">
        <w:fldChar w:fldCharType="begin">
          <w:ffData>
            <w:name w:val="Check3"/>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Optional Cost, Not Included</w:t>
      </w:r>
      <w:r w:rsidRPr="00946365">
        <w:tab/>
      </w:r>
      <w:r w:rsidRPr="00946365">
        <w:fldChar w:fldCharType="begin">
          <w:ffData>
            <w:name w:val="Check4"/>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DO NOT Comply</w:t>
      </w:r>
    </w:p>
    <w:p w14:paraId="10987211" w14:textId="0ECE9EFF" w:rsidR="001E26C4" w:rsidRDefault="001E26C4" w:rsidP="001E26C4">
      <w:pPr>
        <w:pStyle w:val="ResponseDescription"/>
      </w:pPr>
    </w:p>
    <w:p w14:paraId="435CA4B5" w14:textId="77777777" w:rsidR="001E26C4" w:rsidRPr="00946365" w:rsidRDefault="001E26C4" w:rsidP="001E26C4">
      <w:pPr>
        <w:pStyle w:val="Com-StratHeading2"/>
      </w:pPr>
      <w:bookmarkStart w:id="114" w:name="_Toc518983608"/>
      <w:r>
        <w:t>Automated Attendant (AA) &amp; Integrated Voice Response (</w:t>
      </w:r>
      <w:r w:rsidRPr="00946365">
        <w:t>IVR</w:t>
      </w:r>
      <w:r>
        <w:t>)</w:t>
      </w:r>
      <w:bookmarkEnd w:id="114"/>
    </w:p>
    <w:p w14:paraId="542785E0" w14:textId="227DFCCC" w:rsidR="001E26C4" w:rsidRPr="00946365" w:rsidRDefault="001E26C4" w:rsidP="001E26C4">
      <w:pPr>
        <w:pStyle w:val="Com-StratQuestion3"/>
      </w:pPr>
      <w:r w:rsidRPr="00946365">
        <w:t>Automated Attendant Requirements</w:t>
      </w:r>
      <w:r w:rsidR="001D3FEF">
        <w:t xml:space="preserve"> (Mandatory)</w:t>
      </w:r>
      <w:r w:rsidRPr="00946365">
        <w:t xml:space="preserve"> – </w:t>
      </w:r>
      <w:r>
        <w:t xml:space="preserve">Customer has approximately 150 automated attendants answering department lines.  </w:t>
      </w:r>
      <w:r w:rsidRPr="00946365">
        <w:t xml:space="preserve">All incoming calls to </w:t>
      </w:r>
      <w:r>
        <w:t>these</w:t>
      </w:r>
      <w:r w:rsidRPr="00946365">
        <w:t xml:space="preserve"> departments are required to direct calls based on DTMF-received dialed digits in a menu tree, i.e. Automated Attendant (AA).  </w:t>
      </w:r>
      <w:r>
        <w:t>The</w:t>
      </w:r>
      <w:r w:rsidRPr="00946365">
        <w:t xml:space="preserve"> AA must have time-of-day scheduling for business and after-business hours menus.  </w:t>
      </w:r>
      <w:r w:rsidR="00FC39A9">
        <w:t xml:space="preserve">Business hours vary among departments; therefor the AA must be able to use 20 different sets of business hours or allow variable definitions. Likewise, days of the week vary among departments and daily schedules must allow customization. </w:t>
      </w:r>
      <w:r w:rsidRPr="00946365">
        <w:t xml:space="preserve">The AA must have the ability to transfer to an extension telephone or directly to an extension voicemail box based on dialed DTMF digits.  The AA must have the ability to transfer to an extension on a timeout if the caller does not dial a digit. The AA should allow </w:t>
      </w:r>
      <w:r>
        <w:t>Customer</w:t>
      </w:r>
      <w:r w:rsidRPr="00946365">
        <w:t xml:space="preserve"> staff to easily change recorded announcements.</w:t>
      </w:r>
      <w:r>
        <w:t xml:space="preserve">  Describe any ability to</w:t>
      </w:r>
      <w:r w:rsidRPr="001A5364">
        <w:t xml:space="preserve"> edit</w:t>
      </w:r>
      <w:r>
        <w:t xml:space="preserve"> announcement</w:t>
      </w:r>
      <w:r w:rsidRPr="001A5364">
        <w:t xml:space="preserve"> .wav files (just add/d</w:t>
      </w:r>
      <w:r>
        <w:t>elete certain sections) so the administrator does not</w:t>
      </w:r>
      <w:r w:rsidRPr="001A5364">
        <w:t xml:space="preserve"> have to re-record </w:t>
      </w:r>
      <w:r w:rsidR="008E38AE">
        <w:t xml:space="preserve">an </w:t>
      </w:r>
      <w:r w:rsidRPr="001A5364">
        <w:t>entire message</w:t>
      </w:r>
      <w:r w:rsidR="008E38AE">
        <w:t>.</w:t>
      </w:r>
      <w:r>
        <w:t xml:space="preserve"> </w:t>
      </w:r>
      <w:r w:rsidRPr="00946365">
        <w:t xml:space="preserve">  The proposed system should have the ability to provide reports on Automated Attendant traffic, including which options are chosen, when and how many callers hang-up, and where callers are transferred to.  Explain below how automated attendant is provided by the system at the turnkey price.</w:t>
      </w:r>
    </w:p>
    <w:p w14:paraId="0B47BF37" w14:textId="77777777" w:rsidR="001E26C4" w:rsidRDefault="001E26C4" w:rsidP="001E26C4">
      <w:pPr>
        <w:pStyle w:val="Compliance"/>
        <w:tabs>
          <w:tab w:val="left" w:pos="1080"/>
          <w:tab w:val="left" w:pos="2970"/>
          <w:tab w:val="left" w:pos="5400"/>
          <w:tab w:val="left" w:pos="8100"/>
        </w:tabs>
      </w:pPr>
      <w:r w:rsidRPr="00946365">
        <w:t xml:space="preserve">Response:  </w:t>
      </w:r>
      <w:r w:rsidRPr="00946365">
        <w:tab/>
      </w:r>
      <w:r w:rsidRPr="00946365">
        <w:fldChar w:fldCharType="begin">
          <w:ffData>
            <w:name w:val="Check5"/>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 xml:space="preserve">Comply, Included </w:t>
      </w:r>
      <w:r w:rsidRPr="00946365">
        <w:tab/>
      </w:r>
      <w:r w:rsidRPr="00946365">
        <w:fldChar w:fldCharType="begin">
          <w:ffData>
            <w:name w:val="Check2"/>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Partial Comply, Included</w:t>
      </w:r>
      <w:r w:rsidRPr="00946365">
        <w:tab/>
      </w:r>
      <w:r w:rsidRPr="00946365">
        <w:fldChar w:fldCharType="begin">
          <w:ffData>
            <w:name w:val="Check3"/>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Optional Cost, Not Included</w:t>
      </w:r>
      <w:r w:rsidRPr="00946365">
        <w:tab/>
      </w:r>
      <w:r w:rsidRPr="00946365">
        <w:fldChar w:fldCharType="begin">
          <w:ffData>
            <w:name w:val="Check4"/>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DO NOT Comply</w:t>
      </w:r>
    </w:p>
    <w:p w14:paraId="5A7F567A" w14:textId="77777777" w:rsidR="001E26C4" w:rsidRPr="001E26C4" w:rsidRDefault="001E26C4" w:rsidP="001E26C4">
      <w:pPr>
        <w:pStyle w:val="ResponseDescription"/>
      </w:pPr>
    </w:p>
    <w:p w14:paraId="62257AAF" w14:textId="27B6604C" w:rsidR="001E26C4" w:rsidRPr="00946365" w:rsidRDefault="001E26C4" w:rsidP="001E26C4">
      <w:pPr>
        <w:pStyle w:val="Com-StratQuestion3"/>
      </w:pPr>
      <w:r>
        <w:lastRenderedPageBreak/>
        <w:t xml:space="preserve">IVR (Option): </w:t>
      </w:r>
      <w:r w:rsidRPr="00CB235C">
        <w:t>Customer anticipates the future</w:t>
      </w:r>
      <w:r>
        <w:t xml:space="preserve"> development and deployment of IVR applications for use in self-service applications</w:t>
      </w:r>
      <w:r w:rsidRPr="00CB235C">
        <w:t>.</w:t>
      </w:r>
      <w:r>
        <w:t xml:space="preserve"> </w:t>
      </w:r>
      <w:r w:rsidRPr="00CB235C">
        <w:t xml:space="preserve"> Please summarize below whether your solution can provide this functionality, how it would be provisioned</w:t>
      </w:r>
      <w:r w:rsidR="00F21F7A">
        <w:t xml:space="preserve">.  Describe any text to speech capabilities. Describe any speech recognition (e.g., yes/no, numbers) capabilities. Provide </w:t>
      </w:r>
      <w:r w:rsidRPr="00CB235C">
        <w:t xml:space="preserve">optional pricing (rough order of magnitude) where indicated on Schedule A.   </w:t>
      </w:r>
    </w:p>
    <w:p w14:paraId="52E068C9" w14:textId="77777777" w:rsidR="001E26C4" w:rsidRPr="00946365" w:rsidRDefault="001E26C4" w:rsidP="001E26C4">
      <w:pPr>
        <w:pStyle w:val="Compliance"/>
        <w:tabs>
          <w:tab w:val="left" w:pos="1080"/>
          <w:tab w:val="left" w:pos="2970"/>
          <w:tab w:val="left" w:pos="5400"/>
          <w:tab w:val="left" w:pos="8100"/>
        </w:tabs>
      </w:pPr>
      <w:r w:rsidRPr="00946365">
        <w:t xml:space="preserve">Response:  </w:t>
      </w:r>
      <w:r w:rsidRPr="00946365">
        <w:tab/>
      </w:r>
      <w:r w:rsidRPr="00946365">
        <w:fldChar w:fldCharType="begin">
          <w:ffData>
            <w:name w:val="Check5"/>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 xml:space="preserve">Comply, Included </w:t>
      </w:r>
      <w:r w:rsidRPr="00946365">
        <w:tab/>
      </w:r>
      <w:r w:rsidRPr="00946365">
        <w:fldChar w:fldCharType="begin">
          <w:ffData>
            <w:name w:val="Check2"/>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Partial Comply, Included</w:t>
      </w:r>
      <w:r w:rsidRPr="00946365">
        <w:tab/>
      </w:r>
      <w:r w:rsidRPr="00946365">
        <w:fldChar w:fldCharType="begin">
          <w:ffData>
            <w:name w:val="Check3"/>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Optional Cost, Not Included</w:t>
      </w:r>
      <w:r w:rsidRPr="00946365">
        <w:tab/>
      </w:r>
      <w:r w:rsidRPr="00946365">
        <w:fldChar w:fldCharType="begin">
          <w:ffData>
            <w:name w:val="Check4"/>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DO NOT Comply</w:t>
      </w:r>
    </w:p>
    <w:p w14:paraId="5D193099" w14:textId="77777777" w:rsidR="001E26C4" w:rsidRPr="00FE67C6" w:rsidRDefault="001E26C4" w:rsidP="001E26C4">
      <w:pPr>
        <w:pStyle w:val="ResponseDescription"/>
        <w:rPr>
          <w:strike/>
        </w:rPr>
      </w:pPr>
    </w:p>
    <w:p w14:paraId="46B279C1" w14:textId="6D38074F" w:rsidR="001E26C4" w:rsidRPr="00FE67C6" w:rsidRDefault="001E26C4" w:rsidP="001E26C4">
      <w:pPr>
        <w:pStyle w:val="ResponseDescription"/>
        <w:rPr>
          <w:strike/>
        </w:rPr>
      </w:pPr>
      <w:bookmarkStart w:id="115" w:name="_Toc493671380"/>
      <w:bookmarkEnd w:id="115"/>
    </w:p>
    <w:p w14:paraId="47F5BCFA" w14:textId="7F2B3506" w:rsidR="001E26C4" w:rsidRPr="00946365" w:rsidRDefault="001E26C4" w:rsidP="001E26C4">
      <w:pPr>
        <w:pStyle w:val="Com-StratHeading2"/>
      </w:pPr>
      <w:bookmarkStart w:id="116" w:name="_Toc518983609"/>
      <w:r w:rsidRPr="00946365">
        <w:t xml:space="preserve">System </w:t>
      </w:r>
      <w:r>
        <w:t>Self-</w:t>
      </w:r>
      <w:r w:rsidRPr="00946365">
        <w:t>Administration</w:t>
      </w:r>
      <w:bookmarkEnd w:id="116"/>
      <w:r w:rsidRPr="00946365">
        <w:t xml:space="preserve"> </w:t>
      </w:r>
    </w:p>
    <w:p w14:paraId="395F90D2" w14:textId="77777777" w:rsidR="001E26C4" w:rsidRPr="00946365" w:rsidRDefault="001E26C4" w:rsidP="001E26C4">
      <w:pPr>
        <w:pStyle w:val="Com-StratQuestion3"/>
        <w:keepNext/>
        <w:keepLines/>
      </w:pPr>
      <w:r w:rsidRPr="00946365">
        <w:t>Self Service Web Portal – Customer is interested in the ability of the proposed system to provide one or more of the following</w:t>
      </w:r>
      <w:r>
        <w:t xml:space="preserve"> web-based</w:t>
      </w:r>
      <w:r w:rsidRPr="00946365">
        <w:t xml:space="preserve"> self-service capabilities to end users.  Please provide optional pricing where shown in Schedule A.  Please indicate, for each feature, whether your proposed system provides that self-service ability and, if so, whether that change can be made from a hard phone, softphone, or web page:</w:t>
      </w:r>
    </w:p>
    <w:p w14:paraId="2243A581" w14:textId="77777777" w:rsidR="001E26C4" w:rsidRPr="00946365" w:rsidRDefault="001E26C4" w:rsidP="001C50AB">
      <w:pPr>
        <w:pStyle w:val="Com-StratQuestion4"/>
        <w:tabs>
          <w:tab w:val="clear" w:pos="990"/>
          <w:tab w:val="num" w:pos="1080"/>
        </w:tabs>
        <w:ind w:left="1440" w:hanging="720"/>
      </w:pPr>
      <w:r w:rsidRPr="00946365">
        <w:t>Telephone display name</w:t>
      </w:r>
    </w:p>
    <w:p w14:paraId="1830F7D8" w14:textId="77777777" w:rsidR="001E26C4" w:rsidRPr="00946365" w:rsidRDefault="001E26C4" w:rsidP="001C50AB">
      <w:pPr>
        <w:pStyle w:val="Com-StratQuestion4"/>
        <w:tabs>
          <w:tab w:val="clear" w:pos="990"/>
          <w:tab w:val="num" w:pos="1080"/>
        </w:tabs>
        <w:ind w:left="1440" w:hanging="720"/>
      </w:pPr>
      <w:r w:rsidRPr="00946365">
        <w:t>Telephone forwarding and find me / follow me schedule</w:t>
      </w:r>
    </w:p>
    <w:p w14:paraId="29A0D2DE" w14:textId="77777777" w:rsidR="001E26C4" w:rsidRPr="00946365" w:rsidRDefault="001E26C4" w:rsidP="001C50AB">
      <w:pPr>
        <w:pStyle w:val="Com-StratQuestion4"/>
        <w:tabs>
          <w:tab w:val="clear" w:pos="990"/>
          <w:tab w:val="num" w:pos="1080"/>
        </w:tabs>
        <w:ind w:left="1440" w:hanging="720"/>
      </w:pPr>
      <w:r w:rsidRPr="00946365">
        <w:t>Telephone personal speed call list</w:t>
      </w:r>
    </w:p>
    <w:p w14:paraId="19C6475F" w14:textId="77777777" w:rsidR="001E26C4" w:rsidRPr="00946365" w:rsidRDefault="001E26C4" w:rsidP="001C50AB">
      <w:pPr>
        <w:pStyle w:val="Com-StratQuestion4"/>
        <w:tabs>
          <w:tab w:val="clear" w:pos="990"/>
          <w:tab w:val="num" w:pos="1080"/>
        </w:tabs>
        <w:ind w:left="1440" w:hanging="720"/>
      </w:pPr>
      <w:r w:rsidRPr="00946365">
        <w:t>Destination number for extend calls to cell phone (simultaneous ring)</w:t>
      </w:r>
    </w:p>
    <w:p w14:paraId="66ACCE3E" w14:textId="77777777" w:rsidR="001E26C4" w:rsidRPr="00946365" w:rsidRDefault="001E26C4" w:rsidP="001C50AB">
      <w:pPr>
        <w:pStyle w:val="Com-StratQuestion4"/>
        <w:tabs>
          <w:tab w:val="clear" w:pos="990"/>
          <w:tab w:val="num" w:pos="1080"/>
        </w:tabs>
        <w:ind w:left="1440" w:hanging="720"/>
      </w:pPr>
      <w:r w:rsidRPr="00946365">
        <w:t>Voicemail name</w:t>
      </w:r>
    </w:p>
    <w:p w14:paraId="0E710C59" w14:textId="77777777" w:rsidR="001E26C4" w:rsidRPr="00946365" w:rsidRDefault="001E26C4" w:rsidP="001C50AB">
      <w:pPr>
        <w:pStyle w:val="Com-StratQuestion4"/>
        <w:tabs>
          <w:tab w:val="clear" w:pos="990"/>
          <w:tab w:val="num" w:pos="1080"/>
        </w:tabs>
        <w:ind w:left="1440" w:hanging="720"/>
      </w:pPr>
      <w:r w:rsidRPr="00946365">
        <w:t>Voicemail “dial 0” extension</w:t>
      </w:r>
    </w:p>
    <w:p w14:paraId="21F3746C" w14:textId="77777777" w:rsidR="001E26C4" w:rsidRPr="00946365" w:rsidRDefault="001E26C4" w:rsidP="001C50AB">
      <w:pPr>
        <w:pStyle w:val="Com-StratQuestion4"/>
        <w:tabs>
          <w:tab w:val="clear" w:pos="990"/>
          <w:tab w:val="num" w:pos="1080"/>
        </w:tabs>
        <w:ind w:left="1440" w:hanging="720"/>
      </w:pPr>
      <w:r w:rsidRPr="00946365">
        <w:t>Voicemail PIN (security code)</w:t>
      </w:r>
    </w:p>
    <w:p w14:paraId="13C60EA8" w14:textId="77777777" w:rsidR="001E26C4" w:rsidRPr="00946365" w:rsidRDefault="001E26C4" w:rsidP="001C50AB">
      <w:pPr>
        <w:pStyle w:val="Com-StratQuestion4"/>
        <w:tabs>
          <w:tab w:val="clear" w:pos="990"/>
          <w:tab w:val="num" w:pos="1080"/>
        </w:tabs>
        <w:ind w:left="1440" w:hanging="720"/>
      </w:pPr>
      <w:r w:rsidRPr="00946365">
        <w:t>Voicemail notification options</w:t>
      </w:r>
    </w:p>
    <w:p w14:paraId="302CF815" w14:textId="77777777" w:rsidR="001E26C4" w:rsidRPr="00946365" w:rsidRDefault="001E26C4" w:rsidP="001C50AB">
      <w:pPr>
        <w:pStyle w:val="Com-StratQuestion4"/>
        <w:tabs>
          <w:tab w:val="clear" w:pos="990"/>
          <w:tab w:val="num" w:pos="1080"/>
        </w:tabs>
        <w:ind w:left="1440" w:hanging="720"/>
      </w:pPr>
      <w:r w:rsidRPr="00946365">
        <w:t>Voicemail greeting selection (e.g., out of office/vacation greeting)</w:t>
      </w:r>
    </w:p>
    <w:p w14:paraId="4836082F" w14:textId="77777777" w:rsidR="001E26C4" w:rsidRPr="00946365" w:rsidRDefault="001E26C4" w:rsidP="001E26C4">
      <w:pPr>
        <w:pStyle w:val="Compliance"/>
        <w:tabs>
          <w:tab w:val="left" w:pos="1080"/>
          <w:tab w:val="left" w:pos="2970"/>
          <w:tab w:val="left" w:pos="5400"/>
          <w:tab w:val="left" w:pos="8100"/>
        </w:tabs>
      </w:pPr>
      <w:r w:rsidRPr="00946365">
        <w:t xml:space="preserve">Response:  </w:t>
      </w:r>
      <w:r w:rsidRPr="00946365">
        <w:tab/>
      </w:r>
      <w:r w:rsidRPr="00946365">
        <w:fldChar w:fldCharType="begin">
          <w:ffData>
            <w:name w:val="Check5"/>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 xml:space="preserve">Comply, Included </w:t>
      </w:r>
      <w:r w:rsidRPr="00946365">
        <w:tab/>
      </w:r>
      <w:r w:rsidRPr="00946365">
        <w:fldChar w:fldCharType="begin">
          <w:ffData>
            <w:name w:val="Check2"/>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Partial Comply, Included</w:t>
      </w:r>
      <w:r w:rsidRPr="00946365">
        <w:tab/>
      </w:r>
      <w:r w:rsidRPr="00946365">
        <w:fldChar w:fldCharType="begin">
          <w:ffData>
            <w:name w:val="Check3"/>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Optional Cost, Not Included</w:t>
      </w:r>
      <w:r w:rsidRPr="00946365">
        <w:tab/>
      </w:r>
      <w:r w:rsidRPr="00946365">
        <w:fldChar w:fldCharType="begin">
          <w:ffData>
            <w:name w:val="Check4"/>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DO NOT Comply</w:t>
      </w:r>
    </w:p>
    <w:p w14:paraId="5BE4C2A6" w14:textId="77777777" w:rsidR="001E26C4" w:rsidRPr="00FE67C6" w:rsidRDefault="001E26C4" w:rsidP="001E26C4">
      <w:pPr>
        <w:pStyle w:val="ResponseDescription"/>
        <w:rPr>
          <w:strike/>
        </w:rPr>
      </w:pPr>
    </w:p>
    <w:p w14:paraId="140C42CE" w14:textId="77777777" w:rsidR="001E26C4" w:rsidRPr="00E621A1" w:rsidRDefault="001E26C4" w:rsidP="00E621A1">
      <w:pPr>
        <w:pStyle w:val="ResponseDescription"/>
        <w:rPr>
          <w:strike/>
        </w:rPr>
      </w:pPr>
    </w:p>
    <w:p w14:paraId="53A92ADF" w14:textId="39E412FC" w:rsidR="00C45673" w:rsidRDefault="00C45673" w:rsidP="00C634DA">
      <w:pPr>
        <w:pStyle w:val="Com-StratHeading2"/>
      </w:pPr>
      <w:bookmarkStart w:id="117" w:name="_Toc518983610"/>
      <w:r>
        <w:t>Conferencing and Collaboration:</w:t>
      </w:r>
      <w:bookmarkEnd w:id="117"/>
    </w:p>
    <w:p w14:paraId="2FF63141" w14:textId="379E1FF7" w:rsidR="00A77F68" w:rsidRDefault="00467E9A" w:rsidP="00A77F68">
      <w:pPr>
        <w:pStyle w:val="Com-StratQuestion3"/>
      </w:pPr>
      <w:r>
        <w:t xml:space="preserve">UC Client and Multimedia Collaboration (Option): </w:t>
      </w:r>
      <w:r w:rsidR="00C90A32">
        <w:t>Customer</w:t>
      </w:r>
      <w:r>
        <w:t xml:space="preserve"> is interested in the ability of the Solution to provide </w:t>
      </w:r>
      <w:r w:rsidR="00BB175C">
        <w:t>Collaboration</w:t>
      </w:r>
      <w:r w:rsidR="00AB26C5">
        <w:t xml:space="preserve"> functionality for its employees</w:t>
      </w:r>
      <w:r>
        <w:t xml:space="preserve"> as an alternative to </w:t>
      </w:r>
      <w:r w:rsidRPr="00467E9A">
        <w:t>Microsoft Office 365 Skype for Business (SfB)</w:t>
      </w:r>
      <w:r w:rsidR="00AB26C5">
        <w:t>.</w:t>
      </w:r>
      <w:r>
        <w:t xml:space="preserve">  Please describe the collaboration functionality, including: instant messaging and presence (IM/P), adding voice (including conferencing), adding video conferencing, and adding screen share from the Solution client. Describe integration with Office 365 Exchange calendar to schedule “meet me” meetings</w:t>
      </w:r>
      <w:r w:rsidR="00E05D8B">
        <w:t xml:space="preserve">. </w:t>
      </w:r>
      <w:r w:rsidR="00812977">
        <w:t xml:space="preserve">Describe the ability to provide meet-me conferences with that do </w:t>
      </w:r>
      <w:r w:rsidR="00812977">
        <w:rPr>
          <w:u w:val="single"/>
        </w:rPr>
        <w:t>not</w:t>
      </w:r>
      <w:r w:rsidR="00812977">
        <w:t xml:space="preserve"> require a pass code.  Describe any ability to integrate with the existing LifeSize video conferencing systems in two (2) rooms. </w:t>
      </w:r>
      <w:r w:rsidR="00E05D8B">
        <w:t xml:space="preserve"> </w:t>
      </w:r>
      <w:r>
        <w:t>Provide screen shots as appropriate.  Please provide optional pricing for all users in Schedule A options where shown.</w:t>
      </w:r>
      <w:r w:rsidR="00AB26C5">
        <w:t xml:space="preserve">    </w:t>
      </w:r>
    </w:p>
    <w:p w14:paraId="6B369D95" w14:textId="1127690F" w:rsidR="004E71A4" w:rsidRPr="003628EC" w:rsidRDefault="004E71A4" w:rsidP="004E71A4">
      <w:pPr>
        <w:pStyle w:val="Compliance"/>
        <w:tabs>
          <w:tab w:val="left" w:pos="1080"/>
          <w:tab w:val="left" w:pos="2970"/>
          <w:tab w:val="left" w:pos="5400"/>
          <w:tab w:val="left" w:pos="8100"/>
        </w:tabs>
      </w:pPr>
      <w:r w:rsidRPr="00B645A1">
        <w:t xml:space="preserve">Response: </w:t>
      </w:r>
      <w:r>
        <w:t xml:space="preserve"> </w:t>
      </w:r>
      <w:r>
        <w:tab/>
      </w:r>
      <w:r>
        <w:rPr>
          <w:b w:val="0"/>
        </w:rPr>
        <w:fldChar w:fldCharType="begin">
          <w:ffData>
            <w:name w:val="Check5"/>
            <w:enabled/>
            <w:calcOnExit w:val="0"/>
            <w:checkBox>
              <w:sizeAuto/>
              <w:default w:val="0"/>
            </w:checkBox>
          </w:ffData>
        </w:fldChar>
      </w:r>
      <w:r>
        <w:instrText xml:space="preserve"> FORMCHECKBOX </w:instrText>
      </w:r>
      <w:r w:rsidR="00517053">
        <w:rPr>
          <w:b w:val="0"/>
        </w:rPr>
      </w:r>
      <w:r w:rsidR="00517053">
        <w:rPr>
          <w:b w:val="0"/>
        </w:rPr>
        <w:fldChar w:fldCharType="separate"/>
      </w:r>
      <w:r>
        <w:rPr>
          <w:b w:val="0"/>
        </w:rPr>
        <w:fldChar w:fldCharType="end"/>
      </w:r>
      <w:r>
        <w:t xml:space="preserve">Comply, Included </w:t>
      </w:r>
      <w:r>
        <w:tab/>
      </w:r>
      <w:r>
        <w:rPr>
          <w:b w:val="0"/>
        </w:rPr>
        <w:fldChar w:fldCharType="begin">
          <w:ffData>
            <w:name w:val="Check2"/>
            <w:enabled/>
            <w:calcOnExit w:val="0"/>
            <w:checkBox>
              <w:sizeAuto/>
              <w:default w:val="0"/>
            </w:checkBox>
          </w:ffData>
        </w:fldChar>
      </w:r>
      <w:r>
        <w:instrText xml:space="preserve"> FORMCHECKBOX </w:instrText>
      </w:r>
      <w:r w:rsidR="00517053">
        <w:rPr>
          <w:b w:val="0"/>
        </w:rPr>
      </w:r>
      <w:r w:rsidR="00517053">
        <w:rPr>
          <w:b w:val="0"/>
        </w:rPr>
        <w:fldChar w:fldCharType="separate"/>
      </w:r>
      <w:r>
        <w:rPr>
          <w:b w:val="0"/>
        </w:rPr>
        <w:fldChar w:fldCharType="end"/>
      </w:r>
      <w:r>
        <w:t>Partial Comply, Included</w:t>
      </w:r>
      <w:r>
        <w:tab/>
      </w:r>
      <w:r>
        <w:rPr>
          <w:b w:val="0"/>
        </w:rPr>
        <w:fldChar w:fldCharType="begin">
          <w:ffData>
            <w:name w:val="Check3"/>
            <w:enabled/>
            <w:calcOnExit w:val="0"/>
            <w:checkBox>
              <w:sizeAuto/>
              <w:default w:val="0"/>
            </w:checkBox>
          </w:ffData>
        </w:fldChar>
      </w:r>
      <w:r>
        <w:instrText xml:space="preserve"> FORMCHECKBOX </w:instrText>
      </w:r>
      <w:r w:rsidR="00517053">
        <w:rPr>
          <w:b w:val="0"/>
        </w:rPr>
      </w:r>
      <w:r w:rsidR="00517053">
        <w:rPr>
          <w:b w:val="0"/>
        </w:rPr>
        <w:fldChar w:fldCharType="separate"/>
      </w:r>
      <w:r>
        <w:rPr>
          <w:b w:val="0"/>
        </w:rPr>
        <w:fldChar w:fldCharType="end"/>
      </w:r>
      <w:r>
        <w:t>Optional Cost, Not Included</w:t>
      </w:r>
      <w:r>
        <w:tab/>
      </w:r>
      <w:r>
        <w:rPr>
          <w:b w:val="0"/>
        </w:rPr>
        <w:fldChar w:fldCharType="begin">
          <w:ffData>
            <w:name w:val="Check4"/>
            <w:enabled/>
            <w:calcOnExit w:val="0"/>
            <w:checkBox>
              <w:sizeAuto/>
              <w:default w:val="0"/>
            </w:checkBox>
          </w:ffData>
        </w:fldChar>
      </w:r>
      <w:r>
        <w:instrText xml:space="preserve"> FORMCHECKBOX </w:instrText>
      </w:r>
      <w:r w:rsidR="00517053">
        <w:rPr>
          <w:b w:val="0"/>
        </w:rPr>
      </w:r>
      <w:r w:rsidR="00517053">
        <w:rPr>
          <w:b w:val="0"/>
        </w:rPr>
        <w:fldChar w:fldCharType="separate"/>
      </w:r>
      <w:r>
        <w:rPr>
          <w:b w:val="0"/>
        </w:rPr>
        <w:fldChar w:fldCharType="end"/>
      </w:r>
      <w:r>
        <w:t>DO NOT Comply</w:t>
      </w:r>
    </w:p>
    <w:p w14:paraId="4E579DC0" w14:textId="77777777" w:rsidR="004E71A4" w:rsidRDefault="004E71A4" w:rsidP="004E71A4">
      <w:pPr>
        <w:pStyle w:val="ResponseDescription"/>
      </w:pPr>
    </w:p>
    <w:p w14:paraId="12E88484" w14:textId="483D1914" w:rsidR="00AB26C5" w:rsidRDefault="00AB26C5" w:rsidP="00355B5F">
      <w:pPr>
        <w:pStyle w:val="Com-StratQuestion3"/>
      </w:pPr>
      <w:r>
        <w:t>M</w:t>
      </w:r>
      <w:r w:rsidR="00893FE0">
        <w:t>icrosoft</w:t>
      </w:r>
      <w:r w:rsidR="00587249">
        <w:t xml:space="preserve"> Office 365</w:t>
      </w:r>
      <w:r w:rsidR="00893FE0">
        <w:t xml:space="preserve"> Skype for Business </w:t>
      </w:r>
      <w:r w:rsidR="00DD4C68">
        <w:t xml:space="preserve">(SfB) </w:t>
      </w:r>
      <w:r w:rsidR="00893FE0">
        <w:t>Integration</w:t>
      </w:r>
      <w:r w:rsidR="00DA65BD">
        <w:t xml:space="preserve"> (Mandatory)</w:t>
      </w:r>
      <w:r>
        <w:t xml:space="preserve"> </w:t>
      </w:r>
      <w:r w:rsidR="007018CA">
        <w:t>–</w:t>
      </w:r>
      <w:r w:rsidR="00C90A32">
        <w:t>Customer</w:t>
      </w:r>
      <w:r>
        <w:t xml:space="preserve"> </w:t>
      </w:r>
      <w:r w:rsidR="006F5105">
        <w:t xml:space="preserve">requires </w:t>
      </w:r>
      <w:r w:rsidR="00355B5F">
        <w:t>integration of the</w:t>
      </w:r>
      <w:r>
        <w:t xml:space="preserve"> proposed solution to M</w:t>
      </w:r>
      <w:r w:rsidR="00DD4C68">
        <w:t xml:space="preserve">icrosoft </w:t>
      </w:r>
      <w:r>
        <w:t>S</w:t>
      </w:r>
      <w:r w:rsidR="00DD4C68">
        <w:t>kype for Business</w:t>
      </w:r>
      <w:r w:rsidR="00587249">
        <w:t xml:space="preserve">, which its users have access to through their </w:t>
      </w:r>
      <w:r w:rsidR="00355B5F">
        <w:t xml:space="preserve">Microsoft </w:t>
      </w:r>
      <w:r w:rsidR="00587249">
        <w:t>E3 licensing</w:t>
      </w:r>
      <w:r>
        <w:t xml:space="preserve">. </w:t>
      </w:r>
      <w:r w:rsidR="00DD4C68">
        <w:t xml:space="preserve"> </w:t>
      </w:r>
      <w:r>
        <w:t>Of pri</w:t>
      </w:r>
      <w:r w:rsidR="00A77F68">
        <w:t>mary interest is required</w:t>
      </w:r>
      <w:r>
        <w:t xml:space="preserve"> </w:t>
      </w:r>
      <w:r w:rsidR="001F2ED0">
        <w:t>Busy/Call</w:t>
      </w:r>
      <w:r>
        <w:t xml:space="preserve"> presence </w:t>
      </w:r>
      <w:r w:rsidR="00122C25">
        <w:t xml:space="preserve">federation </w:t>
      </w:r>
      <w:r>
        <w:t xml:space="preserve">from the phone system to show in the </w:t>
      </w:r>
      <w:r w:rsidR="00DD4C68">
        <w:t xml:space="preserve">SfB </w:t>
      </w:r>
      <w:r>
        <w:t>client.</w:t>
      </w:r>
      <w:r w:rsidR="00355B5F">
        <w:t xml:space="preserve">  Of secondary interest </w:t>
      </w:r>
      <w:r w:rsidR="00A77F68">
        <w:t>is</w:t>
      </w:r>
      <w:r w:rsidR="00355B5F">
        <w:t xml:space="preserve"> the</w:t>
      </w:r>
      <w:r w:rsidR="00A77F68">
        <w:t xml:space="preserve"> desired</w:t>
      </w:r>
      <w:r w:rsidR="00355B5F">
        <w:t xml:space="preserve"> ability of a SfB </w:t>
      </w:r>
      <w:r w:rsidR="00355B5F" w:rsidRPr="00355B5F">
        <w:t xml:space="preserve">desktop user </w:t>
      </w:r>
      <w:r w:rsidR="00355B5F">
        <w:t>to</w:t>
      </w:r>
      <w:r w:rsidR="00355B5F" w:rsidRPr="00355B5F">
        <w:t xml:space="preserve"> click to call from </w:t>
      </w:r>
      <w:r w:rsidR="00355B5F">
        <w:t>within the</w:t>
      </w:r>
      <w:r w:rsidR="0027049C">
        <w:t xml:space="preserve"> SfB client </w:t>
      </w:r>
      <w:r w:rsidR="00355B5F" w:rsidRPr="00355B5F">
        <w:t>th</w:t>
      </w:r>
      <w:r w:rsidR="00355B5F">
        <w:t>at then launches a call to the</w:t>
      </w:r>
      <w:r w:rsidR="00355B5F" w:rsidRPr="00355B5F">
        <w:t xml:space="preserve"> UC system phone to complete the </w:t>
      </w:r>
      <w:r w:rsidR="00355B5F">
        <w:t xml:space="preserve">extension or PSTN </w:t>
      </w:r>
      <w:r w:rsidR="00355B5F" w:rsidRPr="00355B5F">
        <w:t>call, where SfB acts like a tandem switch in setting up and connecting the outbound call and the intercom call</w:t>
      </w:r>
      <w:r w:rsidR="00355B5F">
        <w:t>.  Describe the integrated operation of the System with SfB</w:t>
      </w:r>
      <w:r w:rsidR="0027049C">
        <w:t>, including 4-digit extension dialing if available</w:t>
      </w:r>
      <w:r w:rsidR="00355B5F">
        <w:t xml:space="preserve">.  Summarize </w:t>
      </w:r>
      <w:r w:rsidRPr="0017244D">
        <w:t>the components</w:t>
      </w:r>
      <w:r>
        <w:t xml:space="preserve"> required for the functionality being requested, how it integrates with the phone system and the desktop computer, and screen shots of the application.  </w:t>
      </w:r>
    </w:p>
    <w:p w14:paraId="3D0EC1B8" w14:textId="77777777" w:rsidR="004E71A4" w:rsidRPr="003628EC" w:rsidRDefault="004E71A4" w:rsidP="004E71A4">
      <w:pPr>
        <w:pStyle w:val="Compliance"/>
        <w:tabs>
          <w:tab w:val="left" w:pos="1080"/>
          <w:tab w:val="left" w:pos="2970"/>
          <w:tab w:val="left" w:pos="5400"/>
          <w:tab w:val="left" w:pos="8100"/>
        </w:tabs>
      </w:pPr>
      <w:bookmarkStart w:id="118" w:name="_Toc63593981"/>
      <w:bookmarkStart w:id="119" w:name="_Toc63766143"/>
      <w:bookmarkStart w:id="120" w:name="_Toc93474016"/>
      <w:bookmarkEnd w:id="103"/>
      <w:bookmarkEnd w:id="104"/>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7A2A83D6" w14:textId="065E83B4" w:rsidR="004E71A4" w:rsidRDefault="004E71A4" w:rsidP="004E71A4">
      <w:pPr>
        <w:pStyle w:val="ResponseDescription"/>
      </w:pPr>
    </w:p>
    <w:p w14:paraId="5A43736C" w14:textId="001E5107" w:rsidR="00552683" w:rsidRPr="00D579F1" w:rsidRDefault="0009762F" w:rsidP="00552683">
      <w:pPr>
        <w:pStyle w:val="Com-StratQuestion3"/>
      </w:pPr>
      <w:r>
        <w:lastRenderedPageBreak/>
        <w:t>Audio</w:t>
      </w:r>
      <w:r w:rsidR="007B1D09" w:rsidRPr="00946365">
        <w:t>/Web</w:t>
      </w:r>
      <w:r>
        <w:t xml:space="preserve"> Conferencing</w:t>
      </w:r>
      <w:r w:rsidR="00E05D8B">
        <w:t xml:space="preserve"> (Option)</w:t>
      </w:r>
      <w:r>
        <w:t xml:space="preserve"> - </w:t>
      </w:r>
      <w:r w:rsidR="00552683">
        <w:t>Customer</w:t>
      </w:r>
      <w:r w:rsidR="00552683" w:rsidRPr="003F044D">
        <w:t xml:space="preserve"> would like to receive </w:t>
      </w:r>
      <w:r w:rsidR="00552683" w:rsidRPr="00946365">
        <w:t>optional</w:t>
      </w:r>
      <w:r w:rsidR="00552683" w:rsidRPr="003F044D">
        <w:t xml:space="preserve"> pricing for a</w:t>
      </w:r>
      <w:r w:rsidR="0092360B">
        <w:t>n</w:t>
      </w:r>
      <w:r w:rsidR="00552683" w:rsidRPr="003F044D">
        <w:t xml:space="preserve"> </w:t>
      </w:r>
      <w:r w:rsidR="00552683" w:rsidRPr="00FC32D1">
        <w:t>audio</w:t>
      </w:r>
      <w:r w:rsidR="00286B0D" w:rsidRPr="00BE20AB">
        <w:t xml:space="preserve"> </w:t>
      </w:r>
      <w:r w:rsidR="00286B0D" w:rsidRPr="00946365">
        <w:t>and web</w:t>
      </w:r>
      <w:r w:rsidR="00286B0D" w:rsidRPr="00E05D8B">
        <w:t xml:space="preserve"> </w:t>
      </w:r>
      <w:r w:rsidR="00552683" w:rsidRPr="003F044D">
        <w:t>conferencing bridge</w:t>
      </w:r>
      <w:r w:rsidR="00E05D8B">
        <w:t xml:space="preserve"> for up to one hundred (100) users</w:t>
      </w:r>
      <w:r w:rsidR="00552683" w:rsidRPr="003F044D">
        <w:t xml:space="preserve"> that would be integrated into the proposed </w:t>
      </w:r>
      <w:r w:rsidR="0092360B">
        <w:t>solution</w:t>
      </w:r>
      <w:r w:rsidR="00552683" w:rsidRPr="003F044D">
        <w:t xml:space="preserve"> and displace its use of </w:t>
      </w:r>
      <w:r w:rsidR="0092360B">
        <w:t>existing</w:t>
      </w:r>
      <w:r w:rsidR="00552683" w:rsidRPr="003F044D">
        <w:t xml:space="preserve"> conferencing providers.  </w:t>
      </w:r>
      <w:r w:rsidR="00527468">
        <w:t>T</w:t>
      </w:r>
      <w:r w:rsidR="0092360B">
        <w:t xml:space="preserve">he bridge should be configured for a minimum of </w:t>
      </w:r>
      <w:r w:rsidR="00E05D8B">
        <w:t xml:space="preserve">100 </w:t>
      </w:r>
      <w:r w:rsidR="00527468">
        <w:t>simultaneous</w:t>
      </w:r>
      <w:r w:rsidR="0092360B">
        <w:t xml:space="preserve"> </w:t>
      </w:r>
      <w:r w:rsidR="00527468">
        <w:t>participants</w:t>
      </w:r>
      <w:r w:rsidR="0092360B">
        <w:t xml:space="preserve"> (</w:t>
      </w:r>
      <w:r>
        <w:t xml:space="preserve">for </w:t>
      </w:r>
      <w:r w:rsidR="00527468">
        <w:t>premise</w:t>
      </w:r>
      <w:r>
        <w:t xml:space="preserve"> providers, this would be the minimum number of</w:t>
      </w:r>
      <w:r w:rsidR="00527468">
        <w:t xml:space="preserve"> </w:t>
      </w:r>
      <w:r w:rsidR="0092360B">
        <w:t>ports)</w:t>
      </w:r>
      <w:r w:rsidR="00527468">
        <w:t xml:space="preserve"> across all conferences, and at least </w:t>
      </w:r>
      <w:r w:rsidR="00E05D8B">
        <w:t xml:space="preserve">twenty (20) </w:t>
      </w:r>
      <w:r w:rsidR="00527468">
        <w:t>participants per conference.</w:t>
      </w:r>
      <w:r w:rsidR="0092360B">
        <w:t xml:space="preserve"> </w:t>
      </w:r>
      <w:r w:rsidR="00552683" w:rsidRPr="003F044D">
        <w:t>Briefly describe the application below</w:t>
      </w:r>
      <w:r w:rsidR="00E05D8B">
        <w:t xml:space="preserve">, how it integrates with Office 365 Exchange and Calendar for sending internal and external meeting invitations </w:t>
      </w:r>
      <w:r w:rsidR="00552683" w:rsidRPr="003F044D">
        <w:t xml:space="preserve">, </w:t>
      </w:r>
      <w:r>
        <w:t>how the application is configured supported in the Solution</w:t>
      </w:r>
      <w:r w:rsidR="00552683" w:rsidRPr="003F044D">
        <w:t>, the pricing model, and the ability to expand the functionality in the future.</w:t>
      </w:r>
      <w:r w:rsidR="00DA65BD">
        <w:t xml:space="preserve">  Provide optional pricing in Schedule A where shown.</w:t>
      </w:r>
    </w:p>
    <w:p w14:paraId="68AFD82A" w14:textId="77777777" w:rsidR="00552683" w:rsidRPr="00C634DA" w:rsidRDefault="00552683" w:rsidP="00552683">
      <w:pPr>
        <w:pStyle w:val="Compliance"/>
        <w:tabs>
          <w:tab w:val="left" w:pos="1080"/>
          <w:tab w:val="left" w:pos="2970"/>
          <w:tab w:val="left" w:pos="5400"/>
          <w:tab w:val="left" w:pos="8100"/>
        </w:tabs>
      </w:pPr>
      <w:r w:rsidRPr="00C634DA">
        <w:t xml:space="preserve">Response:  </w:t>
      </w:r>
      <w:r w:rsidRPr="00C634DA">
        <w:tab/>
      </w:r>
      <w:r w:rsidRPr="00C634DA">
        <w:fldChar w:fldCharType="begin">
          <w:ffData>
            <w:name w:val="Check5"/>
            <w:enabled/>
            <w:calcOnExit w:val="0"/>
            <w:checkBox>
              <w:sizeAuto/>
              <w:default w:val="0"/>
            </w:checkBox>
          </w:ffData>
        </w:fldChar>
      </w:r>
      <w:r w:rsidRPr="00C634DA">
        <w:instrText xml:space="preserve"> FORMCHECKBOX </w:instrText>
      </w:r>
      <w:r w:rsidR="00517053">
        <w:fldChar w:fldCharType="separate"/>
      </w:r>
      <w:r w:rsidRPr="00C634DA">
        <w:fldChar w:fldCharType="end"/>
      </w:r>
      <w:r w:rsidRPr="00C634DA">
        <w:t xml:space="preserve">Comply, Included </w:t>
      </w:r>
      <w:r w:rsidRPr="00C634DA">
        <w:tab/>
      </w:r>
      <w:r w:rsidRPr="00C634DA">
        <w:fldChar w:fldCharType="begin">
          <w:ffData>
            <w:name w:val="Check2"/>
            <w:enabled/>
            <w:calcOnExit w:val="0"/>
            <w:checkBox>
              <w:sizeAuto/>
              <w:default w:val="0"/>
            </w:checkBox>
          </w:ffData>
        </w:fldChar>
      </w:r>
      <w:r w:rsidRPr="00C634DA">
        <w:instrText xml:space="preserve"> FORMCHECKBOX </w:instrText>
      </w:r>
      <w:r w:rsidR="00517053">
        <w:fldChar w:fldCharType="separate"/>
      </w:r>
      <w:r w:rsidRPr="00C634DA">
        <w:fldChar w:fldCharType="end"/>
      </w:r>
      <w:r w:rsidRPr="00C634DA">
        <w:t>Partial Comply, Included</w:t>
      </w:r>
      <w:r w:rsidRPr="00C634DA">
        <w:tab/>
      </w:r>
      <w:r w:rsidRPr="00C634DA">
        <w:fldChar w:fldCharType="begin">
          <w:ffData>
            <w:name w:val="Check3"/>
            <w:enabled/>
            <w:calcOnExit w:val="0"/>
            <w:checkBox>
              <w:sizeAuto/>
              <w:default w:val="0"/>
            </w:checkBox>
          </w:ffData>
        </w:fldChar>
      </w:r>
      <w:r w:rsidRPr="00C634DA">
        <w:instrText xml:space="preserve"> FORMCHECKBOX </w:instrText>
      </w:r>
      <w:r w:rsidR="00517053">
        <w:fldChar w:fldCharType="separate"/>
      </w:r>
      <w:r w:rsidRPr="00C634DA">
        <w:fldChar w:fldCharType="end"/>
      </w:r>
      <w:r w:rsidRPr="00C634DA">
        <w:t>Optional Cost, Not Included</w:t>
      </w:r>
      <w:r w:rsidRPr="00C634DA">
        <w:tab/>
      </w:r>
      <w:r w:rsidRPr="00C634DA">
        <w:fldChar w:fldCharType="begin">
          <w:ffData>
            <w:name w:val="Check4"/>
            <w:enabled/>
            <w:calcOnExit w:val="0"/>
            <w:checkBox>
              <w:sizeAuto/>
              <w:default w:val="0"/>
            </w:checkBox>
          </w:ffData>
        </w:fldChar>
      </w:r>
      <w:r w:rsidRPr="00C634DA">
        <w:instrText xml:space="preserve"> FORMCHECKBOX </w:instrText>
      </w:r>
      <w:r w:rsidR="00517053">
        <w:fldChar w:fldCharType="separate"/>
      </w:r>
      <w:r w:rsidRPr="00C634DA">
        <w:fldChar w:fldCharType="end"/>
      </w:r>
      <w:r w:rsidRPr="00C634DA">
        <w:t>DO NOT Comply</w:t>
      </w:r>
    </w:p>
    <w:p w14:paraId="3D04AC9C" w14:textId="24A5323B" w:rsidR="00552683" w:rsidRDefault="00552683" w:rsidP="00552683">
      <w:pPr>
        <w:pStyle w:val="ResponseDescription"/>
      </w:pPr>
    </w:p>
    <w:p w14:paraId="093A3D6C" w14:textId="77777777" w:rsidR="00EC55D9" w:rsidRPr="00946365" w:rsidRDefault="00EC55D9" w:rsidP="00EC55D9">
      <w:pPr>
        <w:pStyle w:val="ResponseDescription"/>
        <w:rPr>
          <w:strike/>
        </w:rPr>
      </w:pPr>
    </w:p>
    <w:p w14:paraId="11CB9B91" w14:textId="7EAB9EC4" w:rsidR="00346616" w:rsidRDefault="00346616" w:rsidP="00340DA7">
      <w:pPr>
        <w:pStyle w:val="Com-StratHeading2"/>
        <w:keepNext/>
      </w:pPr>
      <w:bookmarkStart w:id="121" w:name="ContactCenterRequirements"/>
      <w:bookmarkStart w:id="122" w:name="_Toc518983611"/>
      <w:r>
        <w:t>Contact Center</w:t>
      </w:r>
      <w:r w:rsidR="00046AC4">
        <w:t xml:space="preserve"> Requirements</w:t>
      </w:r>
      <w:bookmarkEnd w:id="121"/>
      <w:bookmarkEnd w:id="122"/>
    </w:p>
    <w:p w14:paraId="5BEB2CCB" w14:textId="58D6F413" w:rsidR="00EB0A89" w:rsidRDefault="00EB0A89" w:rsidP="00340DA7">
      <w:pPr>
        <w:keepNext/>
      </w:pPr>
      <w:r>
        <w:t xml:space="preserve">As mentioned earlier in this document, due to the complexity of the Contact Center (CC) requirements at Customer; this </w:t>
      </w:r>
      <w:hyperlink w:anchor="ContactCenterRequirements" w:history="1">
        <w:r w:rsidR="00DB6E88" w:rsidRPr="00DB6E88">
          <w:rPr>
            <w:rStyle w:val="Hyperlink"/>
          </w:rPr>
          <w:t>Contact Center Requirements</w:t>
        </w:r>
      </w:hyperlink>
      <w:r w:rsidR="00DB6E88">
        <w:t xml:space="preserve"> </w:t>
      </w:r>
      <w:r>
        <w:t xml:space="preserve">in Section 5, </w:t>
      </w:r>
      <w:hyperlink w:anchor="ContactCenter" w:history="1">
        <w:r w:rsidRPr="009669AF">
          <w:rPr>
            <w:rStyle w:val="Hyperlink"/>
          </w:rPr>
          <w:t>C</w:t>
        </w:r>
        <w:r w:rsidR="009669AF" w:rsidRPr="009669AF">
          <w:rPr>
            <w:rStyle w:val="Hyperlink"/>
          </w:rPr>
          <w:t>ontact Center</w:t>
        </w:r>
        <w:r w:rsidRPr="009669AF">
          <w:rPr>
            <w:rStyle w:val="Hyperlink"/>
          </w:rPr>
          <w:t xml:space="preserve"> Section 9</w:t>
        </w:r>
      </w:hyperlink>
      <w:r>
        <w:t>, and the requirements shown in Schedule</w:t>
      </w:r>
      <w:r w:rsidR="003456E3">
        <w:t xml:space="preserve"> C</w:t>
      </w:r>
      <w:r>
        <w:t xml:space="preserve"> delineate the requirements for compliance to the RFP.</w:t>
      </w:r>
    </w:p>
    <w:p w14:paraId="68226027" w14:textId="77777777" w:rsidR="00EB0A89" w:rsidRPr="0095754C" w:rsidRDefault="00EB0A89" w:rsidP="00EB0A89">
      <w:pPr>
        <w:pStyle w:val="Com-StratHeading3"/>
      </w:pPr>
      <w:r>
        <w:t>Contact</w:t>
      </w:r>
      <w:r w:rsidRPr="00213A6E">
        <w:t xml:space="preserve"> Center Groups</w:t>
      </w:r>
    </w:p>
    <w:p w14:paraId="09CFB467" w14:textId="246779B3" w:rsidR="00EB0A89" w:rsidRDefault="00EB0A89" w:rsidP="00EB0A89">
      <w:r>
        <w:t>Customer</w:t>
      </w:r>
      <w:r w:rsidRPr="00AB2329">
        <w:t xml:space="preserve"> has </w:t>
      </w:r>
      <w:r w:rsidR="00773D96">
        <w:t>eight (8)</w:t>
      </w:r>
      <w:r w:rsidRPr="00AB2329">
        <w:t xml:space="preserve"> departments that require Automatic Call Distribution (</w:t>
      </w:r>
      <w:r w:rsidR="003456E3">
        <w:t>ACD</w:t>
      </w:r>
      <w:r w:rsidRPr="00AB2329">
        <w:t xml:space="preserve">) </w:t>
      </w:r>
      <w:r>
        <w:t>and Contact</w:t>
      </w:r>
      <w:r w:rsidRPr="00AB2329">
        <w:t xml:space="preserve"> Center </w:t>
      </w:r>
      <w:r>
        <w:t xml:space="preserve">(CC) </w:t>
      </w:r>
      <w:r w:rsidRPr="00AB2329">
        <w:t xml:space="preserve">functionality. </w:t>
      </w:r>
      <w:r w:rsidR="00773D96">
        <w:t xml:space="preserve"> Vendor should include </w:t>
      </w:r>
      <w:r w:rsidR="001A5364">
        <w:t xml:space="preserve">in </w:t>
      </w:r>
      <w:r w:rsidR="00773D96">
        <w:t xml:space="preserve">the </w:t>
      </w:r>
      <w:r w:rsidR="00A86448">
        <w:t>base price both the ACD/CC Solution platform and the</w:t>
      </w:r>
      <w:r w:rsidR="00773D96">
        <w:t xml:space="preserve"> ACD/CC licensing</w:t>
      </w:r>
      <w:r w:rsidR="00A86448">
        <w:t xml:space="preserve"> using the agent and supervisor counts in Schedule B.  Vendor should also include in the base price the discovery, design, test, and training for </w:t>
      </w:r>
      <w:r w:rsidR="001A5364">
        <w:t>ACD/CC in eight (8) departments</w:t>
      </w:r>
      <w:r w:rsidR="00A86448">
        <w:t>, using as a starting point the</w:t>
      </w:r>
      <w:r w:rsidR="001A5364">
        <w:t xml:space="preserve"> department’s</w:t>
      </w:r>
      <w:r w:rsidR="00A86448">
        <w:t xml:space="preserve"> existing</w:t>
      </w:r>
      <w:r w:rsidR="001A5364">
        <w:t xml:space="preserve"> call flows, including</w:t>
      </w:r>
      <w:r w:rsidR="00A86448">
        <w:t xml:space="preserve"> caller options and queue announcements. </w:t>
      </w:r>
      <w:r w:rsidRPr="00AB2329">
        <w:t xml:space="preserve"> </w:t>
      </w:r>
      <w:r>
        <w:t xml:space="preserve">Below is a </w:t>
      </w:r>
      <w:r w:rsidR="00A86448">
        <w:t xml:space="preserve">list of </w:t>
      </w:r>
      <w:r>
        <w:t>the groups.</w:t>
      </w:r>
    </w:p>
    <w:p w14:paraId="24ED6E2C" w14:textId="174ED166" w:rsidR="00A86448" w:rsidRDefault="00A86448" w:rsidP="001C50AB">
      <w:pPr>
        <w:pStyle w:val="Com-StratQuestion4"/>
        <w:tabs>
          <w:tab w:val="clear" w:pos="990"/>
          <w:tab w:val="num" w:pos="1080"/>
        </w:tabs>
        <w:ind w:left="1440" w:hanging="720"/>
      </w:pPr>
      <w:r>
        <w:t>Sheriff Court Dictation</w:t>
      </w:r>
    </w:p>
    <w:p w14:paraId="53BE0C25" w14:textId="77777777" w:rsidR="00A86448" w:rsidRDefault="00A86448" w:rsidP="001C50AB">
      <w:pPr>
        <w:pStyle w:val="Com-StratQuestion4"/>
        <w:tabs>
          <w:tab w:val="clear" w:pos="990"/>
          <w:tab w:val="num" w:pos="1080"/>
        </w:tabs>
        <w:ind w:left="1440" w:hanging="720"/>
      </w:pPr>
      <w:r>
        <w:t>District Attorney</w:t>
      </w:r>
    </w:p>
    <w:p w14:paraId="56DB3050" w14:textId="77777777" w:rsidR="00A86448" w:rsidRDefault="00A86448" w:rsidP="001C50AB">
      <w:pPr>
        <w:pStyle w:val="Com-StratQuestion4"/>
        <w:tabs>
          <w:tab w:val="clear" w:pos="990"/>
          <w:tab w:val="num" w:pos="1080"/>
        </w:tabs>
        <w:ind w:left="1440" w:hanging="720"/>
      </w:pPr>
      <w:r>
        <w:t>Planning Department</w:t>
      </w:r>
    </w:p>
    <w:p w14:paraId="61A8E8EA" w14:textId="77777777" w:rsidR="00A86448" w:rsidRDefault="00A86448" w:rsidP="001C50AB">
      <w:pPr>
        <w:pStyle w:val="Com-StratQuestion4"/>
        <w:tabs>
          <w:tab w:val="clear" w:pos="990"/>
          <w:tab w:val="num" w:pos="1080"/>
        </w:tabs>
        <w:ind w:left="1440" w:hanging="720"/>
      </w:pPr>
      <w:r>
        <w:t>H &amp; H Services</w:t>
      </w:r>
    </w:p>
    <w:p w14:paraId="4D5851AC" w14:textId="77777777" w:rsidR="00A86448" w:rsidRDefault="00A86448" w:rsidP="001C50AB">
      <w:pPr>
        <w:pStyle w:val="Com-StratQuestion4"/>
        <w:tabs>
          <w:tab w:val="clear" w:pos="990"/>
          <w:tab w:val="num" w:pos="1080"/>
        </w:tabs>
        <w:ind w:left="1440" w:hanging="720"/>
      </w:pPr>
      <w:r>
        <w:t>Box Office</w:t>
      </w:r>
    </w:p>
    <w:p w14:paraId="2B2E20AF" w14:textId="77777777" w:rsidR="00A86448" w:rsidRDefault="00A86448" w:rsidP="001C50AB">
      <w:pPr>
        <w:pStyle w:val="Com-StratQuestion4"/>
        <w:tabs>
          <w:tab w:val="clear" w:pos="990"/>
          <w:tab w:val="num" w:pos="1080"/>
        </w:tabs>
        <w:ind w:left="1440" w:hanging="720"/>
      </w:pPr>
      <w:r>
        <w:t>Enhanced Court Collections</w:t>
      </w:r>
    </w:p>
    <w:p w14:paraId="0C4DBDF5" w14:textId="77777777" w:rsidR="00A86448" w:rsidRDefault="00A86448" w:rsidP="001C50AB">
      <w:pPr>
        <w:pStyle w:val="Com-StratQuestion4"/>
        <w:tabs>
          <w:tab w:val="clear" w:pos="990"/>
          <w:tab w:val="num" w:pos="1080"/>
        </w:tabs>
        <w:ind w:left="1440" w:hanging="720"/>
      </w:pPr>
      <w:r>
        <w:t>Tax Collector</w:t>
      </w:r>
    </w:p>
    <w:p w14:paraId="00488D0B" w14:textId="38308C22" w:rsidR="00EB0A89" w:rsidRDefault="00A86448" w:rsidP="001C50AB">
      <w:pPr>
        <w:pStyle w:val="Com-StratQuestion4"/>
        <w:tabs>
          <w:tab w:val="clear" w:pos="990"/>
          <w:tab w:val="num" w:pos="1080"/>
        </w:tabs>
        <w:ind w:left="1440" w:hanging="720"/>
      </w:pPr>
      <w:r>
        <w:t>Munis Help Desk</w:t>
      </w:r>
      <w:r w:rsidR="00EB0A89">
        <w:t>.</w:t>
      </w:r>
    </w:p>
    <w:p w14:paraId="45CEE91B" w14:textId="77777777" w:rsidR="00EB0A89" w:rsidRPr="003628EC" w:rsidRDefault="00EB0A89" w:rsidP="00EB0A89">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2A67C79A" w14:textId="77777777" w:rsidR="0009290E" w:rsidRPr="005159F6" w:rsidRDefault="0009290E" w:rsidP="0009290E">
      <w:pPr>
        <w:pStyle w:val="ResponseDescription"/>
        <w:rPr>
          <w:strike/>
        </w:rPr>
      </w:pPr>
    </w:p>
    <w:p w14:paraId="20B90EF0" w14:textId="3C20971F" w:rsidR="00B379EC" w:rsidRPr="005159F6" w:rsidRDefault="00BC2CBF">
      <w:pPr>
        <w:pStyle w:val="Com-StratQuestion3"/>
      </w:pPr>
      <w:r w:rsidRPr="005159F6">
        <w:t xml:space="preserve">Contact </w:t>
      </w:r>
      <w:r w:rsidR="00003B8E" w:rsidRPr="005159F6">
        <w:t xml:space="preserve">Center </w:t>
      </w:r>
      <w:r w:rsidRPr="005159F6">
        <w:t xml:space="preserve">Advanced </w:t>
      </w:r>
      <w:r w:rsidR="00003B8E" w:rsidRPr="005159F6">
        <w:t>Requirements</w:t>
      </w:r>
      <w:r w:rsidR="00DA65BD">
        <w:t xml:space="preserve"> (Mandatory except as noted as Optional)</w:t>
      </w:r>
      <w:r w:rsidR="00003B8E" w:rsidRPr="005159F6">
        <w:t xml:space="preserve"> – </w:t>
      </w:r>
      <w:r w:rsidR="007E16E4">
        <w:t>The County</w:t>
      </w:r>
      <w:r w:rsidR="007E16E4" w:rsidRPr="005159F6">
        <w:t xml:space="preserve"> </w:t>
      </w:r>
      <w:r w:rsidR="007E16E4">
        <w:t>requires advanced contact center (CC) capabilities,</w:t>
      </w:r>
      <w:r w:rsidR="00003B8E" w:rsidRPr="005159F6">
        <w:t xml:space="preserve"> and the proposed solution must be able to deliver advanced Skills Based Routing and Reporting functionality.  Key features are highlighted below.  </w:t>
      </w:r>
      <w:r w:rsidR="005159F6" w:rsidRPr="00A22FC1">
        <w:t>Please state your compliance with the CC requirements of this RFP here, and describe or summarize the functionality provided as well as any architectural components that support this functionality</w:t>
      </w:r>
      <w:r w:rsidR="003B47EC">
        <w:t>.  For requirements marked optional provide pricing where shown in Schedule A.</w:t>
      </w:r>
    </w:p>
    <w:p w14:paraId="20B90EF1" w14:textId="48BA19BD" w:rsidR="00B379EC" w:rsidRPr="005159F6" w:rsidRDefault="00003B8E" w:rsidP="001C50AB">
      <w:pPr>
        <w:pStyle w:val="Com-StratQuestion4"/>
        <w:tabs>
          <w:tab w:val="clear" w:pos="990"/>
          <w:tab w:val="num" w:pos="1080"/>
        </w:tabs>
        <w:ind w:left="1440" w:hanging="720"/>
      </w:pPr>
      <w:r w:rsidRPr="005159F6">
        <w:t>Skills based routing where calls are distributed to agents based on agent skill and proficiency</w:t>
      </w:r>
      <w:r w:rsidR="00853FAD" w:rsidRPr="005159F6">
        <w:t>;</w:t>
      </w:r>
    </w:p>
    <w:p w14:paraId="38C1E3DE" w14:textId="11C68A68" w:rsidR="000255E0" w:rsidRPr="005159F6" w:rsidRDefault="000255E0" w:rsidP="001C50AB">
      <w:pPr>
        <w:pStyle w:val="Com-StratQuestion4"/>
        <w:tabs>
          <w:tab w:val="clear" w:pos="990"/>
          <w:tab w:val="num" w:pos="1080"/>
        </w:tabs>
        <w:ind w:left="1440" w:hanging="720"/>
      </w:pPr>
      <w:r w:rsidRPr="005159F6">
        <w:t xml:space="preserve">Advanced </w:t>
      </w:r>
      <w:r w:rsidR="00F4582D" w:rsidRPr="005159F6">
        <w:t>CC</w:t>
      </w:r>
      <w:r w:rsidRPr="005159F6">
        <w:t xml:space="preserve"> reporting that tracks call statistics from the time that a call enters the system till the call is ended, even if the call enters or exits the built in IVR system</w:t>
      </w:r>
      <w:r w:rsidR="00853FAD" w:rsidRPr="005159F6">
        <w:t>, or is transferred between queues;</w:t>
      </w:r>
    </w:p>
    <w:p w14:paraId="7132C6B3" w14:textId="08B87F7E" w:rsidR="000255E0" w:rsidRPr="005159F6" w:rsidRDefault="00F4582D" w:rsidP="001C50AB">
      <w:pPr>
        <w:pStyle w:val="Com-StratQuestion4"/>
        <w:tabs>
          <w:tab w:val="clear" w:pos="990"/>
          <w:tab w:val="num" w:pos="1080"/>
        </w:tabs>
        <w:ind w:left="1440" w:hanging="720"/>
      </w:pPr>
      <w:r w:rsidRPr="005159F6">
        <w:t>CC</w:t>
      </w:r>
      <w:r w:rsidR="000255E0" w:rsidRPr="005159F6">
        <w:t xml:space="preserve"> Agent – view queue status for all groups/skills assigned</w:t>
      </w:r>
      <w:r w:rsidR="00853FAD" w:rsidRPr="005159F6">
        <w:t xml:space="preserve">; </w:t>
      </w:r>
    </w:p>
    <w:p w14:paraId="20B90EF4" w14:textId="28FFB1BB" w:rsidR="0059330B" w:rsidRPr="000C417C" w:rsidRDefault="00F4582D" w:rsidP="001C50AB">
      <w:pPr>
        <w:pStyle w:val="Com-StratQuestion4"/>
        <w:tabs>
          <w:tab w:val="clear" w:pos="990"/>
          <w:tab w:val="num" w:pos="1080"/>
        </w:tabs>
        <w:ind w:left="1440" w:hanging="720"/>
      </w:pPr>
      <w:r>
        <w:t>CC</w:t>
      </w:r>
      <w:r w:rsidR="0059330B" w:rsidRPr="000C417C">
        <w:t xml:space="preserve"> Supervisor – view real-time and historic queue </w:t>
      </w:r>
      <w:r w:rsidR="001673C7">
        <w:t xml:space="preserve">and agent </w:t>
      </w:r>
      <w:r w:rsidR="0059330B" w:rsidRPr="000C417C">
        <w:t>status</w:t>
      </w:r>
      <w:r w:rsidR="001673C7">
        <w:t xml:space="preserve"> across multiple </w:t>
      </w:r>
      <w:r w:rsidR="00DF7B50">
        <w:t>groups</w:t>
      </w:r>
      <w:r w:rsidR="0059330B" w:rsidRPr="000C417C">
        <w:t xml:space="preserve">; </w:t>
      </w:r>
    </w:p>
    <w:p w14:paraId="20B90EF5" w14:textId="74522C2C" w:rsidR="0059330B" w:rsidRPr="000C417C" w:rsidRDefault="00F4582D" w:rsidP="001C50AB">
      <w:pPr>
        <w:pStyle w:val="Com-StratQuestion4"/>
        <w:tabs>
          <w:tab w:val="clear" w:pos="990"/>
          <w:tab w:val="num" w:pos="1080"/>
        </w:tabs>
        <w:ind w:left="1440" w:hanging="720"/>
      </w:pPr>
      <w:r>
        <w:t>CC</w:t>
      </w:r>
      <w:r w:rsidR="0059330B" w:rsidRPr="000C417C">
        <w:t xml:space="preserve"> Team Lead – monitor queue status and </w:t>
      </w:r>
      <w:r w:rsidR="001673C7">
        <w:t xml:space="preserve">listen to and </w:t>
      </w:r>
      <w:r w:rsidR="0059330B" w:rsidRPr="000C417C">
        <w:t>train agents</w:t>
      </w:r>
      <w:r w:rsidR="001673C7">
        <w:t>;</w:t>
      </w:r>
    </w:p>
    <w:p w14:paraId="0D8D5398" w14:textId="2AC3BD87" w:rsidR="00550DFD" w:rsidRPr="00A77F68" w:rsidRDefault="00550DFD" w:rsidP="001C50AB">
      <w:pPr>
        <w:pStyle w:val="Com-StratQuestion4"/>
        <w:tabs>
          <w:tab w:val="clear" w:pos="990"/>
          <w:tab w:val="num" w:pos="1080"/>
        </w:tabs>
        <w:ind w:left="1440" w:hanging="720"/>
      </w:pPr>
      <w:r w:rsidRPr="00A77F68">
        <w:t>Database Dips</w:t>
      </w:r>
      <w:r w:rsidR="004B1870" w:rsidRPr="00A77F68">
        <w:t xml:space="preserve"> – look up caller information in Customer provided database based on phone number or other identifier provided by the caller</w:t>
      </w:r>
      <w:r w:rsidR="00F05C1F" w:rsidRPr="00A77F68">
        <w:t>, and make routing decisions based on that information</w:t>
      </w:r>
      <w:r w:rsidR="00A77F68">
        <w:t xml:space="preserve"> </w:t>
      </w:r>
      <w:r w:rsidR="00A77F68" w:rsidRPr="00A77F68">
        <w:t>(Optional)</w:t>
      </w:r>
      <w:r w:rsidR="004B1870" w:rsidRPr="00A77F68">
        <w:t>;</w:t>
      </w:r>
    </w:p>
    <w:p w14:paraId="0010385E" w14:textId="69B526E1" w:rsidR="002B7B83" w:rsidRPr="00A77F68" w:rsidRDefault="00DF7B50" w:rsidP="001C50AB">
      <w:pPr>
        <w:pStyle w:val="Com-StratQuestion4"/>
        <w:tabs>
          <w:tab w:val="clear" w:pos="990"/>
          <w:tab w:val="num" w:pos="1080"/>
        </w:tabs>
        <w:ind w:left="1440" w:hanging="720"/>
      </w:pPr>
      <w:r w:rsidRPr="00A77F68">
        <w:t>Screen Pops</w:t>
      </w:r>
      <w:r w:rsidR="0059330B" w:rsidRPr="00A77F68">
        <w:t xml:space="preserve"> – </w:t>
      </w:r>
      <w:r w:rsidR="005C42FA" w:rsidRPr="00A77F68">
        <w:t xml:space="preserve">Pop the caller’s record in a CRM application provided by </w:t>
      </w:r>
      <w:r w:rsidR="00862A9D" w:rsidRPr="00A77F68">
        <w:t>Customer</w:t>
      </w:r>
      <w:r w:rsidR="00A77F68">
        <w:t xml:space="preserve"> </w:t>
      </w:r>
      <w:r w:rsidR="00A77F68" w:rsidRPr="00A77F68">
        <w:t>(Optional)</w:t>
      </w:r>
      <w:r w:rsidR="005C42FA" w:rsidRPr="00A77F68">
        <w:t>;</w:t>
      </w:r>
      <w:r w:rsidR="005C42FA" w:rsidRPr="00A77F68" w:rsidDel="005C42FA">
        <w:t xml:space="preserve"> </w:t>
      </w:r>
    </w:p>
    <w:p w14:paraId="20B90EF8" w14:textId="08FAB919" w:rsidR="0059330B" w:rsidRPr="00A77F68" w:rsidRDefault="002B7B83" w:rsidP="001C50AB">
      <w:pPr>
        <w:pStyle w:val="Com-StratQuestion4"/>
        <w:tabs>
          <w:tab w:val="clear" w:pos="990"/>
          <w:tab w:val="num" w:pos="1080"/>
        </w:tabs>
        <w:ind w:left="1440" w:hanging="720"/>
      </w:pPr>
      <w:r w:rsidRPr="00A77F68">
        <w:t>Call Back – Caller is able to request that the system call them back when an agent becomes available</w:t>
      </w:r>
      <w:r w:rsidR="003B47EC">
        <w:t xml:space="preserve"> (Optional)</w:t>
      </w:r>
      <w:r w:rsidRPr="00A77F68">
        <w:t>.</w:t>
      </w:r>
    </w:p>
    <w:p w14:paraId="6E08A5E0" w14:textId="616D3410" w:rsidR="005F44B4" w:rsidRDefault="005F44B4" w:rsidP="001C50AB">
      <w:pPr>
        <w:pStyle w:val="Com-StratQuestion4"/>
        <w:tabs>
          <w:tab w:val="clear" w:pos="990"/>
          <w:tab w:val="num" w:pos="1080"/>
        </w:tabs>
        <w:ind w:left="1440" w:hanging="720"/>
      </w:pPr>
      <w:r>
        <w:t>CC Call Recording – Recording solution that records 100% of CC agent and supervisor calls;</w:t>
      </w:r>
    </w:p>
    <w:p w14:paraId="35734718" w14:textId="7D6E9B69" w:rsidR="007D2E9C" w:rsidRDefault="007D2E9C" w:rsidP="003B47EC">
      <w:pPr>
        <w:pStyle w:val="Com-StratQuestion4"/>
        <w:tabs>
          <w:tab w:val="clear" w:pos="990"/>
          <w:tab w:val="num" w:pos="1080"/>
        </w:tabs>
        <w:ind w:left="1440" w:hanging="720"/>
      </w:pPr>
      <w:r>
        <w:lastRenderedPageBreak/>
        <w:t>CC Announcements - Customer staff can</w:t>
      </w:r>
      <w:r w:rsidRPr="007D2E9C">
        <w:t xml:space="preserve"> easily change recorded announcements. </w:t>
      </w:r>
    </w:p>
    <w:p w14:paraId="20B90EFA" w14:textId="5858252E" w:rsidR="00B379EC" w:rsidRPr="00A77F68" w:rsidRDefault="004B1870" w:rsidP="001C50AB">
      <w:pPr>
        <w:pStyle w:val="Com-StratQuestion4"/>
        <w:tabs>
          <w:tab w:val="clear" w:pos="990"/>
          <w:tab w:val="num" w:pos="1080"/>
        </w:tabs>
        <w:ind w:left="1440" w:hanging="720"/>
      </w:pPr>
      <w:r w:rsidRPr="00A77F68">
        <w:t>W</w:t>
      </w:r>
      <w:r w:rsidR="00003B8E" w:rsidRPr="00A77F68">
        <w:t>allboards</w:t>
      </w:r>
      <w:r w:rsidRPr="00A77F68">
        <w:t xml:space="preserve"> – to show queue and agent status and performance to a room (Optional)</w:t>
      </w:r>
    </w:p>
    <w:p w14:paraId="55504B7D" w14:textId="77777777" w:rsidR="004E71A4" w:rsidRPr="003628EC" w:rsidRDefault="004E71A4" w:rsidP="004E71A4">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046CD9CC" w14:textId="77777777" w:rsidR="004E71A4" w:rsidRDefault="004E71A4" w:rsidP="004E71A4">
      <w:pPr>
        <w:pStyle w:val="ResponseDescription"/>
      </w:pPr>
    </w:p>
    <w:p w14:paraId="083C87D5" w14:textId="54F6BFEA" w:rsidR="00B34E81" w:rsidRDefault="00B34E81" w:rsidP="00B34E81">
      <w:pPr>
        <w:pStyle w:val="Com-StratQuestion3"/>
      </w:pPr>
      <w:r>
        <w:t>Skills Based Routing – Customer has fairly advanced CC needs that require true skills based routing.  S</w:t>
      </w:r>
      <w:r w:rsidRPr="00694E5C">
        <w:t xml:space="preserve">ome groups have the requirement for specific skills such as </w:t>
      </w:r>
      <w:r>
        <w:t>being able to provide investment advice,</w:t>
      </w:r>
      <w:r w:rsidRPr="00694E5C">
        <w:t xml:space="preserve"> </w:t>
      </w:r>
      <w:r>
        <w:t>and</w:t>
      </w:r>
      <w:r w:rsidRPr="00694E5C">
        <w:t xml:space="preserve"> the ability </w:t>
      </w:r>
      <w:r>
        <w:t xml:space="preserve">for an agent </w:t>
      </w:r>
      <w:r w:rsidRPr="00694E5C">
        <w:t xml:space="preserve">to cover for multiple </w:t>
      </w:r>
      <w:r>
        <w:t>skills</w:t>
      </w:r>
      <w:r w:rsidRPr="00694E5C">
        <w:t xml:space="preserve">.  Skills with </w:t>
      </w:r>
      <w:r w:rsidRPr="00694E5C">
        <w:rPr>
          <w:b/>
        </w:rPr>
        <w:t>proficiency ratings</w:t>
      </w:r>
      <w:r w:rsidRPr="00694E5C">
        <w:t xml:space="preserve"> are required so that senior agents will handle more calls than junior agents that are still in training.  The </w:t>
      </w:r>
      <w:r>
        <w:t>CC</w:t>
      </w:r>
      <w:r w:rsidRPr="00694E5C">
        <w:t xml:space="preserve"> system should direct calls to the most skilled, longest idle agent.  Placing agents in multiple groups and using standard </w:t>
      </w:r>
      <w:r>
        <w:t>CC</w:t>
      </w:r>
      <w:r w:rsidRPr="00694E5C">
        <w:t xml:space="preserve"> call flow with Group overflows will not be accepted as a workaround to true Skills Based Routing.  </w:t>
      </w:r>
      <w:r>
        <w:t>Please describe the Skills Based Routing architecture of your solution.</w:t>
      </w:r>
    </w:p>
    <w:p w14:paraId="15339E05" w14:textId="77777777" w:rsidR="00B34E81" w:rsidRPr="003628EC" w:rsidRDefault="00B34E81" w:rsidP="00B34E81">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7841DCA9" w14:textId="77777777" w:rsidR="00B34E81" w:rsidRDefault="00B34E81" w:rsidP="00B34E81">
      <w:pPr>
        <w:pStyle w:val="ResponseDescription"/>
      </w:pPr>
    </w:p>
    <w:p w14:paraId="11BB3E1A" w14:textId="77777777" w:rsidR="00B34E81" w:rsidRPr="00E63D9A" w:rsidRDefault="00B34E81" w:rsidP="00B34E81">
      <w:pPr>
        <w:pStyle w:val="Com-StratQuestion3"/>
      </w:pPr>
      <w:r>
        <w:t>Priorities – The system should be able to assign different priority levels to different types of calls.  Higher priority calls should be answered first, even if other calls have been waiting longer for the same skill.  System should be able to elevate the priority of a call after a pre-defined threshold so that lower priority calls do not get stuck behind incoming higher priority calls.  Describe the algorithm your system uses for this functionality.</w:t>
      </w:r>
    </w:p>
    <w:p w14:paraId="574A24EA" w14:textId="77777777" w:rsidR="00B34E81" w:rsidRPr="003628EC" w:rsidRDefault="00B34E81" w:rsidP="00B34E81">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52770B0F" w14:textId="77777777" w:rsidR="00B34E81" w:rsidRDefault="00B34E81" w:rsidP="00B34E81">
      <w:pPr>
        <w:pStyle w:val="ResponseDescription"/>
      </w:pPr>
    </w:p>
    <w:p w14:paraId="3BF0276D" w14:textId="290BCDE9" w:rsidR="00B34E81" w:rsidRDefault="00B34E81" w:rsidP="00B34E81">
      <w:pPr>
        <w:pStyle w:val="Com-StratQuestion3"/>
      </w:pPr>
      <w:r>
        <w:t>Work from Home</w:t>
      </w:r>
      <w:r w:rsidR="00953F61">
        <w:t xml:space="preserve"> (Mandatory)</w:t>
      </w:r>
      <w:r>
        <w:t xml:space="preserve"> – Customer </w:t>
      </w:r>
      <w:r w:rsidR="00E05D8B">
        <w:t>desires that</w:t>
      </w:r>
      <w:r>
        <w:t xml:space="preserve"> employees be able to work from home in the base price</w:t>
      </w:r>
      <w:r w:rsidR="00E05D8B">
        <w:t xml:space="preserve"> for DR conditions</w:t>
      </w:r>
      <w:r>
        <w:t xml:space="preserve">.  How can allowing Agents to work from home be provided by your solution – describe the functionality and any architectural implications?  </w:t>
      </w:r>
    </w:p>
    <w:p w14:paraId="0725466F" w14:textId="77777777" w:rsidR="00B34E81" w:rsidRDefault="00B34E81" w:rsidP="001C50AB">
      <w:pPr>
        <w:pStyle w:val="Com-StratQuestion4"/>
        <w:tabs>
          <w:tab w:val="clear" w:pos="990"/>
          <w:tab w:val="num" w:pos="1080"/>
        </w:tabs>
        <w:ind w:left="1440" w:hanging="720"/>
      </w:pPr>
      <w:r>
        <w:t>How will the user experience for agents and supervisors differ from normal “in the office” mode?  Will the features and functionality available to CC staff be identical to being in the office?  Will supervisors still be able to monitor and listen to agent calls</w:t>
      </w:r>
      <w:r w:rsidRPr="00E63D9A">
        <w:t>?</w:t>
      </w:r>
      <w:r>
        <w:t xml:space="preserve">  Will CC calls be recorded?  Will real-time dashboards correctly show the status of remote agents as well as be available for viewing by remote agents?  </w:t>
      </w:r>
    </w:p>
    <w:p w14:paraId="0374D3C6" w14:textId="2095C3AD" w:rsidR="00FB004B" w:rsidRDefault="00B34E81" w:rsidP="001C50AB">
      <w:pPr>
        <w:pStyle w:val="Com-StratQuestion4"/>
        <w:tabs>
          <w:tab w:val="clear" w:pos="990"/>
          <w:tab w:val="num" w:pos="1080"/>
        </w:tabs>
        <w:ind w:left="1440" w:hanging="720"/>
      </w:pPr>
      <w:r>
        <w:t>Customer</w:t>
      </w:r>
      <w:r w:rsidRPr="00BE0374">
        <w:t xml:space="preserve"> would like to configure remote agents</w:t>
      </w:r>
      <w:r w:rsidR="00922D49">
        <w:t xml:space="preserve"> in </w:t>
      </w:r>
      <w:r w:rsidR="00FB004B">
        <w:t>California</w:t>
      </w:r>
      <w:r w:rsidRPr="00BE0374">
        <w:t>.  These agents would be able to log into the Call Center over Internet VPN and receive calls distributed by the HQ system.</w:t>
      </w:r>
      <w:r>
        <w:t xml:space="preserve"> </w:t>
      </w:r>
      <w:r w:rsidR="00FB004B">
        <w:t xml:space="preserve"> Agents should be able to select either the softphone client (data connection for voice path) or a 10-digit number for their home or cell number to receive CC calls.</w:t>
      </w:r>
      <w:r>
        <w:t xml:space="preserve"> </w:t>
      </w:r>
    </w:p>
    <w:p w14:paraId="3C0BCEE4" w14:textId="7A21F304" w:rsidR="00B34E81" w:rsidRPr="00BE0374" w:rsidRDefault="00B34E81" w:rsidP="001C50AB">
      <w:pPr>
        <w:pStyle w:val="Com-StratQuestion4"/>
        <w:tabs>
          <w:tab w:val="clear" w:pos="990"/>
          <w:tab w:val="num" w:pos="1080"/>
        </w:tabs>
        <w:ind w:left="1440" w:hanging="720"/>
      </w:pPr>
      <w:r>
        <w:t>Describe any implications regarding related to where PSTN connections are made, where greetings are played, where CC recordings are stored, etc.</w:t>
      </w:r>
    </w:p>
    <w:p w14:paraId="2C0CCE01" w14:textId="77777777" w:rsidR="00B34E81" w:rsidRPr="00BE0374" w:rsidRDefault="00B34E81" w:rsidP="001C50AB">
      <w:pPr>
        <w:pStyle w:val="Com-StratQuestion4"/>
        <w:tabs>
          <w:tab w:val="clear" w:pos="990"/>
          <w:tab w:val="num" w:pos="1080"/>
        </w:tabs>
        <w:ind w:left="1440" w:hanging="720"/>
      </w:pPr>
      <w:r w:rsidRPr="00BE0374">
        <w:t>Describe the applications and per unit pricing required to achieve each of the business goals above for remote agents.</w:t>
      </w:r>
      <w:r>
        <w:t xml:space="preserve">  Is this base system functionality or additional cost – in either case provide pricing on Schedule A?</w:t>
      </w:r>
    </w:p>
    <w:p w14:paraId="0247D9A7" w14:textId="77777777" w:rsidR="00B34E81" w:rsidRPr="003628EC" w:rsidRDefault="00B34E81" w:rsidP="00B34E81">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1975949E" w14:textId="77777777" w:rsidR="00B34E81" w:rsidRDefault="00B34E81" w:rsidP="00B34E81">
      <w:pPr>
        <w:pStyle w:val="ResponseDescription"/>
      </w:pPr>
    </w:p>
    <w:p w14:paraId="4ED326AD" w14:textId="77777777" w:rsidR="00B34E81" w:rsidRPr="00E63D9A" w:rsidRDefault="00B34E81" w:rsidP="001C50AB">
      <w:pPr>
        <w:pStyle w:val="Com-StratQuestion3"/>
      </w:pPr>
      <w:r>
        <w:t>In order to avoid potentially poor sound quality from residential quality internet connections – can the call be extended on PSTN to the user’s home or cellular number but maintain call control with the Call Center – including recording, supervisor monitoring, and call handling such as transfer/conference?</w:t>
      </w:r>
    </w:p>
    <w:p w14:paraId="157F8AF3" w14:textId="77777777" w:rsidR="00B34E81" w:rsidRPr="003628EC" w:rsidRDefault="00B34E81" w:rsidP="00B34E81">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5902466C" w14:textId="77777777" w:rsidR="00B34E81" w:rsidRDefault="00B34E81" w:rsidP="00B34E81">
      <w:pPr>
        <w:pStyle w:val="ResponseDescription"/>
      </w:pPr>
    </w:p>
    <w:p w14:paraId="47547546" w14:textId="77777777" w:rsidR="00B34E81" w:rsidRPr="001C50AB" w:rsidRDefault="00B34E81" w:rsidP="001C50AB">
      <w:pPr>
        <w:pStyle w:val="Com-StratQuestion3"/>
      </w:pPr>
      <w:r>
        <w:t xml:space="preserve">If a VoIP or soft-phone is used how will agents be able to hear their phone ring if they are normally </w:t>
      </w:r>
      <w:r w:rsidRPr="001C50AB">
        <w:t>using a headset and they step away from the desk or take off their headset?</w:t>
      </w:r>
    </w:p>
    <w:p w14:paraId="0E23E8AE" w14:textId="77777777" w:rsidR="00B34E81" w:rsidRPr="003628EC" w:rsidRDefault="00B34E81" w:rsidP="00B34E81">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12A2246B" w14:textId="77777777" w:rsidR="00B34E81" w:rsidRDefault="00B34E81" w:rsidP="00B34E81">
      <w:pPr>
        <w:pStyle w:val="ResponseDescription"/>
      </w:pPr>
    </w:p>
    <w:p w14:paraId="715BE21A" w14:textId="1CE51216" w:rsidR="00B34E81" w:rsidRDefault="00B34E81" w:rsidP="00B34E81">
      <w:pPr>
        <w:pStyle w:val="Com-StratQuestion3"/>
      </w:pPr>
      <w:r>
        <w:lastRenderedPageBreak/>
        <w:t>Multimedia (OmniChannel) Contact Center (MM CC)</w:t>
      </w:r>
      <w:r w:rsidR="00953F61">
        <w:t xml:space="preserve"> (Option)</w:t>
      </w:r>
      <w:r>
        <w:t xml:space="preserve"> – Customer </w:t>
      </w:r>
      <w:r w:rsidR="00270E4F">
        <w:t xml:space="preserve">requires </w:t>
      </w:r>
      <w:r>
        <w:t>the CC to</w:t>
      </w:r>
      <w:r w:rsidR="00864F75">
        <w:t xml:space="preserve"> have the ability to</w:t>
      </w:r>
      <w:r>
        <w:t xml:space="preserve"> receive and route interactions other than voice.  These interactions should be treated in the same manner as voice calls and be assigned priorities, call handing scripts, skills, overflows, etc</w:t>
      </w:r>
      <w:r w:rsidRPr="00BD22FC">
        <w:t>.</w:t>
      </w:r>
      <w:r>
        <w:t xml:space="preserve">  </w:t>
      </w:r>
      <w:r w:rsidR="00FA65E0">
        <w:t>Please describe your system’s ability to support the multimedia interactions listed below</w:t>
      </w:r>
      <w:r w:rsidR="00864F75">
        <w:t xml:space="preserve">.  </w:t>
      </w:r>
      <w:r w:rsidR="00FA65E0">
        <w:t xml:space="preserve"> </w:t>
      </w:r>
      <w:r w:rsidR="00864F75">
        <w:t>List the optional price per agent (uplift from voice only) in Schedule A</w:t>
      </w:r>
      <w:r w:rsidR="00FA65E0">
        <w:t>.</w:t>
      </w:r>
    </w:p>
    <w:p w14:paraId="6CFDF95A" w14:textId="58480F43" w:rsidR="00B34E81" w:rsidRDefault="00B34E81" w:rsidP="001C50AB">
      <w:pPr>
        <w:pStyle w:val="Com-StratQuestion4"/>
        <w:tabs>
          <w:tab w:val="clear" w:pos="990"/>
          <w:tab w:val="num" w:pos="1080"/>
        </w:tabs>
        <w:ind w:left="1440" w:hanging="720"/>
      </w:pPr>
      <w:r>
        <w:t>Email – received and routed</w:t>
      </w:r>
    </w:p>
    <w:p w14:paraId="6653DFEA" w14:textId="0C2879CB" w:rsidR="00B34E81" w:rsidRDefault="00B34E81" w:rsidP="001C50AB">
      <w:pPr>
        <w:pStyle w:val="Com-StratQuestion4"/>
        <w:tabs>
          <w:tab w:val="clear" w:pos="990"/>
          <w:tab w:val="num" w:pos="1080"/>
        </w:tabs>
        <w:ind w:left="1440" w:hanging="720"/>
      </w:pPr>
      <w:r>
        <w:t>Web Chat – Customers press a Web Chat “button” to open a web chat session with a customer service agent</w:t>
      </w:r>
    </w:p>
    <w:p w14:paraId="72249D68" w14:textId="77777777" w:rsidR="00B34E81" w:rsidRPr="003628EC" w:rsidRDefault="00B34E81" w:rsidP="00B34E81">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01B785E3" w14:textId="77777777" w:rsidR="00B34E81" w:rsidRDefault="00B34E81" w:rsidP="00B34E81">
      <w:pPr>
        <w:pStyle w:val="ResponseDescription"/>
      </w:pPr>
    </w:p>
    <w:p w14:paraId="7898068A" w14:textId="77777777" w:rsidR="00B34E81" w:rsidRDefault="00B34E81" w:rsidP="001C50AB">
      <w:pPr>
        <w:pStyle w:val="Com-StratQuestion3"/>
      </w:pPr>
      <w:r>
        <w:t>Can an agent work a live and deferred interaction (such as phone call and email) simultaneously?  Can a deferred interaction be “put on hold” while the agent answers live interactions?  Can a deferred interaction such as an email or IM be “transferred” to another group or agent?</w:t>
      </w:r>
      <w:r w:rsidRPr="001E2F48" w:rsidDel="0069407E">
        <w:t xml:space="preserve"> </w:t>
      </w:r>
      <w:r>
        <w:t xml:space="preserve"> Can an agent manually ‘pull down’ a deferred interaction while dealing with a live interaction to work both simultaneously?  Will the system deliver two interactions (such as 2 chats) so they can be handled at the same time? </w:t>
      </w:r>
    </w:p>
    <w:p w14:paraId="7B3FDB5C" w14:textId="77777777" w:rsidR="00B34E81" w:rsidRDefault="00B34E81" w:rsidP="00B34E81">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5BCF59AC" w14:textId="77777777" w:rsidR="00B34E81" w:rsidRPr="00C634DA" w:rsidRDefault="00B34E81" w:rsidP="00B34E81">
      <w:pPr>
        <w:pStyle w:val="ResponseDescription"/>
      </w:pPr>
    </w:p>
    <w:p w14:paraId="3CB00210" w14:textId="77777777" w:rsidR="00B34E81" w:rsidRPr="001E2F48" w:rsidRDefault="00B34E81" w:rsidP="001C50AB">
      <w:pPr>
        <w:pStyle w:val="Com-StratQuestion3"/>
      </w:pPr>
      <w:r>
        <w:t xml:space="preserve">MM CC Reporting – Time spent by agents responding to live and deferred interactions should be tracked similarly for agent occupancy, average time to answer, contact duration, etc.  Describe any differences for MM CC interactions versus standard voice interactions.  How is an agent working multiple interactions at the same time reflected in reports?  </w:t>
      </w:r>
    </w:p>
    <w:p w14:paraId="474BECD7" w14:textId="77777777" w:rsidR="00B34E81" w:rsidRPr="003628EC" w:rsidRDefault="00B34E81" w:rsidP="00B34E81">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29BD74F1" w14:textId="77777777" w:rsidR="00B34E81" w:rsidRDefault="00B34E81" w:rsidP="00B34E81">
      <w:pPr>
        <w:pStyle w:val="ResponseDescription"/>
      </w:pPr>
    </w:p>
    <w:p w14:paraId="643C079B" w14:textId="7C99C9CE" w:rsidR="00B34E81" w:rsidRDefault="00B34E81" w:rsidP="00B34E81">
      <w:pPr>
        <w:pStyle w:val="Com-StratQuestion3"/>
      </w:pPr>
      <w:r>
        <w:t xml:space="preserve">Personal Queue – It would be ideal for an agent to be able to give out a special phone number or extension, so that </w:t>
      </w:r>
      <w:r w:rsidR="00FA65E0">
        <w:t xml:space="preserve">callers </w:t>
      </w:r>
      <w:r>
        <w:t>can call them back, and have the system direct the call to them – but have it still tracked as an CC call.  This call should be treated as an CC call for reporting and functionality.  If the specific agent is not available when the call is received, call flow should present the call to others in the agent</w:t>
      </w:r>
      <w:r w:rsidR="00FB004B">
        <w:t>’</w:t>
      </w:r>
      <w:r>
        <w:t>s queue, and then to the overall Customer Service group if it still not answered.  This overflow should be immediate or after a slight delay, as desired by Customer.  Describe how your system would be configured to provide Personal Queue functionality.</w:t>
      </w:r>
    </w:p>
    <w:p w14:paraId="6DFCBF24" w14:textId="77777777" w:rsidR="00B34E81" w:rsidRPr="003628EC" w:rsidRDefault="00B34E81" w:rsidP="00B34E81">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13E82B2D" w14:textId="77777777" w:rsidR="00B34E81" w:rsidRPr="00B4486A" w:rsidRDefault="00B34E81" w:rsidP="00B34E81">
      <w:pPr>
        <w:pStyle w:val="ResponseDescription"/>
        <w:rPr>
          <w:strike/>
        </w:rPr>
      </w:pPr>
    </w:p>
    <w:p w14:paraId="4CCD1C70" w14:textId="0313A3F3" w:rsidR="00B34E81" w:rsidRPr="00E63D9A" w:rsidRDefault="00B34E81" w:rsidP="00B34E81">
      <w:pPr>
        <w:pStyle w:val="Com-StratQuestion3"/>
      </w:pPr>
      <w:r>
        <w:t>Agents should be able to see how many calls are in the queue, how long the longest call has been waiting and</w:t>
      </w:r>
      <w:r w:rsidRPr="002A4196">
        <w:rPr>
          <w:noProof/>
        </w:rPr>
        <w:t xml:space="preserve"> </w:t>
      </w:r>
      <w:r>
        <w:t>how many agents are logged in and ready to receive calls</w:t>
      </w:r>
      <w:r w:rsidRPr="00E63D9A">
        <w:t>.</w:t>
      </w:r>
      <w:r>
        <w:t xml:space="preserve">  This information may be presented on the telephone, on a PC based agent software, or both.  However, at least one of the methods above is required. Please describe how this functionality will be provided by the proposed solution and include a screen shot below your description.  Does the dashboard have the ability to flash, beep or change color when certain pre-determined alarm thresholds are met, such as: no agents available, or time that a call has been waiting in queue?</w:t>
      </w:r>
    </w:p>
    <w:p w14:paraId="73C8CC47" w14:textId="77777777" w:rsidR="00B34E81" w:rsidRPr="003628EC" w:rsidRDefault="00B34E81" w:rsidP="00B34E81">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7951A697" w14:textId="77777777" w:rsidR="00B34E81" w:rsidRDefault="00B34E81" w:rsidP="00B34E81">
      <w:pPr>
        <w:pStyle w:val="ResponseDescription"/>
      </w:pPr>
    </w:p>
    <w:p w14:paraId="4C70F726" w14:textId="77777777" w:rsidR="00B34E81" w:rsidRPr="00B4486A" w:rsidRDefault="00B34E81" w:rsidP="00B34E81">
      <w:pPr>
        <w:pStyle w:val="Com-StratQuestion3"/>
      </w:pPr>
      <w:r>
        <w:t xml:space="preserve">Extension calls – A number of the calls received by each of the CC queues at Customer are from internal callers or extensions at other branches.  For this reason, it is critical that extension calls and intercom calls are properly reflected in all CC reports, just as if they </w:t>
      </w:r>
      <w:r w:rsidRPr="00B4486A">
        <w:t xml:space="preserve">had been an outside caller.  Additionally, when an </w:t>
      </w:r>
      <w:r>
        <w:t>CC</w:t>
      </w:r>
      <w:r w:rsidRPr="00B4486A">
        <w:t xml:space="preserve"> agent transfers a call to an employee that is not configured as an </w:t>
      </w:r>
      <w:r>
        <w:t>CC</w:t>
      </w:r>
      <w:r w:rsidRPr="00B4486A">
        <w:t xml:space="preserve"> agent, the </w:t>
      </w:r>
      <w:r>
        <w:t>CC</w:t>
      </w:r>
      <w:r w:rsidRPr="00B4486A">
        <w:t xml:space="preserve"> system should treat this call as transferred or outflow, but never as abandoned.</w:t>
      </w:r>
    </w:p>
    <w:p w14:paraId="24C6563B" w14:textId="77777777" w:rsidR="00B34E81" w:rsidRPr="003628EC" w:rsidRDefault="00B34E81" w:rsidP="00B34E81">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67E6DEB6" w14:textId="77777777" w:rsidR="00B34E81" w:rsidRDefault="00B34E81" w:rsidP="00B34E81">
      <w:pPr>
        <w:pStyle w:val="ResponseDescription"/>
      </w:pPr>
    </w:p>
    <w:p w14:paraId="1EFADEAF" w14:textId="57729A6F" w:rsidR="00B34E81" w:rsidRPr="00E63D9A" w:rsidRDefault="00B34E81" w:rsidP="00B34E81">
      <w:pPr>
        <w:pStyle w:val="Com-StratQuestion3"/>
      </w:pPr>
      <w:r>
        <w:t>If a caller is transferred to multiple queues during a single call these calls should be tracked in the peg counts of each of the groups, but also be reflected somehow by the system as a multistage call so that total call statistics can be reconciled against total system statistics as a single call</w:t>
      </w:r>
      <w:r w:rsidRPr="00E63D9A">
        <w:t>.</w:t>
      </w:r>
      <w:r>
        <w:t xml:space="preserve">  How can your Solution accommodate this?</w:t>
      </w:r>
    </w:p>
    <w:p w14:paraId="193DAF00" w14:textId="77777777" w:rsidR="00B34E81" w:rsidRPr="003628EC" w:rsidRDefault="00B34E81" w:rsidP="00B34E81">
      <w:pPr>
        <w:pStyle w:val="Compliance"/>
        <w:tabs>
          <w:tab w:val="left" w:pos="1080"/>
          <w:tab w:val="left" w:pos="2970"/>
          <w:tab w:val="left" w:pos="5400"/>
          <w:tab w:val="left" w:pos="8100"/>
        </w:tabs>
      </w:pPr>
      <w:r w:rsidRPr="00B645A1">
        <w:lastRenderedPageBreak/>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6E6F5B27" w14:textId="77777777" w:rsidR="00B34E81" w:rsidRDefault="00B34E81" w:rsidP="00B34E81">
      <w:pPr>
        <w:pStyle w:val="ResponseDescription"/>
      </w:pPr>
    </w:p>
    <w:p w14:paraId="4108E44C" w14:textId="7F233B55" w:rsidR="00B34E81" w:rsidRPr="00E63D9A" w:rsidRDefault="00B34E81" w:rsidP="00B34E81">
      <w:pPr>
        <w:pStyle w:val="Com-StratQuestion3"/>
      </w:pPr>
      <w:r>
        <w:t>Customer would like the CC system to provide the ability to customize and enter wrap-up codes electronically, and to have the system prompt the agent to enter the code.  Ideally, an agent should not receive another call until a code is entered.  Does the system provide the ability to mark calls with disposition or wrap-up codes that can be used in reports to determine the source or type of call</w:t>
      </w:r>
      <w:r w:rsidRPr="00E63D9A">
        <w:t>?</w:t>
      </w:r>
      <w:r>
        <w:t xml:space="preserve">  Are wrap-up codes entered from the telephone or the PC?  Can multiple codes be entered against a single call?  Will the system prompt or require an agent to enter a code at the end of a call?</w:t>
      </w:r>
    </w:p>
    <w:p w14:paraId="0D2B1EA4" w14:textId="77777777" w:rsidR="00B34E81" w:rsidRPr="003628EC" w:rsidRDefault="00B34E81" w:rsidP="00B34E81">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4A4323B0" w14:textId="77777777" w:rsidR="00B34E81" w:rsidRDefault="00B34E81" w:rsidP="00B34E81">
      <w:pPr>
        <w:pStyle w:val="ResponseDescription"/>
      </w:pPr>
    </w:p>
    <w:p w14:paraId="4BEDD44B" w14:textId="753C3027" w:rsidR="00A32FE9" w:rsidRPr="00946365" w:rsidRDefault="005747E8" w:rsidP="00946365">
      <w:pPr>
        <w:pStyle w:val="Com-StratQuestion3"/>
      </w:pPr>
      <w:r w:rsidRPr="00946365">
        <w:t xml:space="preserve">Database Dip and Caller </w:t>
      </w:r>
      <w:r w:rsidR="00A32FE9" w:rsidRPr="00946365">
        <w:t>Self Service</w:t>
      </w:r>
      <w:r w:rsidR="007608DA">
        <w:t xml:space="preserve"> (Option)</w:t>
      </w:r>
      <w:r w:rsidR="00A32FE9" w:rsidRPr="00946365">
        <w:t xml:space="preserve"> – </w:t>
      </w:r>
      <w:r w:rsidR="00A26593">
        <w:t>Customer anticipates the future integration of the IVR and CC system to one or more customer-service applications for self service.  Please describe the general capabilities of your proposed system for this functionality.  For instance, are</w:t>
      </w:r>
      <w:r w:rsidR="00A32FE9" w:rsidRPr="00946365">
        <w:t xml:space="preserve"> callers able to have limited IVR functionality while waiting in </w:t>
      </w:r>
      <w:r w:rsidR="00A26593">
        <w:t xml:space="preserve">the CC </w:t>
      </w:r>
      <w:r w:rsidR="00A32FE9" w:rsidRPr="00946365">
        <w:t>queue.  Can your system first identify the expected wait time</w:t>
      </w:r>
      <w:r w:rsidR="00A26593">
        <w:t xml:space="preserve"> (EWT)</w:t>
      </w:r>
      <w:r w:rsidR="00A32FE9" w:rsidRPr="00946365">
        <w:t xml:space="preserve"> for a caller, and if it exceeds a threshold, then allow the caller to enter their account number and PIN, and get basic information about their account</w:t>
      </w:r>
      <w:r w:rsidR="00A26593">
        <w:t xml:space="preserve"> or case</w:t>
      </w:r>
      <w:r w:rsidR="00A32FE9" w:rsidRPr="00946365">
        <w:t xml:space="preserve"> read to them?  Callers should be able to ignore the request and continue to queue, or enter the information requested while still retaining their position in queue.  Please summarize below whether your solution can provide this functionality, how it would be provisioned, and provide optional pricing</w:t>
      </w:r>
      <w:r w:rsidR="00CB235C">
        <w:t xml:space="preserve"> (rough order of magnitude)</w:t>
      </w:r>
      <w:r w:rsidR="00A32FE9" w:rsidRPr="00946365">
        <w:t xml:space="preserve"> where indicated on Schedule A.  </w:t>
      </w:r>
    </w:p>
    <w:p w14:paraId="7DF61670" w14:textId="77777777" w:rsidR="00A32FE9" w:rsidRPr="00946365" w:rsidRDefault="00A32FE9" w:rsidP="00A32FE9">
      <w:pPr>
        <w:pStyle w:val="Compliance"/>
        <w:tabs>
          <w:tab w:val="left" w:pos="1080"/>
          <w:tab w:val="left" w:pos="2970"/>
          <w:tab w:val="left" w:pos="5400"/>
          <w:tab w:val="left" w:pos="8100"/>
        </w:tabs>
      </w:pPr>
      <w:r w:rsidRPr="00946365">
        <w:t xml:space="preserve">Response:  </w:t>
      </w:r>
      <w:r w:rsidRPr="00946365">
        <w:tab/>
      </w:r>
      <w:r w:rsidRPr="00946365">
        <w:fldChar w:fldCharType="begin">
          <w:ffData>
            <w:name w:val="Check5"/>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 xml:space="preserve">Comply, Included </w:t>
      </w:r>
      <w:r w:rsidRPr="00946365">
        <w:tab/>
      </w:r>
      <w:r w:rsidRPr="00946365">
        <w:fldChar w:fldCharType="begin">
          <w:ffData>
            <w:name w:val="Check2"/>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Partial Comply, Included</w:t>
      </w:r>
      <w:r w:rsidRPr="00946365">
        <w:tab/>
      </w:r>
      <w:r w:rsidRPr="00946365">
        <w:fldChar w:fldCharType="begin">
          <w:ffData>
            <w:name w:val="Check3"/>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Optional Cost, Not Included</w:t>
      </w:r>
      <w:r w:rsidRPr="00946365">
        <w:tab/>
      </w:r>
      <w:r w:rsidRPr="00946365">
        <w:fldChar w:fldCharType="begin">
          <w:ffData>
            <w:name w:val="Check4"/>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DO NOT Comply</w:t>
      </w:r>
    </w:p>
    <w:p w14:paraId="64C7B4AE" w14:textId="77777777" w:rsidR="00A32FE9" w:rsidRPr="00946365" w:rsidRDefault="00A32FE9" w:rsidP="00A32FE9">
      <w:pPr>
        <w:pStyle w:val="ResponseDescription"/>
      </w:pPr>
    </w:p>
    <w:p w14:paraId="53872918" w14:textId="7E422031" w:rsidR="00CB235C" w:rsidRPr="009739FD" w:rsidRDefault="00C11CB4" w:rsidP="00CB235C">
      <w:pPr>
        <w:pStyle w:val="Com-StratQuestion3"/>
      </w:pPr>
      <w:r w:rsidRPr="00946365">
        <w:t>Screen Pops</w:t>
      </w:r>
      <w:r w:rsidR="007608DA" w:rsidRPr="007608DA">
        <w:t xml:space="preserve"> (Option)</w:t>
      </w:r>
      <w:r w:rsidRPr="00946365">
        <w:t xml:space="preserve"> – </w:t>
      </w:r>
      <w:r w:rsidR="00A26593" w:rsidRPr="00A26593">
        <w:t>Customer anticipates the fu</w:t>
      </w:r>
      <w:r w:rsidR="00A26593">
        <w:t xml:space="preserve">ture integration of the </w:t>
      </w:r>
      <w:r w:rsidR="00A26593" w:rsidRPr="00A26593">
        <w:t xml:space="preserve">CC system to one or more customer-service applications for </w:t>
      </w:r>
      <w:r w:rsidR="00A26593">
        <w:t xml:space="preserve">improved </w:t>
      </w:r>
      <w:r w:rsidR="00CB235C">
        <w:t xml:space="preserve">CC </w:t>
      </w:r>
      <w:r w:rsidR="00A26593">
        <w:t>call routing and handling</w:t>
      </w:r>
      <w:r w:rsidR="00A26593" w:rsidRPr="00A26593">
        <w:t xml:space="preserve">.  </w:t>
      </w:r>
      <w:r w:rsidR="00CB235C">
        <w:t xml:space="preserve"> </w:t>
      </w:r>
      <w:r w:rsidR="00CB235C" w:rsidRPr="009739FD">
        <w:t>Please summarize below whether your solution can provide this functionality, how it would be provisioned, and provide optional pricing</w:t>
      </w:r>
      <w:r w:rsidR="00CB235C">
        <w:t xml:space="preserve"> (rough order of magnitude)</w:t>
      </w:r>
      <w:r w:rsidR="00CB235C" w:rsidRPr="009739FD">
        <w:t xml:space="preserve"> where indicated on Schedule A.  </w:t>
      </w:r>
    </w:p>
    <w:p w14:paraId="20B90EFC" w14:textId="311BC43D" w:rsidR="006C2042" w:rsidRPr="00946365" w:rsidRDefault="006C2042" w:rsidP="00946365">
      <w:pPr>
        <w:pStyle w:val="Com-StratQuestion3"/>
        <w:numPr>
          <w:ilvl w:val="0"/>
          <w:numId w:val="0"/>
        </w:numPr>
        <w:ind w:left="720"/>
      </w:pPr>
    </w:p>
    <w:p w14:paraId="499415A9" w14:textId="77777777" w:rsidR="004E71A4" w:rsidRPr="00946365" w:rsidRDefault="004E71A4" w:rsidP="004E71A4">
      <w:pPr>
        <w:pStyle w:val="Compliance"/>
        <w:tabs>
          <w:tab w:val="left" w:pos="1080"/>
          <w:tab w:val="left" w:pos="2970"/>
          <w:tab w:val="left" w:pos="5400"/>
          <w:tab w:val="left" w:pos="8100"/>
        </w:tabs>
      </w:pPr>
      <w:r w:rsidRPr="00946365">
        <w:t xml:space="preserve">Response:  </w:t>
      </w:r>
      <w:r w:rsidRPr="00946365">
        <w:tab/>
      </w:r>
      <w:r w:rsidRPr="00946365">
        <w:fldChar w:fldCharType="begin">
          <w:ffData>
            <w:name w:val="Check5"/>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 xml:space="preserve">Comply, Included </w:t>
      </w:r>
      <w:r w:rsidRPr="00946365">
        <w:tab/>
      </w:r>
      <w:r w:rsidRPr="00946365">
        <w:fldChar w:fldCharType="begin">
          <w:ffData>
            <w:name w:val="Check2"/>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Partial Comply, Included</w:t>
      </w:r>
      <w:r w:rsidRPr="00946365">
        <w:tab/>
      </w:r>
      <w:r w:rsidRPr="00946365">
        <w:fldChar w:fldCharType="begin">
          <w:ffData>
            <w:name w:val="Check3"/>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Optional Cost, Not Included</w:t>
      </w:r>
      <w:r w:rsidRPr="00946365">
        <w:tab/>
      </w:r>
      <w:r w:rsidRPr="00946365">
        <w:fldChar w:fldCharType="begin">
          <w:ffData>
            <w:name w:val="Check4"/>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DO NOT Comply</w:t>
      </w:r>
    </w:p>
    <w:p w14:paraId="20F31F6F" w14:textId="77777777" w:rsidR="004E71A4" w:rsidRDefault="004E71A4" w:rsidP="004E71A4">
      <w:pPr>
        <w:pStyle w:val="ResponseDescription"/>
      </w:pPr>
    </w:p>
    <w:p w14:paraId="08841453" w14:textId="07D5131A" w:rsidR="00B34E81" w:rsidRPr="004726A2" w:rsidRDefault="00B34E81" w:rsidP="0082536A">
      <w:pPr>
        <w:pStyle w:val="Com-StratQuestion3"/>
      </w:pPr>
      <w:r w:rsidRPr="0082536A">
        <w:t xml:space="preserve">Call Center </w:t>
      </w:r>
      <w:r w:rsidR="00727D68" w:rsidRPr="0082536A">
        <w:t>Personal Lines</w:t>
      </w:r>
      <w:r w:rsidR="0082536A">
        <w:t xml:space="preserve"> - </w:t>
      </w:r>
      <w:r w:rsidR="00727D68">
        <w:t xml:space="preserve">Describe whether CC hard phones allow </w:t>
      </w:r>
      <w:r w:rsidRPr="004726A2">
        <w:t xml:space="preserve">agents </w:t>
      </w:r>
      <w:r w:rsidR="00727D68">
        <w:t xml:space="preserve">to </w:t>
      </w:r>
      <w:r w:rsidRPr="004726A2">
        <w:t xml:space="preserve">make and receive personal calls on their phone that are not tracked as </w:t>
      </w:r>
      <w:r>
        <w:t>CC</w:t>
      </w:r>
      <w:r w:rsidRPr="004726A2">
        <w:t xml:space="preserve"> calls and are able to have personal calls forward to</w:t>
      </w:r>
      <w:r w:rsidR="00727D68">
        <w:t xml:space="preserve"> their personal</w:t>
      </w:r>
      <w:r w:rsidRPr="004726A2">
        <w:t xml:space="preserve"> voicemail</w:t>
      </w:r>
      <w:r>
        <w:t xml:space="preserve">, but CC calls will not go to </w:t>
      </w:r>
      <w:r w:rsidR="00727D68">
        <w:t>voicemail.</w:t>
      </w:r>
    </w:p>
    <w:p w14:paraId="4E0C7BDC" w14:textId="77777777" w:rsidR="00B34E81" w:rsidRPr="003628EC" w:rsidRDefault="00B34E81" w:rsidP="00B34E81">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473E27BE" w14:textId="186D8236" w:rsidR="00B34E81" w:rsidRDefault="00B34E81" w:rsidP="00B34E81">
      <w:pPr>
        <w:pStyle w:val="ResponseDescription"/>
      </w:pPr>
    </w:p>
    <w:p w14:paraId="3F37FB79" w14:textId="77777777" w:rsidR="001E26C4" w:rsidRPr="00946365" w:rsidRDefault="001E26C4" w:rsidP="001E26C4">
      <w:pPr>
        <w:pStyle w:val="ResponseDescription"/>
      </w:pPr>
    </w:p>
    <w:p w14:paraId="61B71644" w14:textId="77777777" w:rsidR="001E26C4" w:rsidRPr="00946365" w:rsidRDefault="001E26C4" w:rsidP="001E26C4">
      <w:pPr>
        <w:pStyle w:val="Com-StratQuestion3"/>
      </w:pPr>
      <w:r w:rsidRPr="00946365">
        <w:t xml:space="preserve">Caller option to remain in Automated Attendant – caller should be able to listen to IVR or automated attendant menus while waiting in queue, and press digits to choose options (such as to leave a message, return to the AA, or listen to information).  Once the call is ready to be answered by an agent the caller should be allowed the choice to speak with someone live or continue in the information menu. </w:t>
      </w:r>
    </w:p>
    <w:p w14:paraId="47DE0937" w14:textId="77777777" w:rsidR="001E26C4" w:rsidRPr="00946365" w:rsidRDefault="001E26C4" w:rsidP="001E26C4">
      <w:pPr>
        <w:pStyle w:val="Compliance"/>
        <w:tabs>
          <w:tab w:val="left" w:pos="1080"/>
          <w:tab w:val="left" w:pos="2970"/>
          <w:tab w:val="left" w:pos="5400"/>
          <w:tab w:val="left" w:pos="8100"/>
        </w:tabs>
      </w:pPr>
      <w:r w:rsidRPr="00946365">
        <w:t xml:space="preserve">Response:  </w:t>
      </w:r>
      <w:r w:rsidRPr="00946365">
        <w:tab/>
      </w:r>
      <w:r w:rsidRPr="00946365">
        <w:fldChar w:fldCharType="begin">
          <w:ffData>
            <w:name w:val="Check5"/>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 xml:space="preserve">Comply, Included </w:t>
      </w:r>
      <w:r w:rsidRPr="00946365">
        <w:tab/>
      </w:r>
      <w:r w:rsidRPr="00946365">
        <w:fldChar w:fldCharType="begin">
          <w:ffData>
            <w:name w:val="Check2"/>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Partial Comply, Included</w:t>
      </w:r>
      <w:r w:rsidRPr="00946365">
        <w:tab/>
      </w:r>
      <w:r w:rsidRPr="00946365">
        <w:fldChar w:fldCharType="begin">
          <w:ffData>
            <w:name w:val="Check3"/>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Optional Cost, Not Included</w:t>
      </w:r>
      <w:r w:rsidRPr="00946365">
        <w:tab/>
      </w:r>
      <w:r w:rsidRPr="00946365">
        <w:fldChar w:fldCharType="begin">
          <w:ffData>
            <w:name w:val="Check4"/>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DO NOT Comply</w:t>
      </w:r>
    </w:p>
    <w:p w14:paraId="2C146D01" w14:textId="77777777" w:rsidR="001E26C4" w:rsidRPr="00946365" w:rsidRDefault="001E26C4" w:rsidP="001E26C4">
      <w:pPr>
        <w:pStyle w:val="ResponseDescription"/>
      </w:pPr>
    </w:p>
    <w:p w14:paraId="26A69A07" w14:textId="66D7A0CB" w:rsidR="001E26C4" w:rsidRPr="00946365" w:rsidRDefault="001E26C4" w:rsidP="001E26C4">
      <w:pPr>
        <w:pStyle w:val="Com-StratQuestion3"/>
      </w:pPr>
      <w:r w:rsidRPr="00946365">
        <w:t>CC Wall Board</w:t>
      </w:r>
      <w:r>
        <w:t xml:space="preserve"> (Option)</w:t>
      </w:r>
      <w:r w:rsidRPr="00946365">
        <w:t xml:space="preserve"> – Customer currently </w:t>
      </w:r>
      <w:r>
        <w:t>has no CC wallboards, but is interested in knowing whether the proposed CC system can support live wallboards with queue status, agent status, and SLA status.  Please provide optional pricing where shown in Schedule A.</w:t>
      </w:r>
    </w:p>
    <w:p w14:paraId="606FD023" w14:textId="77777777" w:rsidR="001E26C4" w:rsidRPr="00946365" w:rsidRDefault="001E26C4" w:rsidP="001E26C4">
      <w:pPr>
        <w:pStyle w:val="Compliance"/>
        <w:tabs>
          <w:tab w:val="left" w:pos="1080"/>
          <w:tab w:val="left" w:pos="2970"/>
          <w:tab w:val="left" w:pos="5400"/>
          <w:tab w:val="left" w:pos="8100"/>
        </w:tabs>
      </w:pPr>
      <w:r w:rsidRPr="00946365">
        <w:t xml:space="preserve">Response:  </w:t>
      </w:r>
      <w:r w:rsidRPr="00946365">
        <w:tab/>
      </w:r>
      <w:r w:rsidRPr="00946365">
        <w:fldChar w:fldCharType="begin">
          <w:ffData>
            <w:name w:val="Check5"/>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 xml:space="preserve">Comply, Included </w:t>
      </w:r>
      <w:r w:rsidRPr="00946365">
        <w:tab/>
      </w:r>
      <w:r w:rsidRPr="00946365">
        <w:fldChar w:fldCharType="begin">
          <w:ffData>
            <w:name w:val="Check2"/>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Partial Comply, Included</w:t>
      </w:r>
      <w:r w:rsidRPr="00946365">
        <w:tab/>
      </w:r>
      <w:r w:rsidRPr="00946365">
        <w:fldChar w:fldCharType="begin">
          <w:ffData>
            <w:name w:val="Check3"/>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Optional Cost, Not Included</w:t>
      </w:r>
      <w:r w:rsidRPr="00946365">
        <w:tab/>
      </w:r>
      <w:r w:rsidRPr="00946365">
        <w:fldChar w:fldCharType="begin">
          <w:ffData>
            <w:name w:val="Check4"/>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DO NOT Comply</w:t>
      </w:r>
    </w:p>
    <w:p w14:paraId="15CCDBEF" w14:textId="77777777" w:rsidR="00B34E81" w:rsidRPr="00B34E81" w:rsidRDefault="00B34E81" w:rsidP="00B34E81">
      <w:pPr>
        <w:pStyle w:val="ResponseDescription"/>
        <w:rPr>
          <w:strike/>
        </w:rPr>
      </w:pPr>
    </w:p>
    <w:p w14:paraId="147C0911" w14:textId="1475FF18" w:rsidR="00824E36" w:rsidRDefault="00824E36" w:rsidP="00824E36">
      <w:pPr>
        <w:pStyle w:val="Com-StratHeading2"/>
      </w:pPr>
      <w:bookmarkStart w:id="123" w:name="_Toc518983612"/>
      <w:r>
        <w:lastRenderedPageBreak/>
        <w:t>Call Recording</w:t>
      </w:r>
      <w:bookmarkEnd w:id="123"/>
    </w:p>
    <w:p w14:paraId="41A95765" w14:textId="2A1B278E" w:rsidR="00F131A6" w:rsidRDefault="006D259B" w:rsidP="00421A60">
      <w:pPr>
        <w:pStyle w:val="Com-StratQuestion3"/>
      </w:pPr>
      <w:r>
        <w:t xml:space="preserve">Ad-hoc (option): </w:t>
      </w:r>
      <w:r w:rsidR="00C90A32">
        <w:t>Customer</w:t>
      </w:r>
      <w:r w:rsidR="00824E36">
        <w:t xml:space="preserve"> </w:t>
      </w:r>
      <w:r w:rsidR="00CA1633">
        <w:t xml:space="preserve">desires </w:t>
      </w:r>
      <w:r w:rsidR="00824E36">
        <w:t>the system to provide ad-hoc “on demand” call recording for</w:t>
      </w:r>
      <w:r w:rsidR="00CA1633">
        <w:t xml:space="preserve"> selected users as an option.  Describe your system’s ability to initiate and stop call recording using a button on the station.  Describe whether ad-hoc recordings could be done from the beginning of the call (i.e., all calls are recorded all the time for selected extensions, but only saved for a particular call when the button is pushed.  Please include the option cost (per user) in Schedule A where shown. </w:t>
      </w:r>
      <w:r w:rsidR="00421A60">
        <w:t xml:space="preserve"> </w:t>
      </w:r>
    </w:p>
    <w:p w14:paraId="04E14853" w14:textId="4AD3EF05" w:rsidR="000F3139" w:rsidRDefault="006D259B" w:rsidP="00421A60">
      <w:pPr>
        <w:pStyle w:val="Com-StratQuestion3"/>
      </w:pPr>
      <w:r>
        <w:t xml:space="preserve">All Calls (mandatory): </w:t>
      </w:r>
      <w:r w:rsidR="00CA1633">
        <w:t xml:space="preserve">Customer requires the system to provide all calls recording for </w:t>
      </w:r>
      <w:r w:rsidR="00421A60">
        <w:t>CC calls and selected public safety lines</w:t>
      </w:r>
      <w:r w:rsidR="00F131A6">
        <w:t xml:space="preserve"> (see count in Schedule B)</w:t>
      </w:r>
      <w:r w:rsidR="00421A60">
        <w:t>.</w:t>
      </w:r>
      <w:r w:rsidR="00EB4AEA">
        <w:t xml:space="preserve"> </w:t>
      </w:r>
      <w:r w:rsidR="000F3139">
        <w:t xml:space="preserve">The following items are </w:t>
      </w:r>
      <w:r w:rsidR="00EB4AEA">
        <w:t xml:space="preserve">mandatory </w:t>
      </w:r>
      <w:r w:rsidR="00A43450">
        <w:t>(</w:t>
      </w:r>
      <w:r w:rsidR="00EB4AEA">
        <w:t xml:space="preserve">or optional </w:t>
      </w:r>
      <w:r w:rsidR="000F3139">
        <w:t xml:space="preserve">requirements </w:t>
      </w:r>
      <w:r w:rsidR="00A43450">
        <w:t>where</w:t>
      </w:r>
      <w:r w:rsidR="00EB4AEA">
        <w:t xml:space="preserve"> noted</w:t>
      </w:r>
      <w:r w:rsidR="00A43450">
        <w:t>)</w:t>
      </w:r>
      <w:r w:rsidR="00F131A6">
        <w:t>, and should be included</w:t>
      </w:r>
      <w:r w:rsidR="00EB4AEA">
        <w:t xml:space="preserve"> </w:t>
      </w:r>
      <w:r w:rsidR="00A43450">
        <w:t>on Schedule A</w:t>
      </w:r>
      <w:r w:rsidR="000F3139">
        <w:t>:</w:t>
      </w:r>
    </w:p>
    <w:p w14:paraId="7AF361DF" w14:textId="3FF61893" w:rsidR="000018F2" w:rsidRDefault="000018F2" w:rsidP="001C50AB">
      <w:pPr>
        <w:pStyle w:val="Com-StratQuestion4"/>
        <w:tabs>
          <w:tab w:val="clear" w:pos="990"/>
          <w:tab w:val="num" w:pos="1080"/>
        </w:tabs>
        <w:ind w:left="1440" w:hanging="720"/>
      </w:pPr>
      <w:r w:rsidRPr="00F055AB">
        <w:t xml:space="preserve">All calls to </w:t>
      </w:r>
      <w:r w:rsidR="006F1C2D">
        <w:t xml:space="preserve">Contact </w:t>
      </w:r>
      <w:r w:rsidR="002938B7">
        <w:t>Center</w:t>
      </w:r>
      <w:r w:rsidRPr="00F055AB">
        <w:t xml:space="preserve"> agents should be recorded and recording should continue as calls are transferred around the </w:t>
      </w:r>
      <w:r w:rsidR="006F1C2D">
        <w:t>UC</w:t>
      </w:r>
      <w:r w:rsidRPr="00F055AB">
        <w:t xml:space="preserve"> system or to </w:t>
      </w:r>
      <w:r w:rsidR="00F4582D">
        <w:t>CC</w:t>
      </w:r>
      <w:r w:rsidRPr="00F055AB">
        <w:t xml:space="preserve"> supervisors.  </w:t>
      </w:r>
    </w:p>
    <w:p w14:paraId="55499079" w14:textId="22A6C3D3" w:rsidR="001C3226" w:rsidRDefault="00F131A6" w:rsidP="001C50AB">
      <w:pPr>
        <w:pStyle w:val="Com-StratQuestion4"/>
        <w:tabs>
          <w:tab w:val="clear" w:pos="990"/>
          <w:tab w:val="num" w:pos="1080"/>
        </w:tabs>
        <w:ind w:left="1440" w:hanging="720"/>
      </w:pPr>
      <w:r>
        <w:t xml:space="preserve">Inbound and </w:t>
      </w:r>
      <w:r w:rsidR="000018F2" w:rsidRPr="00F055AB">
        <w:t>outbound</w:t>
      </w:r>
      <w:r>
        <w:t xml:space="preserve"> calls</w:t>
      </w:r>
      <w:r w:rsidR="000018F2" w:rsidRPr="00F055AB">
        <w:t xml:space="preserve"> to the </w:t>
      </w:r>
      <w:r w:rsidR="000018F2">
        <w:t>Contact Center</w:t>
      </w:r>
      <w:r w:rsidR="000018F2" w:rsidRPr="00F055AB">
        <w:t xml:space="preserve"> stations should be 100% recorded.  </w:t>
      </w:r>
    </w:p>
    <w:p w14:paraId="51A03BF8" w14:textId="3C5E1415" w:rsidR="000F3139" w:rsidRDefault="000018F2" w:rsidP="001C50AB">
      <w:pPr>
        <w:pStyle w:val="Com-StratQuestion4"/>
        <w:tabs>
          <w:tab w:val="clear" w:pos="990"/>
          <w:tab w:val="num" w:pos="1080"/>
        </w:tabs>
        <w:ind w:left="1440" w:hanging="720"/>
      </w:pPr>
      <w:r w:rsidRPr="00F055AB">
        <w:t>Re</w:t>
      </w:r>
      <w:r>
        <w:t xml:space="preserve">corded calls should be easily searchable by the extension that handled the call, the time the call was recorded or the phone number of the caller. </w:t>
      </w:r>
      <w:r w:rsidR="000F3139">
        <w:t xml:space="preserve">“Pause </w:t>
      </w:r>
      <w:r w:rsidR="002A65E2">
        <w:t>recording</w:t>
      </w:r>
      <w:r w:rsidR="000F3139">
        <w:t xml:space="preserve">” </w:t>
      </w:r>
      <w:r w:rsidR="002A65E2">
        <w:t xml:space="preserve">which allows an agent to pause a recording when a Social Security number or Credit Card number is being read.  Recording should continue after the pause </w:t>
      </w:r>
      <w:r w:rsidR="00B77292">
        <w:t>as a single recording.</w:t>
      </w:r>
    </w:p>
    <w:p w14:paraId="0B296C31" w14:textId="3E620236" w:rsidR="000F3139" w:rsidRDefault="000F3139" w:rsidP="001C50AB">
      <w:pPr>
        <w:pStyle w:val="Com-StratQuestion4"/>
        <w:tabs>
          <w:tab w:val="clear" w:pos="990"/>
          <w:tab w:val="num" w:pos="1080"/>
        </w:tabs>
        <w:ind w:left="1440" w:hanging="720"/>
      </w:pPr>
      <w:r>
        <w:t xml:space="preserve">Ability to </w:t>
      </w:r>
      <w:r w:rsidR="00B77292">
        <w:t xml:space="preserve">make </w:t>
      </w:r>
      <w:r>
        <w:t xml:space="preserve">notes </w:t>
      </w:r>
      <w:r w:rsidR="00B77292">
        <w:t xml:space="preserve">in the call recording </w:t>
      </w:r>
      <w:r w:rsidR="00EF70E1">
        <w:t xml:space="preserve">player </w:t>
      </w:r>
      <w:r w:rsidR="00B77292">
        <w:t xml:space="preserve">application </w:t>
      </w:r>
      <w:r w:rsidR="00EF70E1">
        <w:t>that allows for search and/or retrieval.</w:t>
      </w:r>
    </w:p>
    <w:p w14:paraId="57EFA92F" w14:textId="77777777" w:rsidR="00201CD8" w:rsidRPr="001C50AB" w:rsidRDefault="00201CD8" w:rsidP="001C50AB">
      <w:pPr>
        <w:pStyle w:val="Com-StratQuestion4"/>
        <w:tabs>
          <w:tab w:val="clear" w:pos="990"/>
          <w:tab w:val="num" w:pos="1080"/>
        </w:tabs>
        <w:ind w:left="1440" w:hanging="720"/>
      </w:pPr>
      <w:r w:rsidRPr="00846072">
        <w:t xml:space="preserve">Certain telephones that are recorded should have a special line appearance that is not recorded </w:t>
      </w:r>
      <w:r>
        <w:t xml:space="preserve">to allow </w:t>
      </w:r>
      <w:r w:rsidRPr="00846072">
        <w:t xml:space="preserve">for private conversations.  The </w:t>
      </w:r>
      <w:r>
        <w:t>should</w:t>
      </w:r>
      <w:r w:rsidRPr="00846072">
        <w:t xml:space="preserve"> be able to pick the non-recorded line manually for personal calls.</w:t>
      </w:r>
    </w:p>
    <w:p w14:paraId="2D1AE106" w14:textId="77777777" w:rsidR="00DC5DCC" w:rsidRDefault="00DC5DCC" w:rsidP="001C50AB">
      <w:pPr>
        <w:pStyle w:val="Com-StratQuestion4"/>
        <w:tabs>
          <w:tab w:val="clear" w:pos="990"/>
          <w:tab w:val="num" w:pos="1080"/>
        </w:tabs>
        <w:ind w:left="1440" w:hanging="720"/>
      </w:pPr>
      <w:r>
        <w:t>A solution that will automatically beep periodically when the call is being recorded would be an additional means to meet notification requirements.</w:t>
      </w:r>
    </w:p>
    <w:p w14:paraId="63C0BE9B" w14:textId="77777777" w:rsidR="004E71A4" w:rsidRPr="003628EC" w:rsidRDefault="004E71A4" w:rsidP="004E71A4">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745D3D49" w14:textId="20D10D63" w:rsidR="004E71A4" w:rsidRDefault="004E71A4" w:rsidP="004E71A4">
      <w:pPr>
        <w:pStyle w:val="ResponseDescription"/>
      </w:pPr>
    </w:p>
    <w:p w14:paraId="5A869A86" w14:textId="5D201D98" w:rsidR="00421A60" w:rsidRDefault="00421A60" w:rsidP="00421A60">
      <w:pPr>
        <w:pStyle w:val="Com-StratHeading2"/>
      </w:pPr>
      <w:bookmarkStart w:id="124" w:name="_Toc518983613"/>
      <w:r>
        <w:t xml:space="preserve">API and </w:t>
      </w:r>
      <w:r w:rsidRPr="00421A60">
        <w:t>I</w:t>
      </w:r>
      <w:r w:rsidR="00F131A6">
        <w:t>ntegration Tools</w:t>
      </w:r>
      <w:bookmarkEnd w:id="124"/>
    </w:p>
    <w:p w14:paraId="56BF2D26" w14:textId="09764E45" w:rsidR="00421A60" w:rsidRPr="001C50AB" w:rsidRDefault="00421A60" w:rsidP="001C50AB">
      <w:pPr>
        <w:pStyle w:val="Com-StratQuestion3"/>
      </w:pPr>
      <w:r>
        <w:t>Customer</w:t>
      </w:r>
      <w:r w:rsidRPr="00421A60">
        <w:t xml:space="preserve"> </w:t>
      </w:r>
      <w:r>
        <w:t>wishes information about the</w:t>
      </w:r>
      <w:r w:rsidRPr="00421A60">
        <w:t xml:space="preserve"> integration tools and environment</w:t>
      </w:r>
      <w:r>
        <w:t xml:space="preserve"> for all components of the proposed solution, including: UC, CC, AA, IVR</w:t>
      </w:r>
      <w:r w:rsidR="002E6156">
        <w:t xml:space="preserve"> (option)</w:t>
      </w:r>
      <w:r>
        <w:t>, and call recording</w:t>
      </w:r>
      <w:r w:rsidRPr="00421A60">
        <w:t xml:space="preserve">.  </w:t>
      </w:r>
      <w:r>
        <w:t>Customer</w:t>
      </w:r>
      <w:r w:rsidRPr="00421A60">
        <w:t xml:space="preserve"> is interested in the ability to make changes</w:t>
      </w:r>
      <w:r w:rsidR="00C33D43">
        <w:t xml:space="preserve"> itself</w:t>
      </w:r>
      <w:r w:rsidRPr="00421A60">
        <w:t xml:space="preserve"> in the integration and/or add customizations for new or changed applications.  Please describe whether such a self-development capability exists and how it works.  Include a description of the development language, APIs, etc. and provide documentation in an attachment (or web links) as needed to show the full capabilities of those integration tools.</w:t>
      </w:r>
    </w:p>
    <w:p w14:paraId="7F33E0EE" w14:textId="77777777" w:rsidR="00421A60" w:rsidRPr="003628EC" w:rsidRDefault="00421A60" w:rsidP="00421A60">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044915FB" w14:textId="77777777" w:rsidR="00421A60" w:rsidRDefault="00421A60" w:rsidP="00421A60">
      <w:pPr>
        <w:pStyle w:val="ResponseDescription"/>
      </w:pPr>
    </w:p>
    <w:p w14:paraId="0EFB4511" w14:textId="77777777" w:rsidR="00421A60" w:rsidRDefault="00421A60" w:rsidP="004E71A4">
      <w:pPr>
        <w:pStyle w:val="ResponseDescription"/>
      </w:pPr>
    </w:p>
    <w:p w14:paraId="20B90FB5" w14:textId="7BB40093" w:rsidR="006F25ED" w:rsidRPr="00E63D9A" w:rsidRDefault="006F25ED" w:rsidP="006F25ED">
      <w:pPr>
        <w:pStyle w:val="Com-StratHeading2"/>
        <w:keepNext/>
        <w:keepLines/>
        <w:tabs>
          <w:tab w:val="clear" w:pos="720"/>
        </w:tabs>
      </w:pPr>
      <w:bookmarkStart w:id="125" w:name="_Toc471227736"/>
      <w:bookmarkStart w:id="126" w:name="_Toc292045883"/>
      <w:bookmarkStart w:id="127" w:name="_Toc292045884"/>
      <w:bookmarkStart w:id="128" w:name="_Toc292045885"/>
      <w:bookmarkStart w:id="129" w:name="_Toc292045886"/>
      <w:bookmarkStart w:id="130" w:name="_Toc292045887"/>
      <w:bookmarkStart w:id="131" w:name="_Toc292045888"/>
      <w:bookmarkStart w:id="132" w:name="_Toc292045889"/>
      <w:bookmarkStart w:id="133" w:name="_Toc292045891"/>
      <w:bookmarkStart w:id="134" w:name="_Toc292045894"/>
      <w:bookmarkStart w:id="135" w:name="_Toc292045895"/>
      <w:bookmarkStart w:id="136" w:name="_Toc292045896"/>
      <w:bookmarkStart w:id="137" w:name="_Toc292045897"/>
      <w:bookmarkStart w:id="138" w:name="_Toc292045898"/>
      <w:bookmarkStart w:id="139" w:name="_Toc253667962"/>
      <w:bookmarkStart w:id="140" w:name="_Toc253667963"/>
      <w:bookmarkStart w:id="141" w:name="_Toc253667964"/>
      <w:bookmarkStart w:id="142" w:name="_Toc253667965"/>
      <w:bookmarkStart w:id="143" w:name="_Toc253667966"/>
      <w:bookmarkStart w:id="144" w:name="_Toc253667967"/>
      <w:bookmarkStart w:id="145" w:name="_Toc253667968"/>
      <w:bookmarkStart w:id="146" w:name="_Toc253667969"/>
      <w:bookmarkStart w:id="147" w:name="_Toc253667970"/>
      <w:bookmarkStart w:id="148" w:name="_Toc253667971"/>
      <w:bookmarkStart w:id="149" w:name="_Toc253667972"/>
      <w:bookmarkStart w:id="150" w:name="_Toc253667973"/>
      <w:bookmarkStart w:id="151" w:name="_Toc253667974"/>
      <w:bookmarkStart w:id="152" w:name="_Toc253667975"/>
      <w:bookmarkStart w:id="153" w:name="_Toc253667976"/>
      <w:bookmarkStart w:id="154" w:name="_Toc207524303"/>
      <w:bookmarkStart w:id="155" w:name="_Toc292045899"/>
      <w:bookmarkStart w:id="156" w:name="_Toc292045901"/>
      <w:bookmarkStart w:id="157" w:name="_Toc292045902"/>
      <w:bookmarkStart w:id="158" w:name="_Toc292045903"/>
      <w:bookmarkStart w:id="159" w:name="_Toc292045906"/>
      <w:bookmarkStart w:id="160" w:name="_Toc292045907"/>
      <w:bookmarkStart w:id="161" w:name="_Toc292045909"/>
      <w:bookmarkStart w:id="162" w:name="_Toc292045910"/>
      <w:bookmarkStart w:id="163" w:name="_Toc292045911"/>
      <w:bookmarkStart w:id="164" w:name="_Toc292045912"/>
      <w:bookmarkStart w:id="165" w:name="_Toc471227738"/>
      <w:bookmarkStart w:id="166" w:name="_Toc319081692"/>
      <w:bookmarkStart w:id="167" w:name="_Toc253667977"/>
      <w:bookmarkStart w:id="168" w:name="_Toc161224078"/>
      <w:bookmarkStart w:id="169" w:name="_Toc51898361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t xml:space="preserve">Integration with Current </w:t>
      </w:r>
      <w:bookmarkEnd w:id="166"/>
      <w:r w:rsidR="00D4046C">
        <w:t>LAN/WAN</w:t>
      </w:r>
      <w:bookmarkEnd w:id="169"/>
    </w:p>
    <w:p w14:paraId="20B90FB6" w14:textId="4EB06C67" w:rsidR="006F25ED" w:rsidRPr="005B3F2E" w:rsidRDefault="00C90A32" w:rsidP="00706CDD">
      <w:pPr>
        <w:pStyle w:val="Com-StratQuestion3"/>
      </w:pPr>
      <w:r>
        <w:t>Customer</w:t>
      </w:r>
      <w:r w:rsidR="006F25ED" w:rsidRPr="008359CD">
        <w:t xml:space="preserve"> will be retaining its current </w:t>
      </w:r>
      <w:r w:rsidR="006F25ED">
        <w:t>IT</w:t>
      </w:r>
      <w:r w:rsidR="006F25ED" w:rsidRPr="008359CD">
        <w:t xml:space="preserve"> infrastructure.  Vendor is expected to work in concert with </w:t>
      </w:r>
      <w:r>
        <w:t>Customer</w:t>
      </w:r>
      <w:r w:rsidR="006F25ED" w:rsidRPr="008359CD">
        <w:t xml:space="preserve">, outside Vendors and other specialists to </w:t>
      </w:r>
      <w:r w:rsidR="0051295B">
        <w:t>configure</w:t>
      </w:r>
      <w:r w:rsidR="0051295B" w:rsidRPr="008359CD">
        <w:t xml:space="preserve"> </w:t>
      </w:r>
      <w:r w:rsidR="006F25ED" w:rsidRPr="008359CD">
        <w:t>a LAN</w:t>
      </w:r>
      <w:r w:rsidR="006F25ED">
        <w:t xml:space="preserve">, </w:t>
      </w:r>
      <w:r w:rsidR="006F25ED" w:rsidRPr="008359CD">
        <w:t>WAN</w:t>
      </w:r>
      <w:r w:rsidR="006F25ED">
        <w:t xml:space="preserve">, and PSTN </w:t>
      </w:r>
      <w:r w:rsidR="006F25ED" w:rsidRPr="008359CD">
        <w:t xml:space="preserve">configuration that is 100% operational and suitable for </w:t>
      </w:r>
      <w:r w:rsidR="006F25ED">
        <w:t xml:space="preserve">the </w:t>
      </w:r>
      <w:r w:rsidR="000713FE">
        <w:t>S</w:t>
      </w:r>
      <w:r w:rsidR="006F25ED">
        <w:t>olution</w:t>
      </w:r>
      <w:r w:rsidR="006F25ED" w:rsidRPr="008359CD">
        <w:t>.  Vendor will be responsible for providing consultation, best practice recommendations,</w:t>
      </w:r>
      <w:r w:rsidR="006F25ED">
        <w:t xml:space="preserve"> sample configuration scripts and programming guides</w:t>
      </w:r>
      <w:r w:rsidR="006F25ED" w:rsidRPr="008359CD">
        <w:t xml:space="preserve"> for the </w:t>
      </w:r>
      <w:r w:rsidR="000713FE">
        <w:t>network hardware</w:t>
      </w:r>
      <w:r w:rsidR="000713FE" w:rsidRPr="008359CD">
        <w:t xml:space="preserve"> </w:t>
      </w:r>
      <w:r w:rsidR="006F25ED" w:rsidRPr="008359CD">
        <w:t xml:space="preserve">and software revision levels that </w:t>
      </w:r>
      <w:r>
        <w:t>Customer</w:t>
      </w:r>
      <w:r w:rsidR="006F25ED" w:rsidRPr="008359CD">
        <w:t xml:space="preserve"> has deployed.  Network consultation and engineering will include all existing LAN/WAN switches, routers, and firewalls.  </w:t>
      </w:r>
      <w:r w:rsidR="006F25ED" w:rsidRPr="00946365">
        <w:t xml:space="preserve">Typically, </w:t>
      </w:r>
      <w:r w:rsidRPr="00946365">
        <w:t>Customer</w:t>
      </w:r>
      <w:r w:rsidR="006F25ED" w:rsidRPr="00946365">
        <w:t xml:space="preserve"> will provide a copy of the current configuration, and Vendor will provide a change control document that will amend the current configuration to support the </w:t>
      </w:r>
      <w:r w:rsidR="000713FE" w:rsidRPr="00946365">
        <w:t xml:space="preserve">requirements of the </w:t>
      </w:r>
      <w:r w:rsidR="006F25ED" w:rsidRPr="00946365">
        <w:t xml:space="preserve">implementation.  </w:t>
      </w:r>
      <w:r w:rsidRPr="00946365">
        <w:t>Customer</w:t>
      </w:r>
      <w:r w:rsidR="006F25ED" w:rsidRPr="00946365">
        <w:t xml:space="preserve"> (or 3</w:t>
      </w:r>
      <w:r w:rsidR="006F25ED" w:rsidRPr="00946365">
        <w:rPr>
          <w:vertAlign w:val="superscript"/>
        </w:rPr>
        <w:t>rd</w:t>
      </w:r>
      <w:r w:rsidR="006F25ED" w:rsidRPr="00946365">
        <w:t xml:space="preserve"> party specialist) will then implement the changes that are designed and vetted between </w:t>
      </w:r>
      <w:r w:rsidRPr="00946365">
        <w:t>Customer</w:t>
      </w:r>
      <w:r w:rsidR="006F25ED" w:rsidRPr="00946365">
        <w:t xml:space="preserve"> and Vendor into existing IS systems.</w:t>
      </w:r>
    </w:p>
    <w:p w14:paraId="1EED5704" w14:textId="77777777" w:rsidR="004E71A4" w:rsidRPr="003628EC" w:rsidRDefault="004E71A4" w:rsidP="004E71A4">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122FE5D6" w14:textId="77777777" w:rsidR="004E71A4" w:rsidRDefault="004E71A4" w:rsidP="004E71A4">
      <w:pPr>
        <w:pStyle w:val="ResponseDescription"/>
      </w:pPr>
    </w:p>
    <w:p w14:paraId="146205E7" w14:textId="77777777" w:rsidR="00956479" w:rsidRPr="00A5237E" w:rsidRDefault="00956479" w:rsidP="00956479">
      <w:pPr>
        <w:pStyle w:val="ResponseDescription"/>
        <w:rPr>
          <w:strike/>
        </w:rPr>
      </w:pPr>
    </w:p>
    <w:p w14:paraId="1836FE55" w14:textId="1AA575AD" w:rsidR="003474A8" w:rsidRPr="00C634DA" w:rsidRDefault="003474A8" w:rsidP="003474A8">
      <w:pPr>
        <w:pStyle w:val="Com-StratQuestion3"/>
      </w:pPr>
      <w:r w:rsidRPr="00C634DA">
        <w:lastRenderedPageBreak/>
        <w:t xml:space="preserve">Customer </w:t>
      </w:r>
      <w:r w:rsidR="00E510AA">
        <w:t>has</w:t>
      </w:r>
      <w:r w:rsidRPr="00C634DA">
        <w:t xml:space="preserve"> implement</w:t>
      </w:r>
      <w:r w:rsidR="00E510AA">
        <w:t>ed</w:t>
      </w:r>
      <w:r w:rsidRPr="00C634DA">
        <w:t xml:space="preserve"> VLAN segmentation </w:t>
      </w:r>
      <w:r w:rsidR="00F1796D">
        <w:t>and</w:t>
      </w:r>
      <w:r w:rsidR="00E510AA">
        <w:t xml:space="preserve"> basic quality of service (</w:t>
      </w:r>
      <w:r w:rsidR="00F1796D">
        <w:t>QoS</w:t>
      </w:r>
      <w:r w:rsidR="00E510AA">
        <w:t>)</w:t>
      </w:r>
      <w:r w:rsidR="00F1796D">
        <w:t xml:space="preserve"> </w:t>
      </w:r>
      <w:r w:rsidR="00E510AA">
        <w:t xml:space="preserve">at most locations.  Customer will coordinate with </w:t>
      </w:r>
      <w:r w:rsidRPr="00C634DA">
        <w:t>Vendor</w:t>
      </w:r>
      <w:r w:rsidR="00E510AA">
        <w:t>’s</w:t>
      </w:r>
      <w:r w:rsidRPr="00C634DA">
        <w:t xml:space="preserve"> recommendations </w:t>
      </w:r>
      <w:r w:rsidR="00E510AA">
        <w:t>for QoS</w:t>
      </w:r>
      <w:r w:rsidRPr="00C634DA">
        <w:t xml:space="preserve">, as well as creating VLANs for other types of data devices, and configuring trunking on access layer ports.  </w:t>
      </w:r>
      <w:r w:rsidR="00E510AA">
        <w:t>Vendor will consult with Customer to obtain satisfactory QoS and will provide sample configuration files for Cisco switches and routers.</w:t>
      </w:r>
    </w:p>
    <w:p w14:paraId="10C7B9CE" w14:textId="77777777" w:rsidR="003474A8" w:rsidRPr="003628EC" w:rsidRDefault="003474A8" w:rsidP="003474A8">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592FCCC8" w14:textId="77777777" w:rsidR="003474A8" w:rsidRDefault="003474A8" w:rsidP="003474A8">
      <w:pPr>
        <w:pStyle w:val="ResponseDescription"/>
      </w:pPr>
    </w:p>
    <w:p w14:paraId="19CF0093" w14:textId="58A021B2" w:rsidR="008E303F" w:rsidRPr="00E63D9A" w:rsidRDefault="008E303F" w:rsidP="008E303F">
      <w:pPr>
        <w:pStyle w:val="Com-StratHeading2"/>
        <w:keepNext/>
      </w:pPr>
      <w:bookmarkStart w:id="170" w:name="_Toc253667978"/>
      <w:bookmarkStart w:id="171" w:name="_Toc518983615"/>
      <w:bookmarkEnd w:id="167"/>
      <w:bookmarkEnd w:id="168"/>
      <w:r>
        <w:t>VoIP Network Readiness Assessment</w:t>
      </w:r>
      <w:bookmarkEnd w:id="171"/>
    </w:p>
    <w:p w14:paraId="36E0650A" w14:textId="195A48DF" w:rsidR="008E303F" w:rsidRDefault="008E303F" w:rsidP="00C634DA">
      <w:pPr>
        <w:pStyle w:val="Com-StratQuestion3"/>
      </w:pPr>
      <w:r w:rsidRPr="00E63D9A">
        <w:t>VoIP Quality and Performance Expectations</w:t>
      </w:r>
      <w:r w:rsidR="00F6216A">
        <w:t xml:space="preserve"> – </w:t>
      </w:r>
      <w:r w:rsidRPr="00E63D9A">
        <w:t xml:space="preserve">It is expected that a Voice over IP installation will be reliable and provide high </w:t>
      </w:r>
      <w:r>
        <w:t xml:space="preserve">quality </w:t>
      </w:r>
      <w:r w:rsidRPr="00E63D9A">
        <w:t>voice.  We define the following as our minimum acceptable performance for VoIP telephone systems:</w:t>
      </w:r>
    </w:p>
    <w:p w14:paraId="5990F39E" w14:textId="6A4FA5FE" w:rsidR="008E303F" w:rsidRPr="00E63D9A" w:rsidRDefault="008E303F" w:rsidP="001C50AB">
      <w:pPr>
        <w:pStyle w:val="Com-StratQuestion4"/>
        <w:tabs>
          <w:tab w:val="clear" w:pos="990"/>
          <w:tab w:val="num" w:pos="1080"/>
        </w:tabs>
        <w:ind w:left="1440" w:hanging="720"/>
      </w:pPr>
      <w:r w:rsidRPr="0082536A">
        <w:t>Provide 99.</w:t>
      </w:r>
      <w:r w:rsidR="00FA65E0" w:rsidRPr="0082536A">
        <w:t>9</w:t>
      </w:r>
      <w:r w:rsidRPr="0082536A">
        <w:t>99</w:t>
      </w:r>
      <w:r w:rsidRPr="00E63D9A">
        <w:t>% uptime of all applicati</w:t>
      </w:r>
      <w:r>
        <w:t>ons during regular office hours;</w:t>
      </w:r>
    </w:p>
    <w:p w14:paraId="08D3F23B" w14:textId="05C27518" w:rsidR="008E303F" w:rsidRPr="00E63D9A" w:rsidRDefault="008E303F" w:rsidP="001C50AB">
      <w:pPr>
        <w:pStyle w:val="Com-StratQuestion4"/>
        <w:tabs>
          <w:tab w:val="clear" w:pos="990"/>
          <w:tab w:val="num" w:pos="1080"/>
        </w:tabs>
        <w:ind w:left="1440" w:hanging="720"/>
      </w:pPr>
      <w:r w:rsidRPr="00E63D9A">
        <w:t>For LAN calls using G711</w:t>
      </w:r>
      <w:r w:rsidR="00F6216A">
        <w:t xml:space="preserve"> or G722</w:t>
      </w:r>
      <w:r w:rsidRPr="00E63D9A">
        <w:t>, telephones should deliver an average Mean Opinion Score (MOS) of 4.5 (better than toll quality), and minimum Mean Opin</w:t>
      </w:r>
      <w:r>
        <w:t>ion Score of 4.0 (toll quality);</w:t>
      </w:r>
    </w:p>
    <w:p w14:paraId="46006A1F" w14:textId="77777777" w:rsidR="008E303F" w:rsidRDefault="008E303F" w:rsidP="001C50AB">
      <w:pPr>
        <w:pStyle w:val="Com-StratQuestion4"/>
        <w:tabs>
          <w:tab w:val="clear" w:pos="990"/>
          <w:tab w:val="num" w:pos="1080"/>
        </w:tabs>
        <w:ind w:left="1440" w:hanging="720"/>
      </w:pPr>
      <w:r w:rsidRPr="00E63D9A">
        <w:t>For WAN or G729 calls between locations, telephones should deliver an average Mean Opinion Score of 4.0 (toll quality), and minimum Mean Opinion Score of 3.5</w:t>
      </w:r>
      <w:r>
        <w:t xml:space="preserve"> or better (cell phone quality);</w:t>
      </w:r>
    </w:p>
    <w:p w14:paraId="18F3F2F1" w14:textId="77777777" w:rsidR="008E303F" w:rsidRPr="00E63D9A" w:rsidRDefault="008E303F" w:rsidP="001C50AB">
      <w:pPr>
        <w:pStyle w:val="Com-StratQuestion4"/>
        <w:tabs>
          <w:tab w:val="clear" w:pos="990"/>
          <w:tab w:val="num" w:pos="1080"/>
        </w:tabs>
        <w:ind w:left="1440" w:hanging="720"/>
      </w:pPr>
      <w:r>
        <w:t>Telephone calls will be free of echo, choppiness, sound artifacts, poor sound quality, and dropped calls.</w:t>
      </w:r>
    </w:p>
    <w:p w14:paraId="61BBCC8F" w14:textId="77777777" w:rsidR="008E303F" w:rsidRPr="003628EC" w:rsidRDefault="008E303F" w:rsidP="008E303F">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7CA36EF3" w14:textId="77777777" w:rsidR="008E303F" w:rsidRDefault="008E303F" w:rsidP="008E303F">
      <w:pPr>
        <w:pStyle w:val="ResponseDescription"/>
      </w:pPr>
    </w:p>
    <w:p w14:paraId="3702D07C" w14:textId="23437FAE" w:rsidR="008E303F" w:rsidRPr="00E63D9A" w:rsidRDefault="00EE0383" w:rsidP="008E303F">
      <w:pPr>
        <w:pStyle w:val="Com-StratQuestion3"/>
      </w:pPr>
      <w:r>
        <w:t xml:space="preserve">Best Practice Configuration – </w:t>
      </w:r>
      <w:r w:rsidR="008E303F">
        <w:t xml:space="preserve">An initial discussion (upon contract award) will be held between the Vendor and Customer to review all </w:t>
      </w:r>
      <w:r w:rsidR="000548B9">
        <w:t>IS infrastructure systems</w:t>
      </w:r>
      <w:r w:rsidR="000A056B">
        <w:t xml:space="preserve"> (including all hardware versions, software revisions, and routing/switching programming), and important </w:t>
      </w:r>
      <w:r w:rsidR="008E303F">
        <w:t>applications and data flows on the LAN/WAN.  Upon completion of this initial discovery, Vendor will provide recommendations for upgrades and remediation</w:t>
      </w:r>
      <w:r>
        <w:t xml:space="preserve"> </w:t>
      </w:r>
      <w:r w:rsidR="0080784D">
        <w:t>as needed</w:t>
      </w:r>
      <w:r>
        <w:t>, as well as Best Practice documentation and recommendations for deployment of Network and QoS configuration.</w:t>
      </w:r>
    </w:p>
    <w:p w14:paraId="0204F047" w14:textId="77777777" w:rsidR="008E303F" w:rsidRPr="003628EC" w:rsidRDefault="008E303F" w:rsidP="008E303F">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1282955C" w14:textId="77777777" w:rsidR="008E303F" w:rsidRDefault="008E303F" w:rsidP="008E303F">
      <w:pPr>
        <w:pStyle w:val="ResponseDescription"/>
      </w:pPr>
    </w:p>
    <w:p w14:paraId="36A89B6E" w14:textId="6464A6F6" w:rsidR="008E303F" w:rsidRPr="00E63D9A" w:rsidRDefault="00D97A82" w:rsidP="008E303F">
      <w:pPr>
        <w:pStyle w:val="Com-StratQuestion3"/>
      </w:pPr>
      <w:r>
        <w:t xml:space="preserve">Readiness Scope of Work – </w:t>
      </w:r>
      <w:r w:rsidR="003949C2">
        <w:t>O</w:t>
      </w:r>
      <w:r w:rsidR="0086620B" w:rsidRPr="00E63D9A">
        <w:t>nce the production LAN infrastructure has been upgraded to support VoIP</w:t>
      </w:r>
      <w:r w:rsidR="0086620B">
        <w:t xml:space="preserve"> (per the results of the Vendor recommendations above)</w:t>
      </w:r>
      <w:r w:rsidR="0086620B" w:rsidRPr="00E63D9A">
        <w:t xml:space="preserve">, </w:t>
      </w:r>
      <w:r w:rsidR="0086620B">
        <w:t>Vendor</w:t>
      </w:r>
      <w:r w:rsidR="0086620B" w:rsidRPr="00E63D9A">
        <w:t xml:space="preserve"> will conduct a VoIP Readiness Assessment of the newly </w:t>
      </w:r>
      <w:r w:rsidR="0086620B">
        <w:t>upgraded</w:t>
      </w:r>
      <w:r w:rsidR="0086620B" w:rsidRPr="00E63D9A">
        <w:t xml:space="preserve"> LAN.  This assessment should be performed within one week of</w:t>
      </w:r>
      <w:r w:rsidR="0086620B">
        <w:t xml:space="preserve"> the</w:t>
      </w:r>
      <w:r w:rsidR="0086620B" w:rsidRPr="00E63D9A">
        <w:t xml:space="preserve"> installation of</w:t>
      </w:r>
      <w:r w:rsidR="0086620B">
        <w:t xml:space="preserve"> any</w:t>
      </w:r>
      <w:r w:rsidR="0086620B" w:rsidRPr="00E63D9A">
        <w:t xml:space="preserve"> new LAN equipment to support VoIP, and configuration of QoS on all links, so that </w:t>
      </w:r>
      <w:r w:rsidR="0086620B">
        <w:t>Customer</w:t>
      </w:r>
      <w:r w:rsidR="0086620B" w:rsidRPr="00E63D9A">
        <w:t xml:space="preserve"> has sufficient time to address any shortcomings</w:t>
      </w:r>
      <w:r w:rsidR="0086620B">
        <w:t xml:space="preserve"> discovered by the assessment</w:t>
      </w:r>
      <w:r w:rsidR="0086620B" w:rsidRPr="00E63D9A">
        <w:t xml:space="preserve"> prior to full deployment. </w:t>
      </w:r>
      <w:r w:rsidR="0086620B">
        <w:t xml:space="preserve"> </w:t>
      </w:r>
      <w:r w:rsidR="008E303F" w:rsidRPr="00C634DA">
        <w:rPr>
          <w:b/>
        </w:rPr>
        <w:t xml:space="preserve">The Network VoIP Readiness Assessment Scope of Work will consist of the following: </w:t>
      </w:r>
      <w:r w:rsidR="008E303F" w:rsidRPr="00E63D9A">
        <w:tab/>
      </w:r>
    </w:p>
    <w:p w14:paraId="7D5F8D7E" w14:textId="1B49360A" w:rsidR="008E303F" w:rsidRPr="00E63D9A" w:rsidRDefault="008E303F" w:rsidP="001C50AB">
      <w:pPr>
        <w:pStyle w:val="Com-StratQuestion4"/>
        <w:tabs>
          <w:tab w:val="clear" w:pos="990"/>
          <w:tab w:val="num" w:pos="1080"/>
        </w:tabs>
        <w:ind w:left="1440" w:hanging="720"/>
      </w:pPr>
      <w:r w:rsidRPr="00E63D9A">
        <w:t xml:space="preserve">Use of a standard testing tool such as </w:t>
      </w:r>
      <w:r w:rsidR="00FA65E0">
        <w:t xml:space="preserve">Fluke, </w:t>
      </w:r>
      <w:r w:rsidRPr="00E63D9A">
        <w:t>Vivinet NetIQ, Viola NetAlly, Verint, or equivalent;</w:t>
      </w:r>
    </w:p>
    <w:p w14:paraId="55C4265D" w14:textId="77777777" w:rsidR="008E303F" w:rsidRPr="00E63D9A" w:rsidRDefault="008E303F" w:rsidP="001C50AB">
      <w:pPr>
        <w:pStyle w:val="Com-StratQuestion4"/>
        <w:tabs>
          <w:tab w:val="clear" w:pos="990"/>
          <w:tab w:val="num" w:pos="1080"/>
        </w:tabs>
        <w:ind w:left="1440" w:hanging="720"/>
      </w:pPr>
      <w:r w:rsidRPr="00E63D9A">
        <w:t xml:space="preserve">Testing Server shall be positioned on the core network switch expected to support the voice communications call server, with testing end-points strategically positioned in </w:t>
      </w:r>
      <w:r>
        <w:t xml:space="preserve">the voice VLAN of </w:t>
      </w:r>
      <w:r w:rsidRPr="00E63D9A">
        <w:t>each</w:t>
      </w:r>
      <w:r>
        <w:t xml:space="preserve"> </w:t>
      </w:r>
      <w:r w:rsidRPr="00E63D9A">
        <w:t>office;</w:t>
      </w:r>
    </w:p>
    <w:p w14:paraId="6100A6E8" w14:textId="77777777" w:rsidR="008E303F" w:rsidRPr="00E63D9A" w:rsidRDefault="008E303F" w:rsidP="001C50AB">
      <w:pPr>
        <w:pStyle w:val="Com-StratQuestion4"/>
        <w:tabs>
          <w:tab w:val="clear" w:pos="990"/>
          <w:tab w:val="num" w:pos="1080"/>
        </w:tabs>
        <w:ind w:left="1440" w:hanging="720"/>
      </w:pPr>
      <w:r w:rsidRPr="00E63D9A">
        <w:t xml:space="preserve">VoIP Assessment should test mesh connectivity </w:t>
      </w:r>
      <w:r>
        <w:t>between all WAN segments and offices</w:t>
      </w:r>
      <w:r w:rsidRPr="00E63D9A">
        <w:t xml:space="preserve"> (not just </w:t>
      </w:r>
      <w:r>
        <w:t>remote</w:t>
      </w:r>
      <w:r w:rsidRPr="00E63D9A">
        <w:t xml:space="preserve"> to core);</w:t>
      </w:r>
    </w:p>
    <w:p w14:paraId="71100C69" w14:textId="77777777" w:rsidR="008E303F" w:rsidRPr="00E63D9A" w:rsidRDefault="008E303F" w:rsidP="001C50AB">
      <w:pPr>
        <w:pStyle w:val="Com-StratQuestion4"/>
        <w:tabs>
          <w:tab w:val="clear" w:pos="990"/>
          <w:tab w:val="num" w:pos="1080"/>
        </w:tabs>
        <w:ind w:left="1440" w:hanging="720"/>
      </w:pPr>
      <w:r w:rsidRPr="00E63D9A">
        <w:t>An initial test should be performed where call traffic is gradually “throttled up” to the limit set in Call Admission Control to ensure that the QoS bandwidth allocations are sufficient to prevent discarded packets;</w:t>
      </w:r>
    </w:p>
    <w:p w14:paraId="0FB91B33" w14:textId="77777777" w:rsidR="008E303F" w:rsidRDefault="008E303F" w:rsidP="001C50AB">
      <w:pPr>
        <w:pStyle w:val="Com-StratQuestion4"/>
        <w:tabs>
          <w:tab w:val="clear" w:pos="990"/>
          <w:tab w:val="num" w:pos="1080"/>
        </w:tabs>
        <w:ind w:left="1440" w:hanging="720"/>
      </w:pPr>
      <w:r w:rsidRPr="00E63D9A">
        <w:t xml:space="preserve">Once voice capacity is established, </w:t>
      </w:r>
      <w:r>
        <w:t>Vendor</w:t>
      </w:r>
      <w:r w:rsidRPr="00E63D9A">
        <w:t xml:space="preserve"> should generate data traffic, such that the uplink from </w:t>
      </w:r>
      <w:r>
        <w:t>an</w:t>
      </w:r>
      <w:r w:rsidRPr="00E63D9A">
        <w:t xml:space="preserve"> IDF to the MDF is saturated to near 100% utilization</w:t>
      </w:r>
      <w:r>
        <w:t xml:space="preserve"> while generating test voice traffic</w:t>
      </w:r>
      <w:r w:rsidRPr="00E63D9A">
        <w:t xml:space="preserve">, to ensure that </w:t>
      </w:r>
      <w:r w:rsidRPr="001C50AB">
        <w:t>QoS on the LAN</w:t>
      </w:r>
      <w:r>
        <w:t xml:space="preserve"> </w:t>
      </w:r>
      <w:r w:rsidRPr="00E63D9A">
        <w:t xml:space="preserve">is properly implemented to </w:t>
      </w:r>
      <w:r>
        <w:t>prioritize voice packets over data packets</w:t>
      </w:r>
      <w:r w:rsidRPr="00E63D9A">
        <w:t xml:space="preserve">.  </w:t>
      </w:r>
      <w:r>
        <w:br/>
        <w:t>This test will be repeated one time for each different access layer switch type to ensure that implemented QoS methodology is working correctly</w:t>
      </w:r>
      <w:r w:rsidRPr="00E63D9A">
        <w:t>;</w:t>
      </w:r>
    </w:p>
    <w:p w14:paraId="4B551B2A" w14:textId="6C4D3908" w:rsidR="008E303F" w:rsidRDefault="008E303F" w:rsidP="001C50AB">
      <w:pPr>
        <w:pStyle w:val="Com-StratQuestion4"/>
        <w:tabs>
          <w:tab w:val="clear" w:pos="990"/>
          <w:tab w:val="num" w:pos="1080"/>
        </w:tabs>
        <w:ind w:left="1440" w:hanging="720"/>
      </w:pPr>
      <w:r>
        <w:t xml:space="preserve">In order to test </w:t>
      </w:r>
      <w:r w:rsidRPr="001C50AB">
        <w:t>end-to-end QoS</w:t>
      </w:r>
      <w:r w:rsidRPr="00E63D9A">
        <w:t xml:space="preserve">, </w:t>
      </w:r>
      <w:r>
        <w:t>Vendor</w:t>
      </w:r>
      <w:r w:rsidRPr="00E63D9A">
        <w:t xml:space="preserve"> should generate data traffic, such that the uplink from </w:t>
      </w:r>
      <w:r>
        <w:t>the Core Router to the Provider Edge (PE) Device</w:t>
      </w:r>
      <w:r w:rsidRPr="00E63D9A">
        <w:t xml:space="preserve"> </w:t>
      </w:r>
      <w:r>
        <w:t xml:space="preserve">is saturated and the Edge router is forced to shape traffic and drop excess data packets in favor of higher </w:t>
      </w:r>
      <w:r w:rsidR="005B6026">
        <w:t xml:space="preserve">rated </w:t>
      </w:r>
      <w:r>
        <w:t>QoS voice packets, before putting traffic into the WAN link.  Voice traffic will be generated and measured during the saturation test and Vendor will provide a Mean Opinion Score (MOS) for the voice traffic under load</w:t>
      </w:r>
      <w:r w:rsidRPr="00E63D9A">
        <w:t>;</w:t>
      </w:r>
    </w:p>
    <w:p w14:paraId="1AFFF779" w14:textId="77777777" w:rsidR="008E303F" w:rsidRDefault="008E303F" w:rsidP="001C50AB">
      <w:pPr>
        <w:pStyle w:val="Com-StratQuestion4"/>
        <w:tabs>
          <w:tab w:val="clear" w:pos="990"/>
          <w:tab w:val="num" w:pos="1080"/>
        </w:tabs>
        <w:ind w:left="1440" w:hanging="720"/>
      </w:pPr>
      <w:r>
        <w:lastRenderedPageBreak/>
        <w:t xml:space="preserve">In order to test </w:t>
      </w:r>
      <w:r w:rsidRPr="001C50AB">
        <w:t>QoS over the WAN</w:t>
      </w:r>
      <w:r w:rsidRPr="00E63D9A">
        <w:t xml:space="preserve">, </w:t>
      </w:r>
      <w:r>
        <w:t>Vendor</w:t>
      </w:r>
      <w:r w:rsidRPr="00E63D9A">
        <w:t xml:space="preserve"> should generate data traffic</w:t>
      </w:r>
      <w:r>
        <w:t xml:space="preserve"> from multiple remote locations</w:t>
      </w:r>
      <w:r w:rsidRPr="00E63D9A">
        <w:t xml:space="preserve">, such that the uplink </w:t>
      </w:r>
      <w:r>
        <w:t>WAN link from the WAN provider to the PE WAN router and CPE Core Router is saturated and the WAN provider is forced to shape traffic and drop excess data packets in favor of higher QoS voice packets, before putting traffic into the WAN link.  Voice traffic will be generated and measured during the saturation test and Vendor will provide a Mean Opinion Score (MOS) for the voice traffic under load</w:t>
      </w:r>
      <w:r w:rsidRPr="00E63D9A">
        <w:t>;</w:t>
      </w:r>
    </w:p>
    <w:p w14:paraId="68C58EEF" w14:textId="77777777" w:rsidR="008E303F" w:rsidRPr="002B079D" w:rsidRDefault="008E303F" w:rsidP="001C50AB">
      <w:pPr>
        <w:pStyle w:val="Com-StratQuestion4"/>
        <w:tabs>
          <w:tab w:val="clear" w:pos="990"/>
          <w:tab w:val="num" w:pos="1080"/>
        </w:tabs>
        <w:ind w:left="1440" w:hanging="720"/>
      </w:pPr>
      <w:r w:rsidRPr="002B079D">
        <w:t>For the saturation test</w:t>
      </w:r>
      <w:r>
        <w:t>s</w:t>
      </w:r>
      <w:r w:rsidRPr="002B079D">
        <w:t xml:space="preserve"> above, the Vendor will provide all testing methodology, hardware and software that will be used to generate sufficient traffic to flood the uplinks from the IDF to the Core in the LAN, and between locations on the WAN.  These tests will need to be conducted after business hours so that they do not impact business processes;</w:t>
      </w:r>
    </w:p>
    <w:p w14:paraId="7E094694" w14:textId="74CF53FE" w:rsidR="008E303F" w:rsidRPr="00E63D9A" w:rsidRDefault="008E303F" w:rsidP="001C50AB">
      <w:pPr>
        <w:pStyle w:val="Com-StratQuestion4"/>
        <w:tabs>
          <w:tab w:val="clear" w:pos="990"/>
          <w:tab w:val="num" w:pos="1080"/>
        </w:tabs>
        <w:ind w:left="1440" w:hanging="720"/>
      </w:pPr>
      <w:r w:rsidRPr="00E63D9A">
        <w:t xml:space="preserve">A normal testing session will then be initiated between all end points using expected voice </w:t>
      </w:r>
      <w:r w:rsidR="005B671F">
        <w:t xml:space="preserve">loads and </w:t>
      </w:r>
      <w:r w:rsidR="008D3AB2">
        <w:t xml:space="preserve">actual </w:t>
      </w:r>
      <w:r w:rsidRPr="00E63D9A">
        <w:t>data traffic and should last no less than 3 days;</w:t>
      </w:r>
    </w:p>
    <w:p w14:paraId="44E5A137" w14:textId="0B2C201C" w:rsidR="008E303F" w:rsidRPr="00E63D9A" w:rsidRDefault="008E303F" w:rsidP="001C50AB">
      <w:pPr>
        <w:pStyle w:val="Com-StratQuestion4"/>
        <w:tabs>
          <w:tab w:val="clear" w:pos="990"/>
          <w:tab w:val="num" w:pos="1080"/>
        </w:tabs>
        <w:ind w:left="1440" w:hanging="720"/>
      </w:pPr>
      <w:r w:rsidRPr="00E63D9A">
        <w:t>Testing shall use the G</w:t>
      </w:r>
      <w:r>
        <w:t>.</w:t>
      </w:r>
      <w:r w:rsidRPr="00E63D9A">
        <w:t>711</w:t>
      </w:r>
      <w:r w:rsidR="008D2AB8">
        <w:t>/G.722</w:t>
      </w:r>
      <w:r w:rsidRPr="00E63D9A">
        <w:t xml:space="preserve"> codec using </w:t>
      </w:r>
      <w:r w:rsidR="009067B2">
        <w:t>~</w:t>
      </w:r>
      <w:r w:rsidRPr="00E63D9A">
        <w:t>64kb</w:t>
      </w:r>
      <w:r>
        <w:t>ps</w:t>
      </w:r>
      <w:r w:rsidRPr="00E63D9A">
        <w:t xml:space="preserve"> with a 20ms jitter buffer on the LAN.  If your system recommends other “Best Practices” then test</w:t>
      </w:r>
      <w:r>
        <w:t>ing</w:t>
      </w:r>
      <w:r w:rsidRPr="00E63D9A">
        <w:t xml:space="preserve"> should match manufacturer recommendations;</w:t>
      </w:r>
    </w:p>
    <w:p w14:paraId="386681CA" w14:textId="77777777" w:rsidR="008E303F" w:rsidRPr="00E63D9A" w:rsidRDefault="008E303F" w:rsidP="001C50AB">
      <w:pPr>
        <w:pStyle w:val="Com-StratQuestion4"/>
        <w:tabs>
          <w:tab w:val="clear" w:pos="990"/>
          <w:tab w:val="num" w:pos="1080"/>
        </w:tabs>
        <w:ind w:left="1440" w:hanging="720"/>
      </w:pPr>
      <w:r w:rsidRPr="00E63D9A">
        <w:t>Testing shall use the G</w:t>
      </w:r>
      <w:r>
        <w:t>.</w:t>
      </w:r>
      <w:r w:rsidRPr="00E63D9A">
        <w:t>729 codec using a 20ms sampling rate and 40ms jitter buffer on the WAN.  If your system recommends other “Best Practices” then test</w:t>
      </w:r>
      <w:r>
        <w:t>ing</w:t>
      </w:r>
      <w:r w:rsidRPr="00E63D9A">
        <w:t xml:space="preserve"> should match manufacturer recommendations;</w:t>
      </w:r>
    </w:p>
    <w:p w14:paraId="4F8DEECF" w14:textId="77777777" w:rsidR="008E303F" w:rsidRPr="00E63D9A" w:rsidRDefault="008E303F" w:rsidP="001C50AB">
      <w:pPr>
        <w:pStyle w:val="Com-StratQuestion4"/>
        <w:tabs>
          <w:tab w:val="clear" w:pos="990"/>
          <w:tab w:val="num" w:pos="1080"/>
        </w:tabs>
        <w:ind w:left="1440" w:hanging="720"/>
      </w:pPr>
      <w:r w:rsidRPr="00E63D9A">
        <w:t>Test results should include: throughput (bandwidth), packet loss, packet delay (latency), jitter (variable latency), and the minimum and average Mean Opinion Scores that can be expected per LAN/WAN segment;</w:t>
      </w:r>
    </w:p>
    <w:p w14:paraId="130F5F88" w14:textId="77777777" w:rsidR="008E303F" w:rsidRPr="00E63D9A" w:rsidRDefault="008E303F" w:rsidP="001C50AB">
      <w:pPr>
        <w:pStyle w:val="Com-StratQuestion4"/>
        <w:tabs>
          <w:tab w:val="clear" w:pos="990"/>
          <w:tab w:val="num" w:pos="1080"/>
        </w:tabs>
        <w:ind w:left="1440" w:hanging="720"/>
      </w:pPr>
      <w:r>
        <w:t>Vendor</w:t>
      </w:r>
      <w:r w:rsidRPr="00E63D9A">
        <w:t xml:space="preserve"> will then interpret, and summarize the findings and provide a verbal and written recommendation for any remediation</w:t>
      </w:r>
      <w:r>
        <w:t>;</w:t>
      </w:r>
    </w:p>
    <w:p w14:paraId="4FD0A033" w14:textId="7FA1F8F6" w:rsidR="008E303F" w:rsidRDefault="008E303F" w:rsidP="001C50AB">
      <w:pPr>
        <w:pStyle w:val="Com-StratQuestion4"/>
        <w:tabs>
          <w:tab w:val="clear" w:pos="990"/>
          <w:tab w:val="num" w:pos="1080"/>
        </w:tabs>
        <w:ind w:left="1440" w:hanging="720"/>
      </w:pPr>
      <w:r>
        <w:t>If the initial test of the network fails, and remediation is required.  Vendor</w:t>
      </w:r>
      <w:r w:rsidRPr="00E63D9A">
        <w:t xml:space="preserve"> will retest the network </w:t>
      </w:r>
      <w:r>
        <w:t xml:space="preserve">one time </w:t>
      </w:r>
      <w:r w:rsidR="00A638E6">
        <w:t>(</w:t>
      </w:r>
      <w:r w:rsidRPr="00E63D9A">
        <w:t>with the same process as above</w:t>
      </w:r>
      <w:r w:rsidR="00A638E6">
        <w:t>)</w:t>
      </w:r>
      <w:r>
        <w:t xml:space="preserve"> after remediation is complete, and prior to bringing the new voice system into production.</w:t>
      </w:r>
    </w:p>
    <w:p w14:paraId="119E9C6C" w14:textId="531A68DA" w:rsidR="008E303F" w:rsidRPr="00257356" w:rsidRDefault="008E303F" w:rsidP="001C50AB">
      <w:pPr>
        <w:pStyle w:val="Com-StratQuestion4"/>
        <w:tabs>
          <w:tab w:val="clear" w:pos="990"/>
          <w:tab w:val="num" w:pos="1080"/>
        </w:tabs>
        <w:ind w:left="1440" w:hanging="720"/>
      </w:pPr>
      <w:r w:rsidRPr="00694E5C">
        <w:t>This Network Readiness Assessment Scope of Work is our minimum acceptable SoW and may not be reduced or answered as non-compliant by the vendor.</w:t>
      </w:r>
      <w:r>
        <w:t xml:space="preserve">  Nonresponsive or noncompliant responses may be eliminated from further consideration.</w:t>
      </w:r>
      <w:r w:rsidRPr="00694E5C">
        <w:t xml:space="preserve">  Please note your compliance below and comme</w:t>
      </w:r>
      <w:r>
        <w:t>nt on any additional methodologies recommended</w:t>
      </w:r>
      <w:r w:rsidR="00A638E6">
        <w:t xml:space="preserve"> or variance recommended by your prior experience or </w:t>
      </w:r>
      <w:r w:rsidR="001F1B78">
        <w:t>the Manufacturers specifications</w:t>
      </w:r>
      <w:r>
        <w:t>.</w:t>
      </w:r>
    </w:p>
    <w:p w14:paraId="0CE39130" w14:textId="77777777" w:rsidR="008E303F" w:rsidRPr="003628EC" w:rsidRDefault="008E303F" w:rsidP="008E303F">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11458986" w14:textId="77777777" w:rsidR="008E303F" w:rsidRDefault="008E303F" w:rsidP="008E303F">
      <w:pPr>
        <w:pStyle w:val="ResponseDescription"/>
      </w:pPr>
    </w:p>
    <w:p w14:paraId="33B99E2A" w14:textId="2C5AE6B5" w:rsidR="008E303F" w:rsidRPr="00E63D9A" w:rsidRDefault="008E303F" w:rsidP="008E303F">
      <w:pPr>
        <w:pStyle w:val="Com-StratQuestion3"/>
      </w:pPr>
      <w:r w:rsidRPr="00E63D9A">
        <w:t xml:space="preserve">Please comment on the diagnostic tools you will use and the type of report that we would expect to see.  Please include a sample VoIP Readiness report in the </w:t>
      </w:r>
      <w:r w:rsidR="001F1B78">
        <w:t>softcopy</w:t>
      </w:r>
      <w:r w:rsidRPr="00E63D9A">
        <w:t xml:space="preserve"> provided with this response (paper copy not required).</w:t>
      </w:r>
      <w:r>
        <w:t xml:space="preserve">  </w:t>
      </w:r>
      <w:r w:rsidRPr="00E63D9A">
        <w:t xml:space="preserve">It is expected these tests will be performed by the awarded </w:t>
      </w:r>
      <w:r>
        <w:t>Vendor</w:t>
      </w:r>
      <w:r w:rsidRPr="00E63D9A">
        <w:t xml:space="preserve">, or a sub-contractor that specializes in this type of analysis.  </w:t>
      </w:r>
    </w:p>
    <w:p w14:paraId="72F58BD8" w14:textId="77777777" w:rsidR="008E303F" w:rsidRPr="003628EC" w:rsidRDefault="008E303F" w:rsidP="008E303F">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5102CE76" w14:textId="77777777" w:rsidR="008E303F" w:rsidRDefault="008E303F" w:rsidP="008E303F">
      <w:pPr>
        <w:pStyle w:val="ResponseDescription"/>
      </w:pPr>
    </w:p>
    <w:p w14:paraId="73B75B68" w14:textId="77777777" w:rsidR="008E303F" w:rsidRPr="00E63D9A" w:rsidRDefault="008E303F" w:rsidP="008E303F">
      <w:pPr>
        <w:pStyle w:val="Com-StratQuestion3"/>
      </w:pPr>
      <w:r>
        <w:t>What tool will be used to generate the required data traffic load on the LAN and WAN, in order to flood the uplinks and WAN circuits?</w:t>
      </w:r>
      <w:r w:rsidRPr="00E63D9A">
        <w:t xml:space="preserve">  </w:t>
      </w:r>
      <w:r>
        <w:t>Please note that this traffic generator may need to generate 10G worth of data on uplinks from the IDF to the MDF and 1G at other points in the network.</w:t>
      </w:r>
    </w:p>
    <w:p w14:paraId="5C3A9D1D" w14:textId="77777777" w:rsidR="008E303F" w:rsidRPr="003628EC" w:rsidRDefault="008E303F" w:rsidP="008E303F">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4FAA56F2" w14:textId="77777777" w:rsidR="008E303F" w:rsidRDefault="008E303F" w:rsidP="008E303F">
      <w:pPr>
        <w:pStyle w:val="ResponseDescription"/>
      </w:pPr>
    </w:p>
    <w:p w14:paraId="54D673F4" w14:textId="0C535DEC" w:rsidR="008E303F" w:rsidRPr="00E63D9A" w:rsidRDefault="008E303F" w:rsidP="008E303F">
      <w:pPr>
        <w:pStyle w:val="Com-StratQuestion3"/>
      </w:pPr>
      <w:r w:rsidRPr="00E63D9A">
        <w:t xml:space="preserve">After the </w:t>
      </w:r>
      <w:r>
        <w:t>initial</w:t>
      </w:r>
      <w:r w:rsidRPr="00E63D9A">
        <w:t xml:space="preserve"> VoIP network readiness assessment, </w:t>
      </w:r>
      <w:r>
        <w:t>Vendor</w:t>
      </w:r>
      <w:r w:rsidRPr="00E63D9A">
        <w:t xml:space="preserve"> will be required to explain and price any additional remediation recommend</w:t>
      </w:r>
      <w:r>
        <w:t>ed</w:t>
      </w:r>
      <w:r w:rsidRPr="00E63D9A">
        <w:t xml:space="preserve"> in order to achieve the goals above.  Once </w:t>
      </w:r>
      <w:r>
        <w:t>Customer</w:t>
      </w:r>
      <w:r w:rsidRPr="00E63D9A">
        <w:t xml:space="preserve"> has implemented </w:t>
      </w:r>
      <w:r>
        <w:t>the</w:t>
      </w:r>
      <w:r w:rsidRPr="00E63D9A">
        <w:t xml:space="preserve"> remediation, </w:t>
      </w:r>
      <w:r>
        <w:t xml:space="preserve">and the network has been certified through a follow-up assessment, </w:t>
      </w:r>
      <w:r w:rsidRPr="00E63D9A">
        <w:t xml:space="preserve">the </w:t>
      </w:r>
      <w:r>
        <w:t>Vendor</w:t>
      </w:r>
      <w:r w:rsidRPr="00E63D9A">
        <w:t xml:space="preserve"> and </w:t>
      </w:r>
      <w:r w:rsidR="00ED3E2D">
        <w:t>Service Provider/</w:t>
      </w:r>
      <w:r>
        <w:t>M</w:t>
      </w:r>
      <w:r w:rsidRPr="00E63D9A">
        <w:t>anufacturer</w:t>
      </w:r>
      <w:r>
        <w:t xml:space="preserve"> are expected</w:t>
      </w:r>
      <w:r w:rsidRPr="00E63D9A">
        <w:t xml:space="preserve"> to guarantee the installation (other than WAN carrier quality issues).  If the installation fails the requirements</w:t>
      </w:r>
      <w:r>
        <w:t xml:space="preserve"> </w:t>
      </w:r>
      <w:r w:rsidRPr="00473AEE">
        <w:t>in</w:t>
      </w:r>
      <w:r w:rsidR="00033034">
        <w:t xml:space="preserve"> this</w:t>
      </w:r>
      <w:r w:rsidRPr="00473AEE">
        <w:t xml:space="preserve"> Section</w:t>
      </w:r>
      <w:r w:rsidRPr="00E63D9A">
        <w:rPr>
          <w:b/>
        </w:rPr>
        <w:t xml:space="preserve"> </w:t>
      </w:r>
      <w:r>
        <w:t>(for example due to dropped calls, poor quality calls, static, echo)</w:t>
      </w:r>
      <w:r w:rsidRPr="00E63D9A">
        <w:t>:</w:t>
      </w:r>
    </w:p>
    <w:p w14:paraId="422B4303" w14:textId="77777777" w:rsidR="008E303F" w:rsidRDefault="008E303F" w:rsidP="001C50AB">
      <w:pPr>
        <w:pStyle w:val="Com-StratQuestion4"/>
        <w:tabs>
          <w:tab w:val="clear" w:pos="990"/>
          <w:tab w:val="num" w:pos="1080"/>
        </w:tabs>
        <w:ind w:left="1440" w:hanging="720"/>
      </w:pPr>
      <w:r>
        <w:t>Vendor</w:t>
      </w:r>
      <w:r w:rsidRPr="00E63D9A">
        <w:t xml:space="preserve"> will have five days to identify the problem,</w:t>
      </w:r>
    </w:p>
    <w:p w14:paraId="10B6AF19" w14:textId="77777777" w:rsidR="008E303F" w:rsidRPr="00E63D9A" w:rsidRDefault="008E303F" w:rsidP="001C50AB">
      <w:pPr>
        <w:pStyle w:val="Com-StratQuestion4"/>
        <w:tabs>
          <w:tab w:val="clear" w:pos="990"/>
          <w:tab w:val="num" w:pos="1080"/>
        </w:tabs>
        <w:ind w:left="1440" w:hanging="720"/>
      </w:pPr>
      <w:r>
        <w:t>Customer (and WAN provider) will assist in problem identification/resolution under the direction of the Vendor,</w:t>
      </w:r>
    </w:p>
    <w:p w14:paraId="4B67FFDD" w14:textId="79DC712B" w:rsidR="008E303F" w:rsidRPr="00E63D9A" w:rsidRDefault="008E303F" w:rsidP="001C50AB">
      <w:pPr>
        <w:pStyle w:val="Com-StratQuestion4"/>
        <w:tabs>
          <w:tab w:val="clear" w:pos="990"/>
          <w:tab w:val="num" w:pos="1080"/>
        </w:tabs>
        <w:ind w:left="1440" w:hanging="720"/>
      </w:pPr>
      <w:r>
        <w:lastRenderedPageBreak/>
        <w:t>Vendor</w:t>
      </w:r>
      <w:r w:rsidRPr="00E63D9A">
        <w:t xml:space="preserve"> will need to provide definitive proof that the problem exists in the underlying Cabling/LAN/WAN</w:t>
      </w:r>
      <w:r w:rsidR="00280E97">
        <w:t>/Network</w:t>
      </w:r>
      <w:r w:rsidRPr="00E63D9A">
        <w:t xml:space="preserve"> fabric if there is an assertion to that effect,</w:t>
      </w:r>
    </w:p>
    <w:p w14:paraId="6FCF9A72" w14:textId="77777777" w:rsidR="008E303F" w:rsidRPr="00E63D9A" w:rsidRDefault="008E303F" w:rsidP="001C50AB">
      <w:pPr>
        <w:pStyle w:val="Com-StratQuestion4"/>
        <w:tabs>
          <w:tab w:val="clear" w:pos="990"/>
          <w:tab w:val="num" w:pos="1080"/>
        </w:tabs>
        <w:ind w:left="1440" w:hanging="720"/>
      </w:pPr>
      <w:r>
        <w:t>Vendor</w:t>
      </w:r>
      <w:r w:rsidRPr="00E63D9A">
        <w:t xml:space="preserve"> will have five additional days to correct the problem if it is in the hardware they have provided.</w:t>
      </w:r>
    </w:p>
    <w:p w14:paraId="0A650D77" w14:textId="77777777" w:rsidR="008E303F" w:rsidRPr="003628EC" w:rsidRDefault="008E303F" w:rsidP="008E303F">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61C2400E" w14:textId="77777777" w:rsidR="008E303F" w:rsidRDefault="008E303F" w:rsidP="008E303F">
      <w:pPr>
        <w:pStyle w:val="ResponseDescription"/>
      </w:pPr>
    </w:p>
    <w:p w14:paraId="74205145" w14:textId="3AFEAAF2" w:rsidR="008E303F" w:rsidRPr="00E63D9A" w:rsidRDefault="008E303F" w:rsidP="008E303F">
      <w:pPr>
        <w:pStyle w:val="Com-StratQuestion3"/>
      </w:pPr>
      <w:r w:rsidRPr="00E63D9A">
        <w:t xml:space="preserve">If the </w:t>
      </w:r>
      <w:r>
        <w:t>Vendor</w:t>
      </w:r>
      <w:r w:rsidRPr="00E63D9A">
        <w:t xml:space="preserve"> cannot provide a voice </w:t>
      </w:r>
      <w:r>
        <w:t>solution</w:t>
      </w:r>
      <w:r w:rsidRPr="00E63D9A">
        <w:t xml:space="preserve"> that supports VoIP to </w:t>
      </w:r>
      <w:r w:rsidR="00186F92">
        <w:t>Industry Standards</w:t>
      </w:r>
      <w:r>
        <w:t>,</w:t>
      </w:r>
      <w:r w:rsidRPr="00E63D9A">
        <w:t xml:space="preserve"> and this RFP</w:t>
      </w:r>
      <w:r w:rsidR="00186F92">
        <w:t xml:space="preserve"> </w:t>
      </w:r>
      <w:r w:rsidR="003E48DC">
        <w:t>(</w:t>
      </w:r>
      <w:r w:rsidRPr="00E63D9A">
        <w:t xml:space="preserve">after </w:t>
      </w:r>
      <w:r>
        <w:t>Customer</w:t>
      </w:r>
      <w:r w:rsidRPr="00E63D9A">
        <w:t xml:space="preserve">’s implementation of any LAN/WAN remediation </w:t>
      </w:r>
      <w:r>
        <w:t xml:space="preserve">or upgrades </w:t>
      </w:r>
      <w:r w:rsidRPr="00E63D9A">
        <w:t xml:space="preserve">recommended by </w:t>
      </w:r>
      <w:r>
        <w:t>Vendor</w:t>
      </w:r>
      <w:r w:rsidR="003E48DC">
        <w:t>)</w:t>
      </w:r>
      <w:r w:rsidRPr="00E63D9A">
        <w:t xml:space="preserve">, and cannot rectify the problem per the section above, it will be considered a material breach of contract on the part of the </w:t>
      </w:r>
      <w:r>
        <w:t>Vendor</w:t>
      </w:r>
      <w:r w:rsidR="003E48DC">
        <w:t>/Service Provider</w:t>
      </w:r>
      <w:r w:rsidRPr="00E63D9A">
        <w:t xml:space="preserve">.  </w:t>
      </w:r>
      <w:r>
        <w:t>Vendor</w:t>
      </w:r>
      <w:r w:rsidRPr="00E63D9A">
        <w:t xml:space="preserve"> will allow </w:t>
      </w:r>
      <w:r w:rsidR="00862A9D">
        <w:t>Customer</w:t>
      </w:r>
      <w:r w:rsidRPr="00E63D9A">
        <w:t xml:space="preserve"> to return the </w:t>
      </w:r>
      <w:r w:rsidR="003E48DC">
        <w:t>Solution</w:t>
      </w:r>
      <w:r w:rsidRPr="00E63D9A">
        <w:t xml:space="preserve"> for a full refund, and remove the system once an alternate solution has been put in place by </w:t>
      </w:r>
      <w:r>
        <w:t>Customer</w:t>
      </w:r>
      <w:r w:rsidRPr="00E63D9A">
        <w:t xml:space="preserve">.  </w:t>
      </w:r>
    </w:p>
    <w:p w14:paraId="16DAAB65" w14:textId="77777777" w:rsidR="008E303F" w:rsidRPr="003628EC" w:rsidRDefault="008E303F" w:rsidP="008E303F">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5DEE07BF" w14:textId="77777777" w:rsidR="008E303F" w:rsidRDefault="008E303F" w:rsidP="008E303F">
      <w:pPr>
        <w:pStyle w:val="ResponseDescription"/>
      </w:pPr>
    </w:p>
    <w:p w14:paraId="003B9C03" w14:textId="77777777" w:rsidR="00825469" w:rsidRDefault="00825469" w:rsidP="00825469">
      <w:pPr>
        <w:pStyle w:val="Com-StratHeading2"/>
      </w:pPr>
      <w:bookmarkStart w:id="172" w:name="_Toc518983616"/>
      <w:r>
        <w:t>Proof of Concept</w:t>
      </w:r>
      <w:bookmarkEnd w:id="172"/>
    </w:p>
    <w:p w14:paraId="56A6245B" w14:textId="77777777" w:rsidR="00980952" w:rsidRPr="00335FEC" w:rsidRDefault="00980952" w:rsidP="00980952">
      <w:pPr>
        <w:pStyle w:val="ResponseDescription"/>
        <w:rPr>
          <w:strike/>
        </w:rPr>
      </w:pPr>
    </w:p>
    <w:p w14:paraId="09DCCF33" w14:textId="4D804640" w:rsidR="00825469" w:rsidRPr="00706CDD" w:rsidRDefault="00825469" w:rsidP="00825469">
      <w:pPr>
        <w:pStyle w:val="Com-StratQuestion3"/>
      </w:pPr>
      <w:r w:rsidRPr="00E63D9A">
        <w:t xml:space="preserve">Implementation of the new system will follow the Proof of Concept </w:t>
      </w:r>
      <w:r>
        <w:t xml:space="preserve">(PoC) </w:t>
      </w:r>
      <w:r w:rsidRPr="00E63D9A">
        <w:t xml:space="preserve">model for deployment.  All required servers will be deployed </w:t>
      </w:r>
      <w:r>
        <w:t>within Customer’s network, and PSTN access will be installed onto the system</w:t>
      </w:r>
      <w:r w:rsidRPr="00E63D9A">
        <w:t xml:space="preserve">.  </w:t>
      </w:r>
      <w:r>
        <w:t>Customer</w:t>
      </w:r>
      <w:r w:rsidRPr="00E63D9A">
        <w:t xml:space="preserve"> will then fully deploy </w:t>
      </w:r>
      <w:r>
        <w:t>required</w:t>
      </w:r>
      <w:r w:rsidRPr="00E63D9A">
        <w:t xml:space="preserve"> functionality to a pilot group of users</w:t>
      </w:r>
      <w:r>
        <w:t xml:space="preserve"> in </w:t>
      </w:r>
      <w:r w:rsidR="00E010CD">
        <w:t xml:space="preserve">three (3) </w:t>
      </w:r>
      <w:r>
        <w:t>location</w:t>
      </w:r>
      <w:r w:rsidR="00E010CD">
        <w:t>s</w:t>
      </w:r>
      <w:r w:rsidRPr="00E63D9A">
        <w:t>.  If it is discovered that the system is materially non-compliant with the requirements of this RFP, or the specified reliability and quality cannot be provided</w:t>
      </w:r>
      <w:r>
        <w:t xml:space="preserve"> (and cannot be remediated by Vendor within a reasonable amount of time)</w:t>
      </w:r>
      <w:r w:rsidRPr="00E63D9A">
        <w:t xml:space="preserve">; </w:t>
      </w:r>
      <w:r>
        <w:t>Customer</w:t>
      </w:r>
      <w:r w:rsidRPr="00E63D9A">
        <w:t xml:space="preserve"> will be allowed to cancel the contract for material breach of contract by the </w:t>
      </w:r>
      <w:r>
        <w:t>Vendor</w:t>
      </w:r>
      <w:r w:rsidRPr="00E63D9A">
        <w:t xml:space="preserve">.  Once the functionality desired in this RFP is proven </w:t>
      </w:r>
      <w:r>
        <w:t>through the PoC</w:t>
      </w:r>
      <w:r w:rsidRPr="00E63D9A">
        <w:t xml:space="preserve">, installation will continue for </w:t>
      </w:r>
      <w:r>
        <w:t>the rest of the system</w:t>
      </w:r>
      <w:r w:rsidRPr="00E63D9A">
        <w:t>.</w:t>
      </w:r>
      <w:r>
        <w:t xml:space="preserve">  </w:t>
      </w:r>
      <w:r w:rsidRPr="00706CDD">
        <w:t>At that point, all remedies provided in this RFP and by rule of law will remain available to Customer.</w:t>
      </w:r>
    </w:p>
    <w:p w14:paraId="77057C2A" w14:textId="77777777" w:rsidR="00825469" w:rsidRPr="00706CDD" w:rsidRDefault="00825469" w:rsidP="00825469">
      <w:pPr>
        <w:pStyle w:val="Compliance"/>
        <w:tabs>
          <w:tab w:val="left" w:pos="1080"/>
          <w:tab w:val="left" w:pos="2970"/>
          <w:tab w:val="left" w:pos="5400"/>
          <w:tab w:val="left" w:pos="8100"/>
        </w:tabs>
      </w:pPr>
      <w:r w:rsidRPr="00706CDD">
        <w:t xml:space="preserve">Response:  </w:t>
      </w:r>
      <w:r w:rsidRPr="00706CDD">
        <w:tab/>
      </w:r>
      <w:r w:rsidRPr="00706CDD">
        <w:fldChar w:fldCharType="begin">
          <w:ffData>
            <w:name w:val="Check5"/>
            <w:enabled/>
            <w:calcOnExit w:val="0"/>
            <w:checkBox>
              <w:sizeAuto/>
              <w:default w:val="0"/>
            </w:checkBox>
          </w:ffData>
        </w:fldChar>
      </w:r>
      <w:r w:rsidRPr="00706CDD">
        <w:instrText xml:space="preserve"> FORMCHECKBOX </w:instrText>
      </w:r>
      <w:r w:rsidR="00517053">
        <w:fldChar w:fldCharType="separate"/>
      </w:r>
      <w:r w:rsidRPr="00706CDD">
        <w:fldChar w:fldCharType="end"/>
      </w:r>
      <w:r w:rsidRPr="00706CDD">
        <w:t xml:space="preserve">Comply, Included </w:t>
      </w:r>
      <w:r w:rsidRPr="00706CDD">
        <w:tab/>
      </w:r>
      <w:r w:rsidRPr="00706CDD">
        <w:fldChar w:fldCharType="begin">
          <w:ffData>
            <w:name w:val="Check2"/>
            <w:enabled/>
            <w:calcOnExit w:val="0"/>
            <w:checkBox>
              <w:sizeAuto/>
              <w:default w:val="0"/>
            </w:checkBox>
          </w:ffData>
        </w:fldChar>
      </w:r>
      <w:r w:rsidRPr="00706CDD">
        <w:instrText xml:space="preserve"> FORMCHECKBOX </w:instrText>
      </w:r>
      <w:r w:rsidR="00517053">
        <w:fldChar w:fldCharType="separate"/>
      </w:r>
      <w:r w:rsidRPr="00706CDD">
        <w:fldChar w:fldCharType="end"/>
      </w:r>
      <w:r w:rsidRPr="00706CDD">
        <w:t>Partial Comply, Included</w:t>
      </w:r>
      <w:r w:rsidRPr="00706CDD">
        <w:tab/>
      </w:r>
      <w:r w:rsidRPr="00706CDD">
        <w:fldChar w:fldCharType="begin">
          <w:ffData>
            <w:name w:val="Check3"/>
            <w:enabled/>
            <w:calcOnExit w:val="0"/>
            <w:checkBox>
              <w:sizeAuto/>
              <w:default w:val="0"/>
            </w:checkBox>
          </w:ffData>
        </w:fldChar>
      </w:r>
      <w:r w:rsidRPr="00706CDD">
        <w:instrText xml:space="preserve"> FORMCHECKBOX </w:instrText>
      </w:r>
      <w:r w:rsidR="00517053">
        <w:fldChar w:fldCharType="separate"/>
      </w:r>
      <w:r w:rsidRPr="00706CDD">
        <w:fldChar w:fldCharType="end"/>
      </w:r>
      <w:r w:rsidRPr="00706CDD">
        <w:t>Optional Cost, Not Included</w:t>
      </w:r>
      <w:r w:rsidRPr="00706CDD">
        <w:tab/>
      </w:r>
      <w:r w:rsidRPr="00706CDD">
        <w:fldChar w:fldCharType="begin">
          <w:ffData>
            <w:name w:val="Check4"/>
            <w:enabled/>
            <w:calcOnExit w:val="0"/>
            <w:checkBox>
              <w:sizeAuto/>
              <w:default w:val="0"/>
            </w:checkBox>
          </w:ffData>
        </w:fldChar>
      </w:r>
      <w:r w:rsidRPr="00706CDD">
        <w:instrText xml:space="preserve"> FORMCHECKBOX </w:instrText>
      </w:r>
      <w:r w:rsidR="00517053">
        <w:fldChar w:fldCharType="separate"/>
      </w:r>
      <w:r w:rsidRPr="00706CDD">
        <w:fldChar w:fldCharType="end"/>
      </w:r>
      <w:r w:rsidRPr="00706CDD">
        <w:t>DO NOT Comply</w:t>
      </w:r>
    </w:p>
    <w:p w14:paraId="28795F05" w14:textId="77777777" w:rsidR="00825469" w:rsidRDefault="00825469" w:rsidP="00825469">
      <w:pPr>
        <w:pStyle w:val="ResponseDescription"/>
      </w:pPr>
    </w:p>
    <w:p w14:paraId="194CC763" w14:textId="1B9F2EFD" w:rsidR="00825469" w:rsidRPr="00CE3435" w:rsidRDefault="00825469" w:rsidP="00825469">
      <w:pPr>
        <w:pStyle w:val="Com-StratQuestion3"/>
      </w:pPr>
      <w:r w:rsidRPr="00922F90">
        <w:t xml:space="preserve">PoC acceptance will be defined as </w:t>
      </w:r>
      <w:r w:rsidRPr="00CE3435">
        <w:t xml:space="preserve">follows.  </w:t>
      </w:r>
      <w:r>
        <w:t>Customer</w:t>
      </w:r>
      <w:r w:rsidRPr="0016577F">
        <w:t xml:space="preserve"> expects that they will move from Proof of Concept to full</w:t>
      </w:r>
      <w:r w:rsidR="001C50AB">
        <w:t>, phased</w:t>
      </w:r>
      <w:r w:rsidRPr="0016577F">
        <w:t xml:space="preserve"> implementation upon completion of a PoC Delivery and Acceptance agreement</w:t>
      </w:r>
      <w:r w:rsidR="001F2ADE">
        <w:t xml:space="preserve"> that is contingent on:</w:t>
      </w:r>
    </w:p>
    <w:p w14:paraId="3189EA19" w14:textId="77777777" w:rsidR="00825469" w:rsidRPr="00922F90" w:rsidRDefault="00825469" w:rsidP="001C50AB">
      <w:pPr>
        <w:pStyle w:val="Com-StratQuestion4"/>
        <w:tabs>
          <w:tab w:val="clear" w:pos="990"/>
          <w:tab w:val="num" w:pos="1080"/>
        </w:tabs>
        <w:ind w:left="1440" w:hanging="720"/>
      </w:pPr>
      <w:r>
        <w:t>Installation of all applications required by this RFP</w:t>
      </w:r>
      <w:r w:rsidRPr="00922F90">
        <w:t>.</w:t>
      </w:r>
    </w:p>
    <w:p w14:paraId="12E67F5A" w14:textId="593CFE6C" w:rsidR="00825469" w:rsidRPr="00922F90" w:rsidRDefault="00945F42" w:rsidP="001C50AB">
      <w:pPr>
        <w:pStyle w:val="Com-StratQuestion4"/>
        <w:tabs>
          <w:tab w:val="clear" w:pos="990"/>
          <w:tab w:val="num" w:pos="1080"/>
        </w:tabs>
        <w:ind w:left="1440" w:hanging="720"/>
      </w:pPr>
      <w:r>
        <w:t>Solution</w:t>
      </w:r>
      <w:r w:rsidR="00825469">
        <w:t xml:space="preserve"> </w:t>
      </w:r>
      <w:r w:rsidR="00825469" w:rsidRPr="00922F90">
        <w:t>is complete, reliable, and meeting manufacturer specifications.</w:t>
      </w:r>
    </w:p>
    <w:p w14:paraId="2FB05100" w14:textId="77777777" w:rsidR="00825469" w:rsidRPr="00922F90" w:rsidRDefault="00825469" w:rsidP="001C50AB">
      <w:pPr>
        <w:pStyle w:val="Com-StratQuestion4"/>
        <w:tabs>
          <w:tab w:val="clear" w:pos="990"/>
          <w:tab w:val="num" w:pos="1080"/>
        </w:tabs>
        <w:ind w:left="1440" w:hanging="720"/>
      </w:pPr>
      <w:r w:rsidRPr="00922F90">
        <w:t>All integrations and functionality specified in RFP and SoW perform to expectations.</w:t>
      </w:r>
    </w:p>
    <w:p w14:paraId="1A203469" w14:textId="1147929C" w:rsidR="00825469" w:rsidRPr="00922F90" w:rsidRDefault="00945F42" w:rsidP="001C50AB">
      <w:pPr>
        <w:pStyle w:val="Com-StratQuestion4"/>
        <w:tabs>
          <w:tab w:val="clear" w:pos="990"/>
          <w:tab w:val="num" w:pos="1080"/>
        </w:tabs>
        <w:ind w:left="1440" w:hanging="720"/>
      </w:pPr>
      <w:r>
        <w:t>Solution</w:t>
      </w:r>
      <w:r w:rsidR="00825469" w:rsidRPr="00922F90">
        <w:t xml:space="preserve"> runs reliably with no outages or downtime for at least </w:t>
      </w:r>
      <w:r w:rsidR="00E010CD">
        <w:t>two (</w:t>
      </w:r>
      <w:r w:rsidR="00825469" w:rsidRPr="00922F90">
        <w:t>2</w:t>
      </w:r>
      <w:r w:rsidR="00E010CD">
        <w:t>)</w:t>
      </w:r>
      <w:r w:rsidR="00825469" w:rsidRPr="00922F90">
        <w:t xml:space="preserve"> weeks.</w:t>
      </w:r>
    </w:p>
    <w:p w14:paraId="60875797" w14:textId="35569E6C" w:rsidR="00825469" w:rsidRPr="00922F90" w:rsidRDefault="00825469" w:rsidP="001C50AB">
      <w:pPr>
        <w:pStyle w:val="Com-StratQuestion4"/>
        <w:tabs>
          <w:tab w:val="clear" w:pos="990"/>
          <w:tab w:val="num" w:pos="1080"/>
        </w:tabs>
        <w:ind w:left="1440" w:hanging="720"/>
      </w:pPr>
      <w:r w:rsidRPr="00922F90">
        <w:t xml:space="preserve">System successfully completes mutually agreed </w:t>
      </w:r>
      <w:r w:rsidR="0045703A">
        <w:t xml:space="preserve">System Integration Testing (SIT – Vendor led), and </w:t>
      </w:r>
      <w:r w:rsidRPr="00922F90">
        <w:t>User Acceptance Testing</w:t>
      </w:r>
      <w:r w:rsidR="0045703A">
        <w:t xml:space="preserve"> (UAT – Customer led)</w:t>
      </w:r>
      <w:r>
        <w:t>,</w:t>
      </w:r>
      <w:r w:rsidRPr="00922F90">
        <w:t xml:space="preserve"> which will formalize testing of the functionality required in the RFP.</w:t>
      </w:r>
    </w:p>
    <w:p w14:paraId="43382594" w14:textId="77777777" w:rsidR="00825469" w:rsidRPr="00922F90" w:rsidRDefault="00825469" w:rsidP="001C50AB">
      <w:pPr>
        <w:pStyle w:val="Com-StratQuestion4"/>
        <w:tabs>
          <w:tab w:val="clear" w:pos="990"/>
          <w:tab w:val="num" w:pos="1080"/>
        </w:tabs>
        <w:ind w:left="1440" w:hanging="720"/>
      </w:pPr>
      <w:r w:rsidRPr="00922F90">
        <w:t>Features of the system are easy to use and logically deployed.</w:t>
      </w:r>
    </w:p>
    <w:p w14:paraId="5C0683EB" w14:textId="65392880" w:rsidR="00825469" w:rsidRPr="00922F90" w:rsidRDefault="00825469" w:rsidP="001C50AB">
      <w:pPr>
        <w:pStyle w:val="Com-StratQuestion4"/>
        <w:tabs>
          <w:tab w:val="clear" w:pos="990"/>
          <w:tab w:val="num" w:pos="1080"/>
        </w:tabs>
        <w:ind w:left="1440" w:hanging="720"/>
      </w:pPr>
      <w:r w:rsidRPr="00922F90">
        <w:t>C</w:t>
      </w:r>
      <w:r w:rsidR="00F24B4A">
        <w:t>ontact Center (ACD) c</w:t>
      </w:r>
      <w:r w:rsidRPr="00922F90">
        <w:t>all flow</w:t>
      </w:r>
      <w:r>
        <w:t>s and functionality are</w:t>
      </w:r>
      <w:r w:rsidRPr="00922F90">
        <w:t xml:space="preserve"> demonstrated to meet design criteria.</w:t>
      </w:r>
    </w:p>
    <w:p w14:paraId="6C212310" w14:textId="5569CC94" w:rsidR="00825469" w:rsidRPr="001C50AB" w:rsidRDefault="00945F42" w:rsidP="00825469">
      <w:pPr>
        <w:pStyle w:val="Com-StratQuestion4"/>
        <w:tabs>
          <w:tab w:val="clear" w:pos="990"/>
          <w:tab w:val="num" w:pos="1080"/>
        </w:tabs>
        <w:ind w:left="1440" w:hanging="720"/>
      </w:pPr>
      <w:r>
        <w:t>Solution</w:t>
      </w:r>
      <w:r w:rsidR="00825469" w:rsidRPr="00922F90">
        <w:t xml:space="preserve"> is able to generate reports</w:t>
      </w:r>
      <w:r w:rsidR="00825469">
        <w:t xml:space="preserve"> and alerts</w:t>
      </w:r>
      <w:r w:rsidR="00825469" w:rsidRPr="00922F90">
        <w:t xml:space="preserve"> to the specifications of the RFP.</w:t>
      </w:r>
    </w:p>
    <w:p w14:paraId="4E4AFD3F" w14:textId="77777777" w:rsidR="00825469" w:rsidRPr="003628EC" w:rsidRDefault="00825469" w:rsidP="00825469">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2DE23693" w14:textId="44B6977C" w:rsidR="00825469" w:rsidRDefault="00825469" w:rsidP="00825469">
      <w:pPr>
        <w:pStyle w:val="ResponseDescription"/>
      </w:pPr>
    </w:p>
    <w:p w14:paraId="2F2D3BAD" w14:textId="7C0D3AA9" w:rsidR="00176976" w:rsidRDefault="00176976" w:rsidP="00176976">
      <w:pPr>
        <w:pStyle w:val="Com-StratHeading2"/>
      </w:pPr>
      <w:bookmarkStart w:id="173" w:name="_Toc518983617"/>
      <w:r>
        <w:t>Phase</w:t>
      </w:r>
      <w:r w:rsidR="0010111A">
        <w:t>d Deployment/</w:t>
      </w:r>
      <w:r>
        <w:t>Migration</w:t>
      </w:r>
      <w:bookmarkEnd w:id="173"/>
    </w:p>
    <w:p w14:paraId="75573AEE" w14:textId="47760F7F" w:rsidR="00176976" w:rsidRDefault="00176976" w:rsidP="00B51B98">
      <w:pPr>
        <w:pStyle w:val="Com-StratQuestion3"/>
      </w:pPr>
      <w:r>
        <w:t>Once the Proof of Concept</w:t>
      </w:r>
      <w:r w:rsidR="006B4C58">
        <w:t xml:space="preserve"> (PoC)</w:t>
      </w:r>
      <w:r>
        <w:t xml:space="preserve"> is complete, Customer intends to deploy the solution to</w:t>
      </w:r>
      <w:r w:rsidR="00B51B98">
        <w:t xml:space="preserve"> its</w:t>
      </w:r>
      <w:r>
        <w:t xml:space="preserve"> locations over a period of </w:t>
      </w:r>
      <w:r w:rsidR="006B4C58">
        <w:t xml:space="preserve">an estimated </w:t>
      </w:r>
      <w:r w:rsidR="00E010CD">
        <w:t>6-</w:t>
      </w:r>
      <w:r w:rsidR="006B4C58">
        <w:t>8</w:t>
      </w:r>
      <w:r>
        <w:t xml:space="preserve"> months per a mutually-agree schedule in the Project Plan</w:t>
      </w:r>
      <w:r w:rsidR="000746BF">
        <w:t xml:space="preserve">, </w:t>
      </w:r>
      <w:r w:rsidR="00B51B98">
        <w:t xml:space="preserve">with </w:t>
      </w:r>
      <w:r w:rsidR="000746BF">
        <w:t>the phased deployment</w:t>
      </w:r>
      <w:r w:rsidR="00E010CD">
        <w:t xml:space="preserve"> to complete before the </w:t>
      </w:r>
      <w:r w:rsidR="000746BF">
        <w:t xml:space="preserve">end </w:t>
      </w:r>
      <w:r w:rsidR="00E010CD">
        <w:t>date shown in the Schedule of Events</w:t>
      </w:r>
      <w:r>
        <w:t>.  This deployment plan takes into account</w:t>
      </w:r>
      <w:r w:rsidR="0025313B">
        <w:t xml:space="preserve"> r</w:t>
      </w:r>
      <w:r>
        <w:t xml:space="preserve">esource constraints within Customer.  During </w:t>
      </w:r>
      <w:r w:rsidR="00B51B98">
        <w:t xml:space="preserve">phased </w:t>
      </w:r>
      <w:r>
        <w:t xml:space="preserve">deployment the existing telephone system and proposed UC systems </w:t>
      </w:r>
      <w:r w:rsidR="0025313B">
        <w:t>must interoperate for extension</w:t>
      </w:r>
      <w:r>
        <w:t xml:space="preserve"> and PSTN calls.</w:t>
      </w:r>
      <w:r w:rsidR="00B51B98">
        <w:t xml:space="preserve">  During phased deployment Vendor is expected to</w:t>
      </w:r>
      <w:r w:rsidR="00B51B98" w:rsidRPr="00B51B98">
        <w:t xml:space="preserve"> </w:t>
      </w:r>
      <w:r w:rsidR="00B51B98">
        <w:t xml:space="preserve">provide </w:t>
      </w:r>
      <w:r w:rsidR="00B51B98" w:rsidRPr="00B51B98">
        <w:t>post-implementation support</w:t>
      </w:r>
      <w:r w:rsidR="00B51B98">
        <w:t xml:space="preserve"> for moves/adds/changes (M</w:t>
      </w:r>
      <w:r w:rsidR="00DC60F4">
        <w:t>ACS) programming as part of the base price</w:t>
      </w:r>
      <w:r w:rsidR="00B51B98">
        <w:t xml:space="preserve">. </w:t>
      </w:r>
    </w:p>
    <w:p w14:paraId="2E7CA98F" w14:textId="469F7BA3" w:rsidR="00176976" w:rsidRPr="00797BE9" w:rsidRDefault="00176976" w:rsidP="00176976">
      <w:pPr>
        <w:pStyle w:val="Com-StratQuestion3"/>
      </w:pPr>
      <w:r w:rsidRPr="00797BE9">
        <w:lastRenderedPageBreak/>
        <w:t>The proposed solution must support Uniform Coordinated Dialing between disparate telephone systems</w:t>
      </w:r>
      <w:r w:rsidR="006B4C58">
        <w:t xml:space="preserve"> (e.g., using QSIG over ISDN PRI inter-system integration)</w:t>
      </w:r>
      <w:r w:rsidRPr="00797BE9">
        <w:t xml:space="preserve"> where a user simply dials an extension number and the phone system inserts, </w:t>
      </w:r>
      <w:r>
        <w:t xml:space="preserve">deletes </w:t>
      </w:r>
      <w:r w:rsidRPr="00797BE9">
        <w:t xml:space="preserve">or </w:t>
      </w:r>
      <w:r>
        <w:t>modifies</w:t>
      </w:r>
      <w:r w:rsidRPr="00797BE9">
        <w:t xml:space="preserve"> digits to place the call through dedicated connection</w:t>
      </w:r>
      <w:r>
        <w:t>s</w:t>
      </w:r>
      <w:r w:rsidRPr="00797BE9">
        <w:t xml:space="preserve"> to the existing </w:t>
      </w:r>
      <w:r>
        <w:t>phone system</w:t>
      </w:r>
      <w:r w:rsidRPr="00797BE9">
        <w:t>.  This is required to simplify integration to the old system during deployment and testing</w:t>
      </w:r>
      <w:r>
        <w:t xml:space="preserve">, and </w:t>
      </w:r>
      <w:r w:rsidRPr="00797BE9">
        <w:t>phased branch-by-branch rollout of the new system.</w:t>
      </w:r>
    </w:p>
    <w:p w14:paraId="611BD75D" w14:textId="25B09382" w:rsidR="00176976" w:rsidRDefault="00176976" w:rsidP="00C634DA">
      <w:pPr>
        <w:pStyle w:val="Com-StratQuestion3"/>
      </w:pPr>
      <w:r w:rsidRPr="00694E5C">
        <w:t xml:space="preserve">The </w:t>
      </w:r>
      <w:r>
        <w:t>PRI/T1</w:t>
      </w:r>
      <w:r w:rsidRPr="00694E5C">
        <w:t xml:space="preserve"> card used to integrate with the existing </w:t>
      </w:r>
      <w:r>
        <w:t>Customer</w:t>
      </w:r>
      <w:r w:rsidRPr="00694E5C">
        <w:t xml:space="preserve"> voice network will only be required through the implementation period and will no longer be required once the final location is cutover.  </w:t>
      </w:r>
      <w:r>
        <w:t>Customer</w:t>
      </w:r>
      <w:r w:rsidRPr="00694E5C">
        <w:t xml:space="preserve"> would be interested in any ability to rent or borrow the required </w:t>
      </w:r>
      <w:r>
        <w:t>PRI/</w:t>
      </w:r>
      <w:r w:rsidRPr="00694E5C">
        <w:t xml:space="preserve">T1 card so that unnecessary equipment is not purchased.  Please explain below how the proposed solution provides the required </w:t>
      </w:r>
      <w:r>
        <w:t>PRI/</w:t>
      </w:r>
      <w:r w:rsidRPr="00694E5C">
        <w:t xml:space="preserve">T1 card for integration to the existing </w:t>
      </w:r>
      <w:r>
        <w:t>Customer</w:t>
      </w:r>
      <w:r w:rsidRPr="00694E5C">
        <w:t xml:space="preserve"> voice network.</w:t>
      </w:r>
    </w:p>
    <w:p w14:paraId="0217BACC" w14:textId="5256EF24" w:rsidR="00727D68" w:rsidRDefault="00727D68" w:rsidP="00727D68">
      <w:pPr>
        <w:pStyle w:val="Com-StratQuestion3"/>
      </w:pPr>
      <w:r>
        <w:t>Customer expects to give</w:t>
      </w:r>
      <w:r w:rsidRPr="00727D68">
        <w:t xml:space="preserve"> managers/departments a choice on which type of phone (hardware/software)</w:t>
      </w:r>
      <w:r>
        <w:t xml:space="preserve"> and the number and type of headsets</w:t>
      </w:r>
      <w:r w:rsidRPr="00727D68">
        <w:t xml:space="preserve"> they will receive</w:t>
      </w:r>
      <w:r>
        <w:t>.  While Customer has provided its best estimate of the counts and types of phones/licenses/headsets in Schedule B that the Vendor is to use for its base pricing</w:t>
      </w:r>
      <w:r w:rsidR="00A26593">
        <w:t xml:space="preserve"> in Schedule A</w:t>
      </w:r>
      <w:r>
        <w:t>, Vendor should expect that these counts will vary somewhat due to the manager choice</w:t>
      </w:r>
      <w:r w:rsidR="00A26593">
        <w:t>s</w:t>
      </w:r>
      <w:r>
        <w:t xml:space="preserve">, so Vendor and Customer </w:t>
      </w:r>
      <w:r w:rsidR="00A26593">
        <w:t>will use the add/delete schedule (and unit pricing) and place orders in advance of phased deployment to manage to this expected variance.</w:t>
      </w:r>
    </w:p>
    <w:p w14:paraId="6C211583" w14:textId="2681A1DF" w:rsidR="009553EE" w:rsidRDefault="009553EE" w:rsidP="009553EE">
      <w:pPr>
        <w:pStyle w:val="Com-StratQuestion3"/>
      </w:pPr>
      <w:r>
        <w:t>Customer expects that surveys of individual buildings and departments (site database) will result in the need for Customer’s cabling contractor to install some additional cable runs and jacks, and to activate some additional NW ports.  Vendor will coordinate deployment schedules with this construction/cabling activity and contractor(s).</w:t>
      </w:r>
    </w:p>
    <w:p w14:paraId="7BE08A0E" w14:textId="011AB13C" w:rsidR="00B10033" w:rsidRPr="00B86A3E" w:rsidRDefault="00B10033" w:rsidP="00C634DA">
      <w:pPr>
        <w:pStyle w:val="Com-StratQuestion3"/>
      </w:pPr>
      <w:r>
        <w:t>Vendor should state their compliance with th</w:t>
      </w:r>
      <w:r w:rsidR="00A26593">
        <w:t>e</w:t>
      </w:r>
      <w:r>
        <w:t xml:space="preserve"> </w:t>
      </w:r>
      <w:r w:rsidR="00A26593">
        <w:t xml:space="preserve">phased deployment </w:t>
      </w:r>
      <w:r>
        <w:t>requirement</w:t>
      </w:r>
      <w:r w:rsidR="00A26593">
        <w:t>s</w:t>
      </w:r>
      <w:r>
        <w:t xml:space="preserve"> </w:t>
      </w:r>
      <w:r w:rsidR="009553EE">
        <w:t>described above.  Vendor is asked to list their</w:t>
      </w:r>
      <w:r>
        <w:t xml:space="preserve"> recommendations for deployment </w:t>
      </w:r>
      <w:r w:rsidR="00B7757B">
        <w:t>with a multi-site, phased deployment, including any recommendations for Customer to consider based on Vendor’s experience, unique Solution characteristics, and best practices.</w:t>
      </w:r>
    </w:p>
    <w:p w14:paraId="0421F423" w14:textId="77777777" w:rsidR="00176976" w:rsidRPr="003628EC" w:rsidRDefault="00176976" w:rsidP="00176976">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259FA507" w14:textId="77777777" w:rsidR="00176976" w:rsidRDefault="00176976" w:rsidP="00176976">
      <w:pPr>
        <w:pStyle w:val="ResponseDescription"/>
      </w:pPr>
    </w:p>
    <w:p w14:paraId="4E2F1F78" w14:textId="77777777" w:rsidR="00B623DD" w:rsidRPr="00706CDD" w:rsidRDefault="00B623DD" w:rsidP="00B623DD">
      <w:pPr>
        <w:pStyle w:val="ResponseDescription"/>
        <w:rPr>
          <w:strike/>
        </w:rPr>
      </w:pPr>
    </w:p>
    <w:p w14:paraId="071BF32C" w14:textId="7D029B49" w:rsidR="00501ED9" w:rsidRDefault="00501ED9" w:rsidP="002D3C2D">
      <w:pPr>
        <w:pStyle w:val="Com-StratHeading2"/>
      </w:pPr>
      <w:bookmarkStart w:id="174" w:name="_Toc518983618"/>
      <w:r>
        <w:t>Implementation Requirements</w:t>
      </w:r>
      <w:bookmarkEnd w:id="174"/>
    </w:p>
    <w:p w14:paraId="680C421E" w14:textId="150FCB9A" w:rsidR="00501ED9" w:rsidRPr="00BE20AB" w:rsidRDefault="005F4544" w:rsidP="00C634DA">
      <w:r>
        <w:t xml:space="preserve">Full details about Implementation/Installation </w:t>
      </w:r>
      <w:r w:rsidR="00D56912" w:rsidRPr="00A22FC1">
        <w:rPr>
          <w:b/>
        </w:rPr>
        <w:t xml:space="preserve">mandatory </w:t>
      </w:r>
      <w:r w:rsidRPr="00A22FC1">
        <w:rPr>
          <w:b/>
        </w:rPr>
        <w:t>requirements</w:t>
      </w:r>
      <w:r>
        <w:t xml:space="preserve"> are detailed in the </w:t>
      </w:r>
      <w:hyperlink w:anchor="ImplementationRequirements" w:history="1">
        <w:r w:rsidR="007F3E4D" w:rsidRPr="002D7843">
          <w:rPr>
            <w:rStyle w:val="Hyperlink"/>
          </w:rPr>
          <w:t>Implementation Requirements</w:t>
        </w:r>
      </w:hyperlink>
      <w:r w:rsidR="007F3E4D">
        <w:t xml:space="preserve"> section for general requirements, and in the </w:t>
      </w:r>
      <w:hyperlink w:anchor="PremiseBasedSolutions" w:history="1">
        <w:r w:rsidR="002D7843" w:rsidRPr="002D7843">
          <w:rPr>
            <w:rStyle w:val="Hyperlink"/>
          </w:rPr>
          <w:t>Premise Based Solutions</w:t>
        </w:r>
      </w:hyperlink>
      <w:r w:rsidR="002D7843">
        <w:t xml:space="preserve">, </w:t>
      </w:r>
      <w:r w:rsidR="00B742C7">
        <w:t xml:space="preserve">and </w:t>
      </w:r>
      <w:hyperlink w:anchor="HostedCloudSaaSSolutions" w:history="1">
        <w:r w:rsidR="002D7843" w:rsidRPr="002D7843">
          <w:rPr>
            <w:rStyle w:val="Hyperlink"/>
          </w:rPr>
          <w:t>Hosted Cloud SaaS Solutions</w:t>
        </w:r>
      </w:hyperlink>
      <w:r>
        <w:t xml:space="preserve"> </w:t>
      </w:r>
      <w:r w:rsidR="00B742C7">
        <w:t xml:space="preserve">sections </w:t>
      </w:r>
      <w:r w:rsidR="002D7843">
        <w:t xml:space="preserve">for </w:t>
      </w:r>
      <w:r w:rsidR="00B742C7">
        <w:t>platform specific</w:t>
      </w:r>
      <w:r w:rsidR="002D7843">
        <w:t xml:space="preserve"> issues and questions</w:t>
      </w:r>
      <w:r w:rsidR="00B742C7">
        <w:t>.  Please review the relevant sections</w:t>
      </w:r>
      <w:r w:rsidR="003E6CF2">
        <w:t xml:space="preserve">, as well as notes throughout the RFP (such as for LAN integration and VoIP </w:t>
      </w:r>
      <w:r w:rsidR="007D496C">
        <w:t xml:space="preserve">Network </w:t>
      </w:r>
      <w:r w:rsidR="003E6CF2">
        <w:t>Readiness Assessments),</w:t>
      </w:r>
      <w:r w:rsidR="00B742C7">
        <w:t xml:space="preserve"> for details on the Mandatory Requirements for the RFP.</w:t>
      </w:r>
      <w:r>
        <w:t xml:space="preserve"> </w:t>
      </w:r>
    </w:p>
    <w:p w14:paraId="15E542C1" w14:textId="77777777" w:rsidR="00693E06" w:rsidRPr="003628EC" w:rsidRDefault="00693E06" w:rsidP="00693E06">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173E9971" w14:textId="77777777" w:rsidR="00693E06" w:rsidRDefault="00693E06" w:rsidP="00693E06">
      <w:pPr>
        <w:pStyle w:val="ResponseDescription"/>
      </w:pPr>
    </w:p>
    <w:p w14:paraId="1B1C86F9" w14:textId="77777777" w:rsidR="007A559C" w:rsidRPr="00E63D9A" w:rsidRDefault="007A559C" w:rsidP="007A559C">
      <w:pPr>
        <w:pStyle w:val="Com-StratHeading2"/>
      </w:pPr>
      <w:bookmarkStart w:id="175" w:name="_Toc491674452"/>
      <w:bookmarkStart w:id="176" w:name="_Toc491674453"/>
      <w:bookmarkStart w:id="177" w:name="_Toc491674454"/>
      <w:bookmarkStart w:id="178" w:name="_Toc491674455"/>
      <w:bookmarkStart w:id="179" w:name="_Toc491674456"/>
      <w:bookmarkStart w:id="180" w:name="_Toc491674457"/>
      <w:bookmarkStart w:id="181" w:name="_Toc491674458"/>
      <w:bookmarkStart w:id="182" w:name="_Toc518983619"/>
      <w:bookmarkEnd w:id="175"/>
      <w:bookmarkEnd w:id="176"/>
      <w:bookmarkEnd w:id="177"/>
      <w:bookmarkEnd w:id="178"/>
      <w:bookmarkEnd w:id="179"/>
      <w:bookmarkEnd w:id="180"/>
      <w:bookmarkEnd w:id="181"/>
      <w:r>
        <w:t>Warranty, Maintenance and Support</w:t>
      </w:r>
      <w:bookmarkEnd w:id="182"/>
    </w:p>
    <w:p w14:paraId="3100FFC7" w14:textId="288A9D08" w:rsidR="00160800" w:rsidRPr="00E63D9A" w:rsidRDefault="00160800" w:rsidP="004A0E66">
      <w:pPr>
        <w:pStyle w:val="Com-StratQuestion3"/>
      </w:pPr>
      <w:r w:rsidRPr="00C634DA">
        <w:rPr>
          <w:b/>
        </w:rPr>
        <w:t>ALL</w:t>
      </w:r>
      <w:r w:rsidRPr="00E63D9A">
        <w:t xml:space="preserve"> hardware, software, and installation labor provided by the </w:t>
      </w:r>
      <w:r>
        <w:t>Vendor, Manufacturer or Service Provider</w:t>
      </w:r>
      <w:r w:rsidRPr="00E63D9A">
        <w:t xml:space="preserve"> should be covered by a 1-year parts and labor replacement warranty or first year maintenance plan</w:t>
      </w:r>
      <w:r w:rsidR="00517511">
        <w:t xml:space="preserve">, </w:t>
      </w:r>
      <w:r w:rsidR="00B57257">
        <w:t xml:space="preserve">and years 2-5 should include </w:t>
      </w:r>
      <w:r w:rsidR="00517511">
        <w:t>Warranty/Maintenance Support</w:t>
      </w:r>
      <w:r>
        <w:t>, including onsite support if required.</w:t>
      </w:r>
      <w:r w:rsidR="006E56FB">
        <w:t xml:space="preserve">  </w:t>
      </w:r>
      <w:r w:rsidR="006E56FB" w:rsidRPr="00E63D9A">
        <w:t>All maintenance during the warranty period and under any maintenance ag</w:t>
      </w:r>
      <w:r w:rsidR="006E56FB">
        <w:t>reements shall be performed by M</w:t>
      </w:r>
      <w:r w:rsidR="006E56FB" w:rsidRPr="00E63D9A">
        <w:t>anufacturer certified personnel that are ful</w:t>
      </w:r>
      <w:r w:rsidR="006E56FB">
        <w:t>l time employees of a M</w:t>
      </w:r>
      <w:r w:rsidR="006E56FB" w:rsidRPr="00E63D9A">
        <w:t xml:space="preserve">anufacturer </w:t>
      </w:r>
      <w:r w:rsidR="00B57257" w:rsidRPr="00E63D9A">
        <w:t>Certified</w:t>
      </w:r>
      <w:r w:rsidR="006E56FB" w:rsidRPr="00E63D9A">
        <w:t xml:space="preserve"> </w:t>
      </w:r>
      <w:r w:rsidR="006E56FB">
        <w:t>Vendor</w:t>
      </w:r>
      <w:r w:rsidR="006E56FB" w:rsidRPr="00E63D9A">
        <w:t xml:space="preserve">.  </w:t>
      </w:r>
    </w:p>
    <w:p w14:paraId="0E6139DB" w14:textId="77777777" w:rsidR="00160800" w:rsidRPr="003628EC" w:rsidRDefault="00160800" w:rsidP="00160800">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7C65C736" w14:textId="77777777" w:rsidR="00160800" w:rsidRPr="00C634DA" w:rsidRDefault="00160800" w:rsidP="00160800">
      <w:pPr>
        <w:pStyle w:val="ResponseDescription"/>
        <w:rPr>
          <w:strike/>
        </w:rPr>
      </w:pPr>
    </w:p>
    <w:p w14:paraId="67985AE0" w14:textId="4FE6C2EF" w:rsidR="00160800" w:rsidRPr="00946365" w:rsidRDefault="007125EC" w:rsidP="00160800">
      <w:pPr>
        <w:pStyle w:val="Com-StratQuestion3"/>
      </w:pPr>
      <w:r>
        <w:t xml:space="preserve">Vendor shall provide </w:t>
      </w:r>
      <w:r w:rsidR="00160800" w:rsidRPr="00946365">
        <w:t>24 hours X 7 days</w:t>
      </w:r>
      <w:r w:rsidR="00C33D43">
        <w:t xml:space="preserve"> per week</w:t>
      </w:r>
      <w:r w:rsidR="00160800" w:rsidRPr="00946365">
        <w:t xml:space="preserve"> X</w:t>
      </w:r>
      <w:r w:rsidR="00C33D43">
        <w:t xml:space="preserve"> 365 days per year</w:t>
      </w:r>
      <w:r w:rsidR="00160800" w:rsidRPr="00946365">
        <w:t xml:space="preserve"> 4 hour</w:t>
      </w:r>
      <w:r w:rsidR="00C33D43">
        <w:t xml:space="preserve"> response time</w:t>
      </w:r>
      <w:r>
        <w:t xml:space="preserve"> maintenance support with a defined</w:t>
      </w:r>
      <w:r w:rsidR="00160800" w:rsidRPr="00946365">
        <w:t xml:space="preserve"> Service Level Agreement</w:t>
      </w:r>
      <w:r w:rsidR="004F12EE">
        <w:t xml:space="preserve"> (SLA)</w:t>
      </w:r>
      <w:r w:rsidR="00160800" w:rsidRPr="00946365">
        <w:t xml:space="preserve"> on the core Telephone System hardware and software,</w:t>
      </w:r>
      <w:r>
        <w:t xml:space="preserve"> and hosted services as applicable, listing the price in Schedule A where shown, service</w:t>
      </w:r>
      <w:r w:rsidR="00160800" w:rsidRPr="00946365">
        <w:t xml:space="preserve"> including</w:t>
      </w:r>
      <w:r>
        <w:t xml:space="preserve"> support for</w:t>
      </w:r>
      <w:r w:rsidR="00160800" w:rsidRPr="00946365">
        <w:t>:</w:t>
      </w:r>
    </w:p>
    <w:p w14:paraId="0C7B6933" w14:textId="280265BC" w:rsidR="006F7F81" w:rsidRPr="00946365" w:rsidRDefault="006F7F81" w:rsidP="001F2ADE">
      <w:pPr>
        <w:pStyle w:val="Com-StratQuestion4"/>
        <w:tabs>
          <w:tab w:val="clear" w:pos="990"/>
          <w:tab w:val="num" w:pos="1080"/>
        </w:tabs>
        <w:ind w:left="1440" w:hanging="720"/>
      </w:pPr>
      <w:r w:rsidRPr="00946365">
        <w:t>All Core Telephony, Call Processors and Voicemail servers and applications;</w:t>
      </w:r>
    </w:p>
    <w:p w14:paraId="757F8F5C" w14:textId="601B9D81" w:rsidR="006F7F81" w:rsidRPr="00946365" w:rsidRDefault="006F7F81" w:rsidP="001F2ADE">
      <w:pPr>
        <w:pStyle w:val="Com-StratQuestion4"/>
        <w:tabs>
          <w:tab w:val="clear" w:pos="990"/>
          <w:tab w:val="num" w:pos="1080"/>
        </w:tabs>
        <w:ind w:left="1440" w:hanging="720"/>
      </w:pPr>
      <w:r w:rsidRPr="00946365">
        <w:t xml:space="preserve">Critical applications such as Contact Center routing, </w:t>
      </w:r>
      <w:r w:rsidR="006B4C58">
        <w:t>E</w:t>
      </w:r>
      <w:r w:rsidRPr="00946365">
        <w:t>911, Conferencing  servers and applications;</w:t>
      </w:r>
    </w:p>
    <w:p w14:paraId="0859C6F3" w14:textId="77777777" w:rsidR="006F7F81" w:rsidRPr="00946365" w:rsidRDefault="006F7F81" w:rsidP="001F2ADE">
      <w:pPr>
        <w:pStyle w:val="Com-StratQuestion4"/>
        <w:tabs>
          <w:tab w:val="clear" w:pos="990"/>
          <w:tab w:val="num" w:pos="1080"/>
        </w:tabs>
        <w:ind w:left="1440" w:hanging="720"/>
      </w:pPr>
      <w:r w:rsidRPr="00946365">
        <w:t>Voice, SIP, PSTN, DSP gateways, appliances, servers and applications;</w:t>
      </w:r>
    </w:p>
    <w:p w14:paraId="3706CCB5" w14:textId="4F2D72A5" w:rsidR="00160800" w:rsidRDefault="00160800" w:rsidP="00160800">
      <w:pPr>
        <w:pStyle w:val="Compliance"/>
        <w:tabs>
          <w:tab w:val="left" w:pos="1080"/>
          <w:tab w:val="left" w:pos="2970"/>
          <w:tab w:val="left" w:pos="5400"/>
          <w:tab w:val="left" w:pos="8100"/>
        </w:tabs>
      </w:pPr>
      <w:r w:rsidRPr="00946365">
        <w:t xml:space="preserve">Response:  </w:t>
      </w:r>
      <w:r w:rsidRPr="00946365">
        <w:tab/>
      </w:r>
      <w:r w:rsidRPr="00946365">
        <w:fldChar w:fldCharType="begin">
          <w:ffData>
            <w:name w:val="Check5"/>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 xml:space="preserve">Comply, Included </w:t>
      </w:r>
      <w:r w:rsidRPr="00946365">
        <w:tab/>
      </w:r>
      <w:r w:rsidRPr="00946365">
        <w:fldChar w:fldCharType="begin">
          <w:ffData>
            <w:name w:val="Check2"/>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Partial Comply, Included</w:t>
      </w:r>
      <w:r w:rsidRPr="00946365">
        <w:tab/>
      </w:r>
      <w:r w:rsidRPr="00946365">
        <w:fldChar w:fldCharType="begin">
          <w:ffData>
            <w:name w:val="Check3"/>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Optional Cost, Not Included</w:t>
      </w:r>
      <w:r w:rsidRPr="00946365">
        <w:tab/>
      </w:r>
      <w:r w:rsidRPr="00946365">
        <w:fldChar w:fldCharType="begin">
          <w:ffData>
            <w:name w:val="Check4"/>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DO NOT Comply</w:t>
      </w:r>
    </w:p>
    <w:p w14:paraId="1D940ABF" w14:textId="2EA5FEA8" w:rsidR="005B3953" w:rsidRDefault="005B3953" w:rsidP="005B3953">
      <w:pPr>
        <w:pStyle w:val="ResponseDescription"/>
      </w:pPr>
    </w:p>
    <w:p w14:paraId="4B91F2CA" w14:textId="77777777" w:rsidR="00C33D43" w:rsidRPr="00C634DA" w:rsidRDefault="00C33D43" w:rsidP="00C33D43">
      <w:pPr>
        <w:pStyle w:val="ResponseDescription"/>
        <w:rPr>
          <w:strike/>
        </w:rPr>
      </w:pPr>
    </w:p>
    <w:p w14:paraId="6D6693A5" w14:textId="6012677D" w:rsidR="00C33D43" w:rsidRPr="00946365" w:rsidRDefault="00C33D43" w:rsidP="00340DA7">
      <w:pPr>
        <w:pStyle w:val="Com-StratQuestion3"/>
      </w:pPr>
      <w:r>
        <w:t>Vendor is asked to quote 8x5xNBD support as compared to 24/7/365 maintenance if Customer chooses an option 8x5xNBD support to minimize ongoing yearly cost.  This means that service and support would be provided during business hours Monday through Friday Pacific Time 8am to 5pm with replacement equipment delivered by the next business day.  Show the decremental cost (a negative number) price in Schedule A where shown.</w:t>
      </w:r>
    </w:p>
    <w:p w14:paraId="133B002E" w14:textId="77777777" w:rsidR="00C33D43" w:rsidRDefault="00C33D43" w:rsidP="00C33D43">
      <w:pPr>
        <w:pStyle w:val="Compliance"/>
        <w:tabs>
          <w:tab w:val="left" w:pos="1080"/>
          <w:tab w:val="left" w:pos="2970"/>
          <w:tab w:val="left" w:pos="5400"/>
          <w:tab w:val="left" w:pos="8100"/>
        </w:tabs>
      </w:pPr>
      <w:r w:rsidRPr="00946365">
        <w:t xml:space="preserve">Response:  </w:t>
      </w:r>
      <w:r w:rsidRPr="00946365">
        <w:tab/>
      </w:r>
      <w:r w:rsidRPr="00946365">
        <w:fldChar w:fldCharType="begin">
          <w:ffData>
            <w:name w:val="Check5"/>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 xml:space="preserve">Comply, Included </w:t>
      </w:r>
      <w:r w:rsidRPr="00946365">
        <w:tab/>
      </w:r>
      <w:r w:rsidRPr="00946365">
        <w:fldChar w:fldCharType="begin">
          <w:ffData>
            <w:name w:val="Check2"/>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Partial Comply, Included</w:t>
      </w:r>
      <w:r w:rsidRPr="00946365">
        <w:tab/>
      </w:r>
      <w:r w:rsidRPr="00946365">
        <w:fldChar w:fldCharType="begin">
          <w:ffData>
            <w:name w:val="Check3"/>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Optional Cost, Not Included</w:t>
      </w:r>
      <w:r w:rsidRPr="00946365">
        <w:tab/>
      </w:r>
      <w:r w:rsidRPr="00946365">
        <w:fldChar w:fldCharType="begin">
          <w:ffData>
            <w:name w:val="Check4"/>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DO NOT Comply</w:t>
      </w:r>
    </w:p>
    <w:p w14:paraId="31274EF8" w14:textId="77777777" w:rsidR="00C33D43" w:rsidRPr="005B3953" w:rsidRDefault="00C33D43" w:rsidP="005B3953">
      <w:pPr>
        <w:pStyle w:val="ResponseDescription"/>
      </w:pPr>
    </w:p>
    <w:p w14:paraId="6492E588" w14:textId="1C45C604" w:rsidR="004F12EE" w:rsidRPr="00E63D9A" w:rsidRDefault="004F12EE" w:rsidP="004F12EE">
      <w:pPr>
        <w:pStyle w:val="Com-StratQuestion3"/>
      </w:pPr>
      <w:r>
        <w:t xml:space="preserve">Describe below the method(s) Customer can open a ticket with the Vendor, your SLAs for response time and provide a sample escalation document.  Customer very </w:t>
      </w:r>
      <w:r>
        <w:rPr>
          <w:u w:val="single"/>
        </w:rPr>
        <w:t>strongly</w:t>
      </w:r>
      <w:r>
        <w:t xml:space="preserve"> desires the ability to directly open a ticket with the manufacturer or service provider if necessary – describe here whether that ability is open to the customer with your solution.</w:t>
      </w:r>
      <w:r w:rsidRPr="00E63D9A">
        <w:t xml:space="preserve"> </w:t>
      </w:r>
    </w:p>
    <w:p w14:paraId="727C77DC" w14:textId="77777777" w:rsidR="004F12EE" w:rsidRPr="003628EC" w:rsidRDefault="004F12EE" w:rsidP="004F12EE">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6030EA63" w14:textId="77777777" w:rsidR="00160800" w:rsidRPr="00BE20AB" w:rsidRDefault="00160800" w:rsidP="00160800">
      <w:pPr>
        <w:pStyle w:val="ResponseDescription"/>
      </w:pPr>
    </w:p>
    <w:p w14:paraId="4F9CD073" w14:textId="62D1378B" w:rsidR="00160800" w:rsidRPr="003978D3" w:rsidRDefault="00160800" w:rsidP="00160800">
      <w:pPr>
        <w:pStyle w:val="Com-StratQuestion3"/>
      </w:pPr>
      <w:r w:rsidRPr="003978D3">
        <w:t xml:space="preserve">Telephones do not require a maintenance contract; </w:t>
      </w:r>
      <w:r>
        <w:t>Customer</w:t>
      </w:r>
      <w:r w:rsidRPr="003978D3">
        <w:t xml:space="preserve"> will maintain spares and purchase replacement telephones as required.  However, please provide an optional price for 8x5xNBD maintenance of the telephones where indicated on </w:t>
      </w:r>
      <w:r w:rsidR="00C33D43">
        <w:t>Schedule A</w:t>
      </w:r>
      <w:r w:rsidRPr="003978D3">
        <w:t>.</w:t>
      </w:r>
    </w:p>
    <w:p w14:paraId="4DF5A89D" w14:textId="77777777" w:rsidR="00160800" w:rsidRPr="003628EC" w:rsidRDefault="00160800" w:rsidP="00160800">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7764BD72" w14:textId="77777777" w:rsidR="00160800" w:rsidRDefault="00160800" w:rsidP="00160800">
      <w:pPr>
        <w:pStyle w:val="ResponseDescription"/>
      </w:pPr>
    </w:p>
    <w:p w14:paraId="2928CAD1" w14:textId="1824B605" w:rsidR="0051581E" w:rsidRPr="00946365" w:rsidRDefault="0051581E" w:rsidP="0051581E">
      <w:pPr>
        <w:pStyle w:val="Com-StratQuestion3"/>
      </w:pPr>
      <w:r w:rsidRPr="00946365">
        <w:t xml:space="preserve">Formal Admin Training – Vendor should include tuition or course credits to a Manufacturer/Service Provider recommended and certified </w:t>
      </w:r>
      <w:r w:rsidR="001A5364">
        <w:t xml:space="preserve">for UC, CC, and call recording </w:t>
      </w:r>
      <w:r w:rsidRPr="00946365">
        <w:t>system administration training class</w:t>
      </w:r>
      <w:r w:rsidR="001A5364">
        <w:t>es</w:t>
      </w:r>
      <w:r w:rsidRPr="00946365">
        <w:t xml:space="preserve"> for </w:t>
      </w:r>
      <w:r w:rsidR="00BA5339">
        <w:t>three (3)</w:t>
      </w:r>
      <w:r w:rsidRPr="00946365">
        <w:t xml:space="preserve"> Customer administrators.  Please describe the course syllabus, where </w:t>
      </w:r>
      <w:r w:rsidR="001A5364">
        <w:t>they are</w:t>
      </w:r>
      <w:r w:rsidRPr="00946365">
        <w:t xml:space="preserve"> offered and duration of the course</w:t>
      </w:r>
      <w:r w:rsidR="001A5364">
        <w:t>s</w:t>
      </w:r>
      <w:r w:rsidRPr="00946365">
        <w:t>.</w:t>
      </w:r>
    </w:p>
    <w:p w14:paraId="1CF970EB" w14:textId="77777777" w:rsidR="0051581E" w:rsidRPr="00946365" w:rsidRDefault="0051581E" w:rsidP="0051581E">
      <w:pPr>
        <w:pStyle w:val="Compliance"/>
        <w:tabs>
          <w:tab w:val="left" w:pos="1080"/>
          <w:tab w:val="left" w:pos="2970"/>
          <w:tab w:val="left" w:pos="5400"/>
          <w:tab w:val="left" w:pos="8100"/>
        </w:tabs>
      </w:pPr>
      <w:r w:rsidRPr="00946365">
        <w:t xml:space="preserve">Response:  </w:t>
      </w:r>
      <w:r w:rsidRPr="00946365">
        <w:tab/>
      </w:r>
      <w:r w:rsidRPr="00946365">
        <w:fldChar w:fldCharType="begin">
          <w:ffData>
            <w:name w:val="Check5"/>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 xml:space="preserve">Comply, Included </w:t>
      </w:r>
      <w:r w:rsidRPr="00946365">
        <w:tab/>
      </w:r>
      <w:r w:rsidRPr="00946365">
        <w:fldChar w:fldCharType="begin">
          <w:ffData>
            <w:name w:val="Check2"/>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Partial Comply, Included</w:t>
      </w:r>
      <w:r w:rsidRPr="00946365">
        <w:tab/>
      </w:r>
      <w:r w:rsidRPr="00946365">
        <w:fldChar w:fldCharType="begin">
          <w:ffData>
            <w:name w:val="Check3"/>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Optional Cost, Not Included</w:t>
      </w:r>
      <w:r w:rsidRPr="00946365">
        <w:tab/>
      </w:r>
      <w:r w:rsidRPr="00946365">
        <w:fldChar w:fldCharType="begin">
          <w:ffData>
            <w:name w:val="Check4"/>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DO NOT Comply</w:t>
      </w:r>
    </w:p>
    <w:p w14:paraId="286DBBAB" w14:textId="77777777" w:rsidR="0051581E" w:rsidRPr="00B4486A" w:rsidRDefault="0051581E" w:rsidP="0051581E">
      <w:pPr>
        <w:pStyle w:val="ResponseDescription"/>
        <w:rPr>
          <w:strike/>
        </w:rPr>
      </w:pPr>
    </w:p>
    <w:p w14:paraId="14C54FDD" w14:textId="77777777" w:rsidR="0051581E" w:rsidRPr="00A22FC1" w:rsidRDefault="0051581E" w:rsidP="0051581E">
      <w:pPr>
        <w:pStyle w:val="Com-StratQuestion3"/>
      </w:pPr>
      <w:r w:rsidRPr="00A22FC1">
        <w:t>Admin Effort – Please estimate how long it would take a trained System Administrator to add a newly hired employee to the Solution, assuming that they will need a new DID number, a new phone, a new voicemail box, they will be a UC Client user, a Call Center agent in 2 groups with Skills and proficiency in each, and mobility “extend call to cell phone” enabled.  How long would it take to add 20 users at one time that have the same characteristics as above?</w:t>
      </w:r>
    </w:p>
    <w:p w14:paraId="7095825C" w14:textId="77777777" w:rsidR="0051581E" w:rsidRPr="003628EC" w:rsidRDefault="0051581E" w:rsidP="0051581E">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5C45893B" w14:textId="77777777" w:rsidR="00344EDA" w:rsidRDefault="00344EDA" w:rsidP="00344EDA">
      <w:pPr>
        <w:pStyle w:val="ResponseDescription"/>
      </w:pPr>
    </w:p>
    <w:p w14:paraId="72AE7179" w14:textId="682EF99F" w:rsidR="00344EDA" w:rsidRPr="00E63D9A" w:rsidRDefault="00344EDA" w:rsidP="00344EDA">
      <w:pPr>
        <w:pStyle w:val="Com-StratQuestion3"/>
      </w:pPr>
      <w:r w:rsidRPr="00E63D9A">
        <w:t xml:space="preserve">Describe any additional features of your </w:t>
      </w:r>
      <w:r>
        <w:rPr>
          <w:u w:val="single"/>
        </w:rPr>
        <w:t>standard</w:t>
      </w:r>
      <w:r>
        <w:t xml:space="preserve"> </w:t>
      </w:r>
      <w:r w:rsidRPr="00E63D9A">
        <w:t>mai</w:t>
      </w:r>
      <w:r>
        <w:t>ntenance plan</w:t>
      </w:r>
      <w:r w:rsidRPr="00E63D9A">
        <w:t xml:space="preserve"> beyond what </w:t>
      </w:r>
      <w:r>
        <w:t>is delineated above</w:t>
      </w:r>
      <w:r w:rsidRPr="00E63D9A">
        <w:t>.</w:t>
      </w:r>
    </w:p>
    <w:p w14:paraId="29443561" w14:textId="77777777" w:rsidR="00344EDA" w:rsidRPr="003628EC" w:rsidRDefault="00344EDA" w:rsidP="00344EDA">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3C2E3D16" w14:textId="77777777" w:rsidR="00F440F7" w:rsidRDefault="00F440F7" w:rsidP="00F440F7">
      <w:pPr>
        <w:pStyle w:val="ResponseDescription"/>
      </w:pPr>
    </w:p>
    <w:p w14:paraId="4685A9DB" w14:textId="32CDDABA" w:rsidR="00D65B0D" w:rsidRPr="00E63D9A" w:rsidRDefault="00D65B0D" w:rsidP="00D65B0D">
      <w:pPr>
        <w:pStyle w:val="Com-StratQuestion3"/>
      </w:pPr>
      <w:r w:rsidRPr="00E63D9A">
        <w:t xml:space="preserve">Describe any additional features of your </w:t>
      </w:r>
      <w:r w:rsidRPr="00946365">
        <w:rPr>
          <w:u w:val="single"/>
        </w:rPr>
        <w:t>optional</w:t>
      </w:r>
      <w:r>
        <w:t xml:space="preserve"> </w:t>
      </w:r>
      <w:r w:rsidRPr="00E63D9A">
        <w:t xml:space="preserve">maintenance plans beyond what </w:t>
      </w:r>
      <w:r>
        <w:t>is delineated above</w:t>
      </w:r>
      <w:r w:rsidRPr="00E63D9A">
        <w:t>.</w:t>
      </w:r>
      <w:r w:rsidR="00DA40E8">
        <w:t xml:space="preserve">  Provide pricing in Schedule A where shown.</w:t>
      </w:r>
    </w:p>
    <w:p w14:paraId="10D21BB7" w14:textId="77777777" w:rsidR="00D65B0D" w:rsidRPr="003628EC" w:rsidRDefault="00D65B0D" w:rsidP="00D65B0D">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677DF732" w14:textId="77777777" w:rsidR="00D65B0D" w:rsidRDefault="00D65B0D" w:rsidP="00D65B0D">
      <w:pPr>
        <w:pStyle w:val="ResponseDescription"/>
      </w:pPr>
    </w:p>
    <w:p w14:paraId="6469A305" w14:textId="2CC510A7" w:rsidR="00B65E77" w:rsidRDefault="00B65E77">
      <w:pPr>
        <w:spacing w:after="0"/>
        <w:jc w:val="left"/>
        <w:rPr>
          <w:color w:val="0070C0"/>
        </w:rPr>
      </w:pPr>
      <w:r>
        <w:br w:type="page"/>
      </w:r>
    </w:p>
    <w:p w14:paraId="3FE841C6" w14:textId="43E49335" w:rsidR="00516D4A" w:rsidRDefault="00516D4A" w:rsidP="0011183A">
      <w:pPr>
        <w:pStyle w:val="Com-StratHeading1"/>
      </w:pPr>
      <w:bookmarkStart w:id="183" w:name="_Toc292045916"/>
      <w:bookmarkStart w:id="184" w:name="_Toc292045917"/>
      <w:bookmarkStart w:id="185" w:name="_Toc292045918"/>
      <w:bookmarkStart w:id="186" w:name="_Toc292045919"/>
      <w:bookmarkStart w:id="187" w:name="_Toc292045920"/>
      <w:bookmarkStart w:id="188" w:name="_Toc292045921"/>
      <w:bookmarkStart w:id="189" w:name="_Toc292045922"/>
      <w:bookmarkStart w:id="190" w:name="_Toc292045926"/>
      <w:bookmarkStart w:id="191" w:name="_Toc292045927"/>
      <w:bookmarkStart w:id="192" w:name="_Toc292045928"/>
      <w:bookmarkStart w:id="193" w:name="_Toc292045929"/>
      <w:bookmarkStart w:id="194" w:name="_Toc235365616"/>
      <w:bookmarkStart w:id="195" w:name="_Toc131334015"/>
      <w:bookmarkStart w:id="196" w:name="_Toc132370678"/>
      <w:bookmarkStart w:id="197" w:name="_Toc131334016"/>
      <w:bookmarkStart w:id="198" w:name="_Toc132370679"/>
      <w:bookmarkStart w:id="199" w:name="_Toc131334017"/>
      <w:bookmarkStart w:id="200" w:name="_Toc132370680"/>
      <w:bookmarkStart w:id="201" w:name="_Toc131334018"/>
      <w:bookmarkStart w:id="202" w:name="_Toc132370681"/>
      <w:bookmarkStart w:id="203" w:name="_Toc131334019"/>
      <w:bookmarkStart w:id="204" w:name="_Toc132370682"/>
      <w:bookmarkStart w:id="205" w:name="_Toc131334020"/>
      <w:bookmarkStart w:id="206" w:name="_Toc132370683"/>
      <w:bookmarkStart w:id="207" w:name="_Toc131334021"/>
      <w:bookmarkStart w:id="208" w:name="_Toc132370684"/>
      <w:bookmarkStart w:id="209" w:name="_Toc131334022"/>
      <w:bookmarkStart w:id="210" w:name="_Toc132370685"/>
      <w:bookmarkStart w:id="211" w:name="_Toc131334023"/>
      <w:bookmarkStart w:id="212" w:name="_Toc132370686"/>
      <w:bookmarkStart w:id="213" w:name="_Toc131334024"/>
      <w:bookmarkStart w:id="214" w:name="_Toc132370687"/>
      <w:bookmarkStart w:id="215" w:name="_Toc131334025"/>
      <w:bookmarkStart w:id="216" w:name="_Toc132370688"/>
      <w:bookmarkStart w:id="217" w:name="_Toc131334026"/>
      <w:bookmarkStart w:id="218" w:name="_Toc132370689"/>
      <w:bookmarkStart w:id="219" w:name="_Toc131334027"/>
      <w:bookmarkStart w:id="220" w:name="_Toc132370690"/>
      <w:bookmarkStart w:id="221" w:name="_Toc131334030"/>
      <w:bookmarkStart w:id="222" w:name="_Toc132370693"/>
      <w:bookmarkStart w:id="223" w:name="_Toc131334031"/>
      <w:bookmarkStart w:id="224" w:name="_Toc132370694"/>
      <w:bookmarkStart w:id="225" w:name="_Toc131334032"/>
      <w:bookmarkStart w:id="226" w:name="_Toc132370695"/>
      <w:bookmarkStart w:id="227" w:name="_Toc131334033"/>
      <w:bookmarkStart w:id="228" w:name="_Toc132370696"/>
      <w:bookmarkStart w:id="229" w:name="_Toc131334034"/>
      <w:bookmarkStart w:id="230" w:name="_Toc132370697"/>
      <w:bookmarkStart w:id="231" w:name="_Toc131334035"/>
      <w:bookmarkStart w:id="232" w:name="_Toc132370698"/>
      <w:bookmarkStart w:id="233" w:name="_Toc131334037"/>
      <w:bookmarkStart w:id="234" w:name="_Toc132370700"/>
      <w:bookmarkStart w:id="235" w:name="_Toc131334039"/>
      <w:bookmarkStart w:id="236" w:name="_Toc132370702"/>
      <w:bookmarkStart w:id="237" w:name="_Toc131334040"/>
      <w:bookmarkStart w:id="238" w:name="_Toc132370703"/>
      <w:bookmarkStart w:id="239" w:name="_Toc131334041"/>
      <w:bookmarkStart w:id="240" w:name="_Toc132370704"/>
      <w:bookmarkStart w:id="241" w:name="_Toc131334042"/>
      <w:bookmarkStart w:id="242" w:name="_Toc132370705"/>
      <w:bookmarkStart w:id="243" w:name="_Toc131334043"/>
      <w:bookmarkStart w:id="244" w:name="_Toc132370706"/>
      <w:bookmarkStart w:id="245" w:name="_Toc131334044"/>
      <w:bookmarkStart w:id="246" w:name="_Toc132370707"/>
      <w:bookmarkStart w:id="247" w:name="_Toc131334047"/>
      <w:bookmarkStart w:id="248" w:name="_Toc132370710"/>
      <w:bookmarkStart w:id="249" w:name="_Toc131334048"/>
      <w:bookmarkStart w:id="250" w:name="_Toc132370711"/>
      <w:bookmarkStart w:id="251" w:name="_Toc131334049"/>
      <w:bookmarkStart w:id="252" w:name="_Toc132370712"/>
      <w:bookmarkStart w:id="253" w:name="_Toc131334050"/>
      <w:bookmarkStart w:id="254" w:name="_Toc132370713"/>
      <w:bookmarkStart w:id="255" w:name="_Toc131334051"/>
      <w:bookmarkStart w:id="256" w:name="_Toc132370714"/>
      <w:bookmarkStart w:id="257" w:name="_Toc131334052"/>
      <w:bookmarkStart w:id="258" w:name="_Toc132370715"/>
      <w:bookmarkStart w:id="259" w:name="_Toc131334053"/>
      <w:bookmarkStart w:id="260" w:name="_Toc132370716"/>
      <w:bookmarkStart w:id="261" w:name="_Toc131334054"/>
      <w:bookmarkStart w:id="262" w:name="_Toc132370717"/>
      <w:bookmarkStart w:id="263" w:name="_Toc131334056"/>
      <w:bookmarkStart w:id="264" w:name="_Toc132370719"/>
      <w:bookmarkStart w:id="265" w:name="_Toc131334057"/>
      <w:bookmarkStart w:id="266" w:name="_Toc132370720"/>
      <w:bookmarkStart w:id="267" w:name="_Toc131334058"/>
      <w:bookmarkStart w:id="268" w:name="_Toc132370721"/>
      <w:bookmarkStart w:id="269" w:name="_Toc131334061"/>
      <w:bookmarkStart w:id="270" w:name="_Toc132370724"/>
      <w:bookmarkStart w:id="271" w:name="_Toc131334064"/>
      <w:bookmarkStart w:id="272" w:name="_Toc132370727"/>
      <w:bookmarkStart w:id="273" w:name="_Toc131334066"/>
      <w:bookmarkStart w:id="274" w:name="_Toc132370729"/>
      <w:bookmarkStart w:id="275" w:name="_Toc131334067"/>
      <w:bookmarkStart w:id="276" w:name="_Toc132370730"/>
      <w:bookmarkStart w:id="277" w:name="_Toc131334068"/>
      <w:bookmarkStart w:id="278" w:name="_Toc132370731"/>
      <w:bookmarkStart w:id="279" w:name="_Toc132370734"/>
      <w:bookmarkStart w:id="280" w:name="_Toc132370735"/>
      <w:bookmarkStart w:id="281" w:name="_Toc132370736"/>
      <w:bookmarkStart w:id="282" w:name="_Toc132370737"/>
      <w:bookmarkStart w:id="283" w:name="_Toc132370738"/>
      <w:bookmarkStart w:id="284" w:name="_Toc132370739"/>
      <w:bookmarkStart w:id="285" w:name="_Toc132370740"/>
      <w:bookmarkStart w:id="286" w:name="_Toc132370741"/>
      <w:bookmarkStart w:id="287" w:name="_Toc132370742"/>
      <w:bookmarkStart w:id="288" w:name="_Toc132370743"/>
      <w:bookmarkStart w:id="289" w:name="_Toc132370744"/>
      <w:bookmarkStart w:id="290" w:name="_Toc132370745"/>
      <w:bookmarkStart w:id="291" w:name="_Toc132370746"/>
      <w:bookmarkStart w:id="292" w:name="_Toc132370747"/>
      <w:bookmarkStart w:id="293" w:name="_Toc132370748"/>
      <w:bookmarkStart w:id="294" w:name="_Toc132370750"/>
      <w:bookmarkStart w:id="295" w:name="_Toc132370751"/>
      <w:bookmarkStart w:id="296" w:name="_Toc132370753"/>
      <w:bookmarkStart w:id="297" w:name="_Toc132370755"/>
      <w:bookmarkStart w:id="298" w:name="_Toc132370758"/>
      <w:bookmarkStart w:id="299" w:name="_Toc132370760"/>
      <w:bookmarkStart w:id="300" w:name="_Toc132370761"/>
      <w:bookmarkStart w:id="301" w:name="_Toc132370764"/>
      <w:bookmarkStart w:id="302" w:name="_Toc132370767"/>
      <w:bookmarkStart w:id="303" w:name="_Toc132370770"/>
      <w:bookmarkStart w:id="304" w:name="_Toc132370772"/>
      <w:bookmarkStart w:id="305" w:name="_Toc132370773"/>
      <w:bookmarkStart w:id="306" w:name="_Toc132370776"/>
      <w:bookmarkStart w:id="307" w:name="_Toc132370779"/>
      <w:bookmarkStart w:id="308" w:name="_Toc132370782"/>
      <w:bookmarkStart w:id="309" w:name="_Toc132370784"/>
      <w:bookmarkStart w:id="310" w:name="_Toc132370785"/>
      <w:bookmarkStart w:id="311" w:name="_Toc132370788"/>
      <w:bookmarkStart w:id="312" w:name="_Toc132370790"/>
      <w:bookmarkStart w:id="313" w:name="_Toc132370791"/>
      <w:bookmarkStart w:id="314" w:name="_Toc132370794"/>
      <w:bookmarkStart w:id="315" w:name="_Toc132370797"/>
      <w:bookmarkStart w:id="316" w:name="_Toc132370800"/>
      <w:bookmarkStart w:id="317" w:name="_Toc132370803"/>
      <w:bookmarkStart w:id="318" w:name="_Toc132370805"/>
      <w:bookmarkStart w:id="319" w:name="_Toc132370806"/>
      <w:bookmarkStart w:id="320" w:name="_Toc132370809"/>
      <w:bookmarkStart w:id="321" w:name="_Toc132370812"/>
      <w:bookmarkStart w:id="322" w:name="_Toc132370815"/>
      <w:bookmarkStart w:id="323" w:name="_Toc132370818"/>
      <w:bookmarkStart w:id="324" w:name="_Toc132370821"/>
      <w:bookmarkStart w:id="325" w:name="_Toc132370823"/>
      <w:bookmarkStart w:id="326" w:name="_Toc132370824"/>
      <w:bookmarkStart w:id="327" w:name="_Toc132370826"/>
      <w:bookmarkStart w:id="328" w:name="_Toc132370827"/>
      <w:bookmarkStart w:id="329" w:name="_Toc132370828"/>
      <w:bookmarkStart w:id="330" w:name="_Toc132370829"/>
      <w:bookmarkStart w:id="331" w:name="_Toc132370830"/>
      <w:bookmarkStart w:id="332" w:name="_Toc132370831"/>
      <w:bookmarkStart w:id="333" w:name="_Toc132370832"/>
      <w:bookmarkStart w:id="334" w:name="_Toc132370833"/>
      <w:bookmarkStart w:id="335" w:name="_Toc132370834"/>
      <w:bookmarkStart w:id="336" w:name="_Toc132370836"/>
      <w:bookmarkStart w:id="337" w:name="_Toc132370837"/>
      <w:bookmarkStart w:id="338" w:name="_Toc132370839"/>
      <w:bookmarkStart w:id="339" w:name="_Toc132370840"/>
      <w:bookmarkStart w:id="340" w:name="_Toc132370842"/>
      <w:bookmarkStart w:id="341" w:name="_Toc132370843"/>
      <w:bookmarkStart w:id="342" w:name="_Toc132370845"/>
      <w:bookmarkStart w:id="343" w:name="_Toc132370846"/>
      <w:bookmarkStart w:id="344" w:name="_Toc132370847"/>
      <w:bookmarkStart w:id="345" w:name="_Toc132370848"/>
      <w:bookmarkStart w:id="346" w:name="_Toc132370850"/>
      <w:bookmarkStart w:id="347" w:name="_Toc132370851"/>
      <w:bookmarkStart w:id="348" w:name="_Toc132370852"/>
      <w:bookmarkStart w:id="349" w:name="_Toc132370855"/>
      <w:bookmarkStart w:id="350" w:name="_Toc132370857"/>
      <w:bookmarkStart w:id="351" w:name="_Toc132370858"/>
      <w:bookmarkStart w:id="352" w:name="_Toc132370861"/>
      <w:bookmarkStart w:id="353" w:name="_Toc132370863"/>
      <w:bookmarkStart w:id="354" w:name="_Toc132370864"/>
      <w:bookmarkStart w:id="355" w:name="_Toc132370866"/>
      <w:bookmarkStart w:id="356" w:name="_Toc132370868"/>
      <w:bookmarkStart w:id="357" w:name="_Toc132370871"/>
      <w:bookmarkStart w:id="358" w:name="_Toc132370874"/>
      <w:bookmarkStart w:id="359" w:name="_Toc132370877"/>
      <w:bookmarkStart w:id="360" w:name="_Toc132370880"/>
      <w:bookmarkStart w:id="361" w:name="_Toc132370882"/>
      <w:bookmarkStart w:id="362" w:name="_Toc132370884"/>
      <w:bookmarkStart w:id="363" w:name="_Toc132370887"/>
      <w:bookmarkStart w:id="364" w:name="_Toc132370890"/>
      <w:bookmarkStart w:id="365" w:name="_Toc132370893"/>
      <w:bookmarkStart w:id="366" w:name="_Toc132370896"/>
      <w:bookmarkStart w:id="367" w:name="_Toc132370898"/>
      <w:bookmarkStart w:id="368" w:name="_Toc132370901"/>
      <w:bookmarkStart w:id="369" w:name="_Toc132370904"/>
      <w:bookmarkStart w:id="370" w:name="_Toc132370907"/>
      <w:bookmarkStart w:id="371" w:name="_Toc132370910"/>
      <w:bookmarkStart w:id="372" w:name="_Toc132370913"/>
      <w:bookmarkStart w:id="373" w:name="_Toc290640309"/>
      <w:bookmarkStart w:id="374" w:name="_Toc290640584"/>
      <w:bookmarkStart w:id="375" w:name="_Toc290640310"/>
      <w:bookmarkStart w:id="376" w:name="_Toc290640585"/>
      <w:bookmarkStart w:id="377" w:name="_Toc290640329"/>
      <w:bookmarkStart w:id="378" w:name="_Toc290640604"/>
      <w:bookmarkStart w:id="379" w:name="_Toc290640347"/>
      <w:bookmarkStart w:id="380" w:name="_Toc290640622"/>
      <w:bookmarkStart w:id="381" w:name="_Toc290640371"/>
      <w:bookmarkStart w:id="382" w:name="_Toc290640646"/>
      <w:bookmarkStart w:id="383" w:name="_Toc290640372"/>
      <w:bookmarkStart w:id="384" w:name="_Toc290640647"/>
      <w:bookmarkStart w:id="385" w:name="_Toc290640373"/>
      <w:bookmarkStart w:id="386" w:name="_Toc290640648"/>
      <w:bookmarkStart w:id="387" w:name="_Toc290640374"/>
      <w:bookmarkStart w:id="388" w:name="_Toc290640649"/>
      <w:bookmarkStart w:id="389" w:name="_Toc290640375"/>
      <w:bookmarkStart w:id="390" w:name="_Toc290640650"/>
      <w:bookmarkStart w:id="391" w:name="_Toc290640376"/>
      <w:bookmarkStart w:id="392" w:name="_Toc290640651"/>
      <w:bookmarkStart w:id="393" w:name="_Toc290640377"/>
      <w:bookmarkStart w:id="394" w:name="_Toc290640652"/>
      <w:bookmarkStart w:id="395" w:name="_Toc290640378"/>
      <w:bookmarkStart w:id="396" w:name="_Toc290640653"/>
      <w:bookmarkStart w:id="397" w:name="_Toc290640379"/>
      <w:bookmarkStart w:id="398" w:name="_Toc290640654"/>
      <w:bookmarkStart w:id="399" w:name="_Toc290640380"/>
      <w:bookmarkStart w:id="400" w:name="_Toc290640655"/>
      <w:bookmarkStart w:id="401" w:name="_Toc290640381"/>
      <w:bookmarkStart w:id="402" w:name="_Toc290640656"/>
      <w:bookmarkStart w:id="403" w:name="_Toc290640382"/>
      <w:bookmarkStart w:id="404" w:name="_Toc290640657"/>
      <w:bookmarkStart w:id="405" w:name="_Toc290640383"/>
      <w:bookmarkStart w:id="406" w:name="_Toc290640658"/>
      <w:bookmarkStart w:id="407" w:name="_Toc290640384"/>
      <w:bookmarkStart w:id="408" w:name="_Toc290640659"/>
      <w:bookmarkStart w:id="409" w:name="_Toc290640385"/>
      <w:bookmarkStart w:id="410" w:name="_Toc290640660"/>
      <w:bookmarkStart w:id="411" w:name="_Toc290640386"/>
      <w:bookmarkStart w:id="412" w:name="_Toc290640661"/>
      <w:bookmarkStart w:id="413" w:name="_Toc290640387"/>
      <w:bookmarkStart w:id="414" w:name="_Toc290640662"/>
      <w:bookmarkStart w:id="415" w:name="_Toc290640388"/>
      <w:bookmarkStart w:id="416" w:name="_Toc290640663"/>
      <w:bookmarkStart w:id="417" w:name="_Toc290640389"/>
      <w:bookmarkStart w:id="418" w:name="_Toc290640664"/>
      <w:bookmarkStart w:id="419" w:name="_Toc290640390"/>
      <w:bookmarkStart w:id="420" w:name="_Toc290640665"/>
      <w:bookmarkStart w:id="421" w:name="_Toc290640391"/>
      <w:bookmarkStart w:id="422" w:name="_Toc290640666"/>
      <w:bookmarkStart w:id="423" w:name="_Toc290640392"/>
      <w:bookmarkStart w:id="424" w:name="_Toc290640667"/>
      <w:bookmarkStart w:id="425" w:name="_Toc290640393"/>
      <w:bookmarkStart w:id="426" w:name="_Toc290640668"/>
      <w:bookmarkStart w:id="427" w:name="_Toc290640394"/>
      <w:bookmarkStart w:id="428" w:name="_Toc290640669"/>
      <w:bookmarkStart w:id="429" w:name="_Toc290640395"/>
      <w:bookmarkStart w:id="430" w:name="_Toc290640670"/>
      <w:bookmarkStart w:id="431" w:name="_Toc290640396"/>
      <w:bookmarkStart w:id="432" w:name="_Toc290640671"/>
      <w:bookmarkStart w:id="433" w:name="_Toc290640397"/>
      <w:bookmarkStart w:id="434" w:name="_Toc290640672"/>
      <w:bookmarkStart w:id="435" w:name="_Toc290640398"/>
      <w:bookmarkStart w:id="436" w:name="_Toc290640673"/>
      <w:bookmarkStart w:id="437" w:name="_Toc290640399"/>
      <w:bookmarkStart w:id="438" w:name="_Toc290640674"/>
      <w:bookmarkStart w:id="439" w:name="_Toc290640400"/>
      <w:bookmarkStart w:id="440" w:name="_Toc290640675"/>
      <w:bookmarkStart w:id="441" w:name="_Toc290640401"/>
      <w:bookmarkStart w:id="442" w:name="_Toc290640676"/>
      <w:bookmarkStart w:id="443" w:name="_Toc290640402"/>
      <w:bookmarkStart w:id="444" w:name="_Toc290640677"/>
      <w:bookmarkStart w:id="445" w:name="_Toc290640403"/>
      <w:bookmarkStart w:id="446" w:name="_Toc290640678"/>
      <w:bookmarkStart w:id="447" w:name="_Toc290640404"/>
      <w:bookmarkStart w:id="448" w:name="_Toc290640679"/>
      <w:bookmarkStart w:id="449" w:name="_Toc290640405"/>
      <w:bookmarkStart w:id="450" w:name="_Toc290640680"/>
      <w:bookmarkStart w:id="451" w:name="_Toc290640406"/>
      <w:bookmarkStart w:id="452" w:name="_Toc290640681"/>
      <w:bookmarkStart w:id="453" w:name="_Toc290640407"/>
      <w:bookmarkStart w:id="454" w:name="_Toc290640682"/>
      <w:bookmarkStart w:id="455" w:name="_Toc290640408"/>
      <w:bookmarkStart w:id="456" w:name="_Toc290640683"/>
      <w:bookmarkStart w:id="457" w:name="_Toc290640409"/>
      <w:bookmarkStart w:id="458" w:name="_Toc290640684"/>
      <w:bookmarkStart w:id="459" w:name="_Toc290640425"/>
      <w:bookmarkStart w:id="460" w:name="_Toc290640700"/>
      <w:bookmarkStart w:id="461" w:name="_Toc290640441"/>
      <w:bookmarkStart w:id="462" w:name="_Toc290640716"/>
      <w:bookmarkStart w:id="463" w:name="_Toc290640457"/>
      <w:bookmarkStart w:id="464" w:name="_Toc290640732"/>
      <w:bookmarkStart w:id="465" w:name="_Toc290640458"/>
      <w:bookmarkStart w:id="466" w:name="_Toc290640733"/>
      <w:bookmarkStart w:id="467" w:name="_Toc290640474"/>
      <w:bookmarkStart w:id="468" w:name="_Toc290640749"/>
      <w:bookmarkStart w:id="469" w:name="PremiseBasedSolutions"/>
      <w:bookmarkStart w:id="470" w:name="_Toc253667984"/>
      <w:bookmarkStart w:id="471" w:name="_Toc93474019"/>
      <w:bookmarkStart w:id="472" w:name="_Toc518983620"/>
      <w:bookmarkEnd w:id="118"/>
      <w:bookmarkEnd w:id="119"/>
      <w:bookmarkEnd w:id="120"/>
      <w:bookmarkEnd w:id="170"/>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lastRenderedPageBreak/>
        <w:t>Premise Based Solutions</w:t>
      </w:r>
      <w:bookmarkEnd w:id="469"/>
      <w:bookmarkEnd w:id="472"/>
    </w:p>
    <w:p w14:paraId="4EA9456A" w14:textId="07E2D8C1" w:rsidR="00A0621F" w:rsidRDefault="00A0621F" w:rsidP="00C634DA">
      <w:r w:rsidRPr="00706CDD">
        <w:rPr>
          <w:color w:val="FF0000"/>
        </w:rPr>
        <w:t>Only answer the following section if you are quoting a Premise based solution.</w:t>
      </w:r>
    </w:p>
    <w:p w14:paraId="441685F6" w14:textId="07BBE768" w:rsidR="00E86F6A" w:rsidRPr="00E63D9A" w:rsidRDefault="00E86F6A" w:rsidP="00E86F6A">
      <w:pPr>
        <w:pStyle w:val="Com-StratHeading2"/>
      </w:pPr>
      <w:bookmarkStart w:id="473" w:name="_Toc518983621"/>
      <w:r>
        <w:t>Solution</w:t>
      </w:r>
      <w:r w:rsidRPr="00E63D9A">
        <w:t xml:space="preserve"> Architecture</w:t>
      </w:r>
      <w:r>
        <w:t xml:space="preserve"> and Platform</w:t>
      </w:r>
      <w:bookmarkEnd w:id="473"/>
    </w:p>
    <w:p w14:paraId="2F1DF5DA" w14:textId="50932A2A" w:rsidR="00E86F6A" w:rsidRPr="00E63D9A" w:rsidRDefault="00E86F6A" w:rsidP="00E86F6A">
      <w:pPr>
        <w:pStyle w:val="Com-StratQuestion3"/>
      </w:pPr>
      <w:r w:rsidRPr="00E63D9A">
        <w:t xml:space="preserve">Provide a brief description and discussion of </w:t>
      </w:r>
      <w:r>
        <w:t>the recommended</w:t>
      </w:r>
      <w:r w:rsidRPr="00E63D9A">
        <w:t xml:space="preserve"> system architecture.  Describe connectivity and communication between its integral parts.  Include a Visio or Bay Face diagram to illustrate </w:t>
      </w:r>
      <w:r>
        <w:t>the quoted</w:t>
      </w:r>
      <w:r w:rsidRPr="00E63D9A">
        <w:t xml:space="preserve"> architecture</w:t>
      </w:r>
      <w:r>
        <w:t xml:space="preserve"> (not a generic drawing)</w:t>
      </w:r>
      <w:r w:rsidRPr="00E63D9A">
        <w:t>.  Also, include a standard data rack elevation showing all Data Center equipment including servers, cabinets, switches and routers.</w:t>
      </w:r>
      <w:r w:rsidR="003F2108">
        <w:t xml:space="preserve">  If not already answered in previous sections, p</w:t>
      </w:r>
      <w:r w:rsidR="003F2108" w:rsidRPr="00E63D9A">
        <w:t xml:space="preserve">lease describe which resiliency features </w:t>
      </w:r>
      <w:r w:rsidR="003F2108">
        <w:t xml:space="preserve">have been </w:t>
      </w:r>
      <w:r w:rsidR="003F2108" w:rsidRPr="00E63D9A">
        <w:t xml:space="preserve">included into </w:t>
      </w:r>
      <w:r w:rsidR="003F2108">
        <w:t>the</w:t>
      </w:r>
      <w:r w:rsidR="003F2108" w:rsidRPr="00E63D9A">
        <w:t xml:space="preserve"> base price </w:t>
      </w:r>
      <w:r w:rsidR="004F6C75">
        <w:t>of</w:t>
      </w:r>
      <w:r w:rsidR="003F2108" w:rsidRPr="00E63D9A">
        <w:t xml:space="preserve"> this RFP response.  How does the proposed </w:t>
      </w:r>
      <w:r w:rsidR="003F2108">
        <w:t>Solution</w:t>
      </w:r>
      <w:r w:rsidR="003F2108" w:rsidRPr="00E63D9A">
        <w:t xml:space="preserve"> provide for fault tolerance</w:t>
      </w:r>
      <w:r w:rsidR="00850B5B">
        <w:t xml:space="preserve"> in all major systems</w:t>
      </w:r>
      <w:r w:rsidR="003F2108" w:rsidRPr="00E63D9A">
        <w:t xml:space="preserve">?  Please describe any functionality that makes </w:t>
      </w:r>
      <w:r w:rsidR="003F2108">
        <w:t>the</w:t>
      </w:r>
      <w:r w:rsidR="003F2108" w:rsidRPr="00E63D9A">
        <w:t xml:space="preserve"> </w:t>
      </w:r>
      <w:r w:rsidR="003F2108">
        <w:t>Solution</w:t>
      </w:r>
      <w:r w:rsidR="003F2108" w:rsidRPr="00E63D9A">
        <w:t xml:space="preserve"> inherently fault tolerant.</w:t>
      </w:r>
    </w:p>
    <w:p w14:paraId="2B6D6A9D" w14:textId="77777777" w:rsidR="00E86F6A" w:rsidRPr="003628EC" w:rsidRDefault="00E86F6A" w:rsidP="00E86F6A">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1F9FC847" w14:textId="77777777" w:rsidR="00E86F6A" w:rsidRDefault="00E86F6A" w:rsidP="00E86F6A">
      <w:pPr>
        <w:pStyle w:val="ResponseDescription"/>
      </w:pPr>
    </w:p>
    <w:p w14:paraId="307F8E24" w14:textId="3FB72B91" w:rsidR="00CD4CAE" w:rsidRDefault="003577C8" w:rsidP="007125EC">
      <w:pPr>
        <w:pStyle w:val="Com-StratQuestion3"/>
      </w:pPr>
      <w:r w:rsidRPr="001E26C4">
        <w:t>The Vendor is required to provide, install and maintain all computer servers, OS, VM licensing, and software for the Solution.</w:t>
      </w:r>
      <w:r w:rsidRPr="00E63D9A">
        <w:t xml:space="preserve">  </w:t>
      </w:r>
      <w:r w:rsidR="007125EC" w:rsidRPr="007125EC">
        <w:t>Vendor is required to coordinate with Customer internal teams t</w:t>
      </w:r>
      <w:r w:rsidR="007125EC">
        <w:t>o configure antivirus, network,</w:t>
      </w:r>
      <w:r w:rsidR="007125EC" w:rsidRPr="007125EC">
        <w:t xml:space="preserve"> and other security settings.</w:t>
      </w:r>
      <w:r w:rsidR="007125EC">
        <w:t xml:space="preserve"> </w:t>
      </w:r>
      <w:r w:rsidRPr="00E63D9A">
        <w:t xml:space="preserve">Please </w:t>
      </w:r>
      <w:r>
        <w:t xml:space="preserve">describe and </w:t>
      </w:r>
      <w:r w:rsidRPr="00E63D9A">
        <w:t>provide the specifications of the platform you will be providin</w:t>
      </w:r>
      <w:r>
        <w:t>g below.</w:t>
      </w:r>
      <w:r w:rsidRPr="00E63D9A">
        <w:t xml:space="preserve">  </w:t>
      </w:r>
      <w:r>
        <w:t>Explain, which parts of your Solution will be installed on Physical servers, and which parts will be installed on Virtual servers.  Provide complete vCPU, NIC, I/O, Storage, RAM, etc. requirements for each server that you plan to virtualize as well as an aggregate count of the vCompute that you will require.  Provide this vCompute load for both the Primary and DR Data Centers.</w:t>
      </w:r>
      <w:r w:rsidR="00CD4CAE" w:rsidRPr="00CD4CAE">
        <w:t xml:space="preserve"> </w:t>
      </w:r>
      <w:r w:rsidR="00CD4CAE">
        <w:t xml:space="preserve">The cost for servers and OS(s) should be included on Schedule </w:t>
      </w:r>
      <w:r w:rsidR="001E26C4">
        <w:t>A</w:t>
      </w:r>
      <w:r w:rsidR="00CD4CAE">
        <w:t xml:space="preserve"> where indicated, and the items should be included in the BOM, where it is noted that the Customer may decide to host servers in their virtual compute environment, and/or provide virtualization or other OS(s), in a later negotiation before final contract execution, however including the cost of servers in the evaluation process provides for an apples to apples cost comparison and is a mandatory requirement. </w:t>
      </w:r>
    </w:p>
    <w:p w14:paraId="5E1A217C" w14:textId="77777777" w:rsidR="008865DF" w:rsidRPr="003628EC" w:rsidRDefault="008865DF" w:rsidP="008865DF">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2B83727B" w14:textId="77777777" w:rsidR="008865DF" w:rsidRDefault="008865DF" w:rsidP="008865DF">
      <w:pPr>
        <w:pStyle w:val="ResponseDescription"/>
      </w:pPr>
    </w:p>
    <w:p w14:paraId="63686EC7" w14:textId="77777777" w:rsidR="003F2108" w:rsidRPr="00E63D9A" w:rsidRDefault="003F2108" w:rsidP="003F2108">
      <w:pPr>
        <w:pStyle w:val="Com-StratQuestion3"/>
      </w:pPr>
      <w:r>
        <w:t xml:space="preserve">OS Software – </w:t>
      </w:r>
      <w:r w:rsidRPr="00E63D9A">
        <w:t xml:space="preserve">What underlying operating system is used for the applications that form </w:t>
      </w:r>
      <w:r>
        <w:t>the UC,C,C,&amp;CC Solution</w:t>
      </w:r>
      <w:r w:rsidRPr="00E63D9A">
        <w:t xml:space="preserve"> (i.e. Windows, VXWorks, Linux, Unix, etc.)?  List </w:t>
      </w:r>
      <w:r>
        <w:t xml:space="preserve">all applicable </w:t>
      </w:r>
      <w:r w:rsidRPr="00E63D9A">
        <w:t>operating system</w:t>
      </w:r>
      <w:r>
        <w:t xml:space="preserve">s as well as the recommended Manufacturer upgrade cycle for the OS.  Will upgrading the OS cause an outage of the Solution?  </w:t>
      </w:r>
      <w:r w:rsidRPr="00E63D9A">
        <w:t xml:space="preserve">Please describe how the underlying OS has been “bolstered” to prevent exploitation of OS security flaws.  </w:t>
      </w:r>
    </w:p>
    <w:p w14:paraId="386EBE3B" w14:textId="77777777" w:rsidR="003F2108" w:rsidRPr="003628EC" w:rsidRDefault="003F2108" w:rsidP="003F2108">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0B84BEFE" w14:textId="77777777" w:rsidR="003F2108" w:rsidRDefault="003F2108" w:rsidP="003F2108">
      <w:pPr>
        <w:pStyle w:val="ResponseDescription"/>
      </w:pPr>
    </w:p>
    <w:p w14:paraId="222DBB7E" w14:textId="77777777" w:rsidR="006252F6" w:rsidRPr="00AC7402" w:rsidRDefault="006252F6" w:rsidP="006252F6">
      <w:pPr>
        <w:pStyle w:val="Com-StratQuestion3"/>
      </w:pPr>
      <w:r w:rsidRPr="00AC7402">
        <w:t>If your solution uses any commercially available software for the Operating System, database, connectors, API, or other, please explain how the software is patched when the manufacturer of that software issues bug and security patches (Microsoft, Linux and VMware as examples).  Will Customer be able to install these patches as soon as they are released, or must they wait for the Manufacturer to validate and support the patch?  What SLA will the Manufacturer commit to validating and releasing compliance with “High Risk” security patches?</w:t>
      </w:r>
    </w:p>
    <w:p w14:paraId="4F7E9C14" w14:textId="77777777" w:rsidR="006252F6" w:rsidRPr="003628EC" w:rsidRDefault="006252F6" w:rsidP="006252F6">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47367F4C" w14:textId="77777777" w:rsidR="006252F6" w:rsidRDefault="006252F6" w:rsidP="006252F6">
      <w:pPr>
        <w:pStyle w:val="ResponseDescription"/>
      </w:pPr>
    </w:p>
    <w:p w14:paraId="75D9524E" w14:textId="77777777" w:rsidR="00B26388" w:rsidRPr="00E63D9A" w:rsidRDefault="00B26388" w:rsidP="00B26388">
      <w:pPr>
        <w:pStyle w:val="Com-StratQuestion3"/>
      </w:pPr>
      <w:r>
        <w:t>Customer</w:t>
      </w:r>
      <w:r w:rsidRPr="00E63D9A">
        <w:t xml:space="preserve"> prefers to implement a new software release after it has been generally available (G.A.) for at least 3 months.  The software can then be considered stable and there should have been an x.1 type software release to resolve any software bugs.  Please make note if you are recommending the installation of any software that does not meet this criteria, and your justification for doing so. When is the next release due?</w:t>
      </w:r>
    </w:p>
    <w:p w14:paraId="2D377465" w14:textId="77777777" w:rsidR="00B26388" w:rsidRPr="003628EC" w:rsidRDefault="00B26388" w:rsidP="00B26388">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43791C7C" w14:textId="77777777" w:rsidR="00B26388" w:rsidRDefault="00B26388" w:rsidP="00B26388">
      <w:pPr>
        <w:pStyle w:val="ResponseDescription"/>
      </w:pPr>
    </w:p>
    <w:p w14:paraId="444987F8" w14:textId="32DDF169" w:rsidR="00C3026B" w:rsidRDefault="00C3026B" w:rsidP="00C3026B">
      <w:pPr>
        <w:pStyle w:val="Com-StratQuestion3"/>
      </w:pPr>
      <w:r>
        <w:lastRenderedPageBreak/>
        <w:t>The proposed s</w:t>
      </w:r>
      <w:r w:rsidRPr="00E63D9A">
        <w:t xml:space="preserve">ystem must be able to </w:t>
      </w:r>
      <w:r>
        <w:t xml:space="preserve">provide traffic reports and </w:t>
      </w:r>
      <w:r w:rsidRPr="00E63D9A">
        <w:t xml:space="preserve">report historic trunk utilization by trunk group or for specific lines, </w:t>
      </w:r>
      <w:r>
        <w:t>in the base system being quoted.</w:t>
      </w:r>
      <w:r w:rsidRPr="00E63D9A">
        <w:t xml:space="preserve">  </w:t>
      </w:r>
      <w:r>
        <w:t xml:space="preserve">The system should provide a peak busy usage report that shows the maximum number of lines used during specified periods.  </w:t>
      </w:r>
      <w:r w:rsidR="00C035B7" w:rsidRPr="00E63D9A">
        <w:t>Describe voicemail port, disk utilization and user status reports available.</w:t>
      </w:r>
      <w:r w:rsidR="00C035B7">
        <w:t xml:space="preserve">  </w:t>
      </w:r>
      <w:r w:rsidRPr="00E63D9A">
        <w:t xml:space="preserve">Please include samples of these reports in </w:t>
      </w:r>
      <w:r w:rsidR="005E5137">
        <w:t>your response</w:t>
      </w:r>
      <w:r w:rsidRPr="00E63D9A">
        <w:t xml:space="preserve">. </w:t>
      </w:r>
      <w:r w:rsidR="00C035B7">
        <w:t xml:space="preserve"> </w:t>
      </w:r>
    </w:p>
    <w:p w14:paraId="53F20DE2" w14:textId="77777777" w:rsidR="00C3026B" w:rsidRPr="003628EC" w:rsidRDefault="00C3026B" w:rsidP="00C3026B">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080B7A4F" w14:textId="77777777" w:rsidR="00C3026B" w:rsidRDefault="00C3026B" w:rsidP="00C3026B">
      <w:pPr>
        <w:pStyle w:val="ResponseDescription"/>
      </w:pPr>
    </w:p>
    <w:p w14:paraId="29AD5FD9" w14:textId="77777777" w:rsidR="00267EE8" w:rsidRPr="00E63D9A" w:rsidRDefault="00267EE8" w:rsidP="00267EE8">
      <w:pPr>
        <w:pStyle w:val="Com-StratQuestion3"/>
      </w:pPr>
      <w:r>
        <w:t>Customer</w:t>
      </w:r>
      <w:r w:rsidRPr="00E63D9A">
        <w:t xml:space="preserve"> will provide any required battery back-up.  Will </w:t>
      </w:r>
      <w:r>
        <w:t>the proposed system</w:t>
      </w:r>
      <w:r w:rsidRPr="00E63D9A">
        <w:t xml:space="preserve"> require any non-standard plugs or voltage (DC, 220v, twist-lock)</w:t>
      </w:r>
      <w:r>
        <w:t>, if so please specify</w:t>
      </w:r>
      <w:r w:rsidRPr="00E63D9A">
        <w:t>?</w:t>
      </w:r>
    </w:p>
    <w:p w14:paraId="7B42C68B" w14:textId="77777777" w:rsidR="00267EE8" w:rsidRPr="003628EC" w:rsidRDefault="00267EE8" w:rsidP="00267EE8">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4BC7C3F9" w14:textId="77777777" w:rsidR="00267EE8" w:rsidRDefault="00267EE8" w:rsidP="00267EE8">
      <w:pPr>
        <w:pStyle w:val="ResponseDescription"/>
      </w:pPr>
    </w:p>
    <w:p w14:paraId="77ABA0E1" w14:textId="77777777" w:rsidR="009266DD" w:rsidRPr="00E63D9A" w:rsidRDefault="009266DD" w:rsidP="009266DD">
      <w:pPr>
        <w:pStyle w:val="Com-StratHeading2"/>
      </w:pPr>
      <w:bookmarkStart w:id="474" w:name="_Toc518983622"/>
      <w:r w:rsidRPr="00E63D9A">
        <w:t>Voice Messaging System Description</w:t>
      </w:r>
      <w:bookmarkEnd w:id="474"/>
      <w:r w:rsidRPr="00E63D9A">
        <w:t xml:space="preserve"> </w:t>
      </w:r>
    </w:p>
    <w:p w14:paraId="152D473A" w14:textId="4B833EFF" w:rsidR="009266DD" w:rsidRDefault="004A7D2F" w:rsidP="009266DD">
      <w:pPr>
        <w:pStyle w:val="Com-StratQuestion3"/>
      </w:pPr>
      <w:r w:rsidRPr="00E63D9A">
        <w:t xml:space="preserve">Include a brief overview of the hardware, software, architecture, and components of the </w:t>
      </w:r>
      <w:r w:rsidR="00034A79">
        <w:t>voicemail system</w:t>
      </w:r>
      <w:r w:rsidRPr="00E63D9A">
        <w:t>.</w:t>
      </w:r>
      <w:r w:rsidR="00034A79">
        <w:t xml:space="preserve">  </w:t>
      </w:r>
      <w:r w:rsidR="009266DD" w:rsidRPr="00E63D9A">
        <w:t xml:space="preserve">Is the voicemail built by the manufacturer of the </w:t>
      </w:r>
      <w:r w:rsidR="00834D1E">
        <w:t>core Solution</w:t>
      </w:r>
      <w:r w:rsidR="009266DD" w:rsidRPr="00E63D9A">
        <w:t xml:space="preserve">?  If not please provide information regarding the OEM company, their history, and relation with the </w:t>
      </w:r>
      <w:r w:rsidR="00834D1E">
        <w:t>core Solution</w:t>
      </w:r>
      <w:r w:rsidR="00834D1E" w:rsidRPr="00E63D9A">
        <w:t xml:space="preserve"> </w:t>
      </w:r>
      <w:r w:rsidR="009266DD" w:rsidRPr="00E63D9A">
        <w:t xml:space="preserve">manufacturer.  </w:t>
      </w:r>
    </w:p>
    <w:p w14:paraId="05124B59" w14:textId="77777777" w:rsidR="009266DD" w:rsidRPr="003628EC" w:rsidRDefault="009266DD" w:rsidP="009266DD">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29E14F8E" w14:textId="77777777" w:rsidR="009266DD" w:rsidRDefault="009266DD" w:rsidP="009266DD">
      <w:pPr>
        <w:pStyle w:val="ResponseDescription"/>
      </w:pPr>
    </w:p>
    <w:p w14:paraId="40E5D277" w14:textId="77777777" w:rsidR="009266DD" w:rsidRPr="00E63D9A" w:rsidRDefault="009266DD" w:rsidP="009266DD">
      <w:pPr>
        <w:pStyle w:val="Com-StratQuestion3"/>
      </w:pPr>
      <w:r w:rsidRPr="00E63D9A">
        <w:t xml:space="preserve">What physical connection will be established from the voicemail to the phone system?  If additional voice ports are required in the future, how is the hardware/software added?  Explain how the system scales beyond the number of proposed ports.  </w:t>
      </w:r>
    </w:p>
    <w:p w14:paraId="4BC80069" w14:textId="77777777" w:rsidR="009266DD" w:rsidRPr="003628EC" w:rsidRDefault="009266DD" w:rsidP="009266DD">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52C4AC89" w14:textId="77777777" w:rsidR="009266DD" w:rsidRDefault="009266DD" w:rsidP="009266DD">
      <w:pPr>
        <w:pStyle w:val="ResponseDescription"/>
      </w:pPr>
    </w:p>
    <w:p w14:paraId="5E1BEF4A" w14:textId="77777777" w:rsidR="009266DD" w:rsidRPr="00E63D9A" w:rsidRDefault="009266DD" w:rsidP="009266DD">
      <w:pPr>
        <w:pStyle w:val="Com-StratQuestion3"/>
      </w:pPr>
      <w:r w:rsidRPr="00E63D9A">
        <w:t xml:space="preserve">Are voice messages stored in an industry standard format?  How many Mbytes of disk space are required for each hour of voice storage?  </w:t>
      </w:r>
    </w:p>
    <w:p w14:paraId="70B7DCD2" w14:textId="77777777" w:rsidR="009266DD" w:rsidRPr="003628EC" w:rsidRDefault="009266DD" w:rsidP="009266DD">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589F568E" w14:textId="77777777" w:rsidR="009266DD" w:rsidRDefault="009266DD" w:rsidP="009266DD">
      <w:pPr>
        <w:pStyle w:val="ResponseDescription"/>
      </w:pPr>
    </w:p>
    <w:p w14:paraId="73C85F92" w14:textId="1B9A8C97" w:rsidR="009266DD" w:rsidRPr="00E63D9A" w:rsidRDefault="009266DD" w:rsidP="009266DD">
      <w:pPr>
        <w:pStyle w:val="Com-StratQuestion3"/>
      </w:pPr>
      <w:r w:rsidRPr="00E63D9A">
        <w:t>When a backup is performed what is backed up – programming, greetings, messages?  Do back-ups happen automatically, and can they be directed to a NAS hard drive?</w:t>
      </w:r>
      <w:r w:rsidR="00D21A01">
        <w:t xml:space="preserve"> What format options are available, e.g. SFTP, FTP, etc.</w:t>
      </w:r>
    </w:p>
    <w:p w14:paraId="69076A02" w14:textId="77777777" w:rsidR="009266DD" w:rsidRPr="003628EC" w:rsidRDefault="009266DD" w:rsidP="009266DD">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5C7AC63C" w14:textId="77777777" w:rsidR="009266DD" w:rsidRDefault="009266DD" w:rsidP="009266DD">
      <w:pPr>
        <w:pStyle w:val="ResponseDescription"/>
      </w:pPr>
    </w:p>
    <w:p w14:paraId="6D13E122" w14:textId="77777777" w:rsidR="009266DD" w:rsidRPr="00E63D9A" w:rsidRDefault="009266DD" w:rsidP="009266DD">
      <w:pPr>
        <w:pStyle w:val="Com-StratQuestion3"/>
      </w:pPr>
      <w:r w:rsidRPr="00E63D9A">
        <w:t>What, if any, limits are there to greeting, message or announcement length?  What will the voice mail do if an individual mailbox is full?  What will the remote caller hear?  How will the user be notified and what options will the user have?</w:t>
      </w:r>
    </w:p>
    <w:p w14:paraId="2EB0C06D" w14:textId="77777777" w:rsidR="009266DD" w:rsidRPr="003628EC" w:rsidRDefault="009266DD" w:rsidP="009266DD">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4DD2DECD" w14:textId="77777777" w:rsidR="009266DD" w:rsidRDefault="009266DD" w:rsidP="009266DD">
      <w:pPr>
        <w:pStyle w:val="ResponseDescription"/>
      </w:pPr>
    </w:p>
    <w:p w14:paraId="5F71169A" w14:textId="5E835756" w:rsidR="00A638B4" w:rsidRDefault="00A638B4" w:rsidP="00A638B4">
      <w:pPr>
        <w:pStyle w:val="Com-StratHeading2"/>
      </w:pPr>
      <w:bookmarkStart w:id="475" w:name="_Toc518983623"/>
      <w:r>
        <w:t>Implementation Requirements</w:t>
      </w:r>
      <w:bookmarkEnd w:id="475"/>
    </w:p>
    <w:p w14:paraId="28C4D453" w14:textId="77777777" w:rsidR="00A638B4" w:rsidRPr="00E63D9A" w:rsidRDefault="00A638B4" w:rsidP="00A638B4">
      <w:pPr>
        <w:pStyle w:val="Com-StratQuestion3"/>
      </w:pPr>
      <w:r>
        <w:t>Vendor</w:t>
      </w:r>
      <w:r w:rsidRPr="00E63D9A">
        <w:t>s must furnish all space, power, and environmental requirements for the proposed system equipment.</w:t>
      </w:r>
    </w:p>
    <w:p w14:paraId="22124394" w14:textId="77777777" w:rsidR="00A638B4" w:rsidRPr="00E63D9A" w:rsidRDefault="00A638B4" w:rsidP="001F2ADE">
      <w:pPr>
        <w:pStyle w:val="Com-StratQuestion4"/>
        <w:tabs>
          <w:tab w:val="clear" w:pos="990"/>
          <w:tab w:val="num" w:pos="1080"/>
        </w:tabs>
        <w:ind w:left="1440" w:hanging="720"/>
      </w:pPr>
      <w:r w:rsidRPr="00E63D9A">
        <w:t>Space – Provide the physical dimensions of all equipment that will not be rack mounted.</w:t>
      </w:r>
    </w:p>
    <w:p w14:paraId="1249F080" w14:textId="5397C8A6" w:rsidR="006F00B9" w:rsidRDefault="006F00B9" w:rsidP="001F2ADE">
      <w:pPr>
        <w:pStyle w:val="Com-StratQuestion4"/>
        <w:tabs>
          <w:tab w:val="clear" w:pos="990"/>
          <w:tab w:val="num" w:pos="1080"/>
        </w:tabs>
        <w:ind w:left="1440" w:hanging="720"/>
      </w:pPr>
      <w:r>
        <w:t>R</w:t>
      </w:r>
      <w:r w:rsidRPr="00E63D9A">
        <w:t xml:space="preserve">ack elevation </w:t>
      </w:r>
      <w:r w:rsidR="00CD25BB">
        <w:t>–</w:t>
      </w:r>
      <w:r>
        <w:t xml:space="preserve"> </w:t>
      </w:r>
      <w:r w:rsidR="00CD25BB">
        <w:t xml:space="preserve">Total count of rack space used (in U) </w:t>
      </w:r>
      <w:r w:rsidRPr="00E63D9A">
        <w:t xml:space="preserve">at Head Office, and </w:t>
      </w:r>
      <w:r>
        <w:t xml:space="preserve">at </w:t>
      </w:r>
      <w:r w:rsidRPr="00E63D9A">
        <w:t>each location.</w:t>
      </w:r>
    </w:p>
    <w:p w14:paraId="31B74CEC" w14:textId="3EDECD73" w:rsidR="00A638B4" w:rsidRPr="00E63D9A" w:rsidRDefault="00A638B4" w:rsidP="001F2ADE">
      <w:pPr>
        <w:pStyle w:val="Com-StratQuestion4"/>
        <w:tabs>
          <w:tab w:val="clear" w:pos="990"/>
          <w:tab w:val="num" w:pos="1080"/>
        </w:tabs>
        <w:ind w:left="1440" w:hanging="720"/>
      </w:pPr>
      <w:r w:rsidRPr="00E63D9A">
        <w:t xml:space="preserve">Power – </w:t>
      </w:r>
      <w:r w:rsidR="00F156F7">
        <w:t>Total power draw per location in Watts or VA.  Also, any special a</w:t>
      </w:r>
      <w:r w:rsidRPr="00E63D9A">
        <w:t xml:space="preserve">ll power requirements, including any special </w:t>
      </w:r>
      <w:r w:rsidR="006F00B9">
        <w:t xml:space="preserve">plugs, </w:t>
      </w:r>
      <w:r w:rsidRPr="00E63D9A">
        <w:t xml:space="preserve">conditioning or grounding requirements.  </w:t>
      </w:r>
    </w:p>
    <w:p w14:paraId="600ED080" w14:textId="1DDD4295" w:rsidR="00A638B4" w:rsidRPr="00E63D9A" w:rsidRDefault="00A638B4" w:rsidP="001F2ADE">
      <w:pPr>
        <w:pStyle w:val="Com-StratQuestion4"/>
        <w:tabs>
          <w:tab w:val="clear" w:pos="990"/>
          <w:tab w:val="num" w:pos="1080"/>
        </w:tabs>
        <w:ind w:left="1440" w:hanging="720"/>
      </w:pPr>
      <w:r w:rsidRPr="00E63D9A">
        <w:t xml:space="preserve">Heat – </w:t>
      </w:r>
      <w:r>
        <w:t>Vendor</w:t>
      </w:r>
      <w:r w:rsidRPr="00E63D9A">
        <w:t xml:space="preserve"> must provide heat dissipation </w:t>
      </w:r>
      <w:r w:rsidR="006F00B9">
        <w:t xml:space="preserve">(BTU) </w:t>
      </w:r>
      <w:r w:rsidRPr="00E63D9A">
        <w:t>for proposed switch room and the recommended safe temperature operating range for the proposed system.</w:t>
      </w:r>
    </w:p>
    <w:p w14:paraId="16E52FAA" w14:textId="77777777" w:rsidR="006F00B9" w:rsidRPr="003628EC" w:rsidRDefault="006F00B9" w:rsidP="006F00B9">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71623E35" w14:textId="77777777" w:rsidR="006F00B9" w:rsidRDefault="006F00B9" w:rsidP="006F00B9">
      <w:pPr>
        <w:pStyle w:val="ResponseDescription"/>
      </w:pPr>
    </w:p>
    <w:p w14:paraId="154BD7F4" w14:textId="107CFEBF" w:rsidR="00263D47" w:rsidRPr="00E63D9A" w:rsidRDefault="00A638B4" w:rsidP="00A638B4">
      <w:pPr>
        <w:pStyle w:val="Com-StratHeading2"/>
      </w:pPr>
      <w:r>
        <w:t xml:space="preserve"> </w:t>
      </w:r>
      <w:bookmarkStart w:id="476" w:name="_Toc518983624"/>
      <w:r w:rsidR="00263D47">
        <w:t>System Administration</w:t>
      </w:r>
      <w:bookmarkEnd w:id="476"/>
      <w:r w:rsidR="00263D47">
        <w:t xml:space="preserve"> </w:t>
      </w:r>
    </w:p>
    <w:p w14:paraId="19A87632" w14:textId="77777777" w:rsidR="00263D47" w:rsidRDefault="00263D47" w:rsidP="00263D47">
      <w:pPr>
        <w:pStyle w:val="Com-StratQuestion3"/>
      </w:pPr>
      <w:r w:rsidRPr="00E63D9A">
        <w:t xml:space="preserve">Describe the database which contains user programming information for </w:t>
      </w:r>
      <w:r>
        <w:t xml:space="preserve">the phone system, </w:t>
      </w:r>
      <w:r w:rsidRPr="00E63D9A">
        <w:t>voicemail</w:t>
      </w:r>
      <w:r>
        <w:t>, and other major system components.</w:t>
      </w:r>
      <w:r w:rsidRPr="00E63D9A" w:rsidDel="007A7E16">
        <w:t xml:space="preserve"> </w:t>
      </w:r>
      <w:r>
        <w:t>Generally d</w:t>
      </w:r>
      <w:r w:rsidRPr="00E63D9A">
        <w:t xml:space="preserve">escribe how </w:t>
      </w:r>
      <w:r>
        <w:t>the programming</w:t>
      </w:r>
      <w:r w:rsidRPr="00E63D9A">
        <w:t xml:space="preserve"> database might be integrated with </w:t>
      </w:r>
      <w:r>
        <w:t>Client’s</w:t>
      </w:r>
      <w:r w:rsidRPr="00E63D9A">
        <w:t xml:space="preserve"> current Active Directory, </w:t>
      </w:r>
      <w:r>
        <w:t>E</w:t>
      </w:r>
      <w:r w:rsidRPr="00E63D9A">
        <w:t>mail, and HR databases.</w:t>
      </w:r>
      <w:r>
        <w:t xml:space="preserve">  </w:t>
      </w:r>
    </w:p>
    <w:p w14:paraId="6ECB2BBC" w14:textId="77777777" w:rsidR="00263D47" w:rsidRPr="003628EC" w:rsidRDefault="00263D47" w:rsidP="00263D47">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0359C7C2" w14:textId="77777777" w:rsidR="00263D47" w:rsidRDefault="00263D47" w:rsidP="00263D47">
      <w:pPr>
        <w:pStyle w:val="ResponseDescription"/>
      </w:pPr>
    </w:p>
    <w:p w14:paraId="62840E37" w14:textId="77777777" w:rsidR="008D29B0" w:rsidRPr="00E63D9A" w:rsidRDefault="008D29B0" w:rsidP="008D29B0">
      <w:pPr>
        <w:pStyle w:val="Com-StratQuestion3"/>
      </w:pPr>
      <w:r w:rsidRPr="00E63D9A">
        <w:t xml:space="preserve">The manufacturer must provide software updates to address security flaws in the OS and applications at no additional cost (other than labor to implement) during the warranty and maintenance period.  </w:t>
      </w:r>
    </w:p>
    <w:p w14:paraId="7F22316A" w14:textId="77777777" w:rsidR="008D29B0" w:rsidRPr="003628EC" w:rsidRDefault="008D29B0" w:rsidP="008D29B0">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5DCE9CC0" w14:textId="77777777" w:rsidR="008D29B0" w:rsidRDefault="008D29B0" w:rsidP="008D29B0">
      <w:pPr>
        <w:pStyle w:val="ResponseDescription"/>
      </w:pPr>
    </w:p>
    <w:p w14:paraId="5A606BA8" w14:textId="7445CF84" w:rsidR="008D29B0" w:rsidRPr="00E63D9A" w:rsidRDefault="008D29B0" w:rsidP="008D29B0">
      <w:pPr>
        <w:pStyle w:val="Com-StratQuestion3"/>
      </w:pPr>
      <w:r w:rsidRPr="00E63D9A">
        <w:t>How does your company provide future software releases</w:t>
      </w:r>
      <w:r w:rsidR="00DB6373">
        <w:t xml:space="preserve"> as part of the Solution or the maintenance package</w:t>
      </w:r>
      <w:r w:rsidRPr="00E63D9A">
        <w:t xml:space="preserve">?  </w:t>
      </w:r>
      <w:r w:rsidR="00DB6373">
        <w:t>After installation w</w:t>
      </w:r>
      <w:r w:rsidRPr="00E63D9A">
        <w:t>ill the system need to reboot, or can these upgrades take place in an online environment?  Briefly describe the process for installing a software update, and reverting to a previous software load if required.</w:t>
      </w:r>
      <w:r>
        <w:t xml:space="preserve">  </w:t>
      </w:r>
      <w:r w:rsidRPr="00E63D9A">
        <w:t xml:space="preserve">Specify for each major component </w:t>
      </w:r>
      <w:r>
        <w:t>proposed</w:t>
      </w:r>
      <w:r w:rsidRPr="00E63D9A">
        <w:t>.</w:t>
      </w:r>
    </w:p>
    <w:p w14:paraId="400EFA2D" w14:textId="77777777" w:rsidR="008D29B0" w:rsidRPr="003628EC" w:rsidRDefault="008D29B0" w:rsidP="008D29B0">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19A06AA4" w14:textId="77777777" w:rsidR="008D29B0" w:rsidRDefault="008D29B0" w:rsidP="008D29B0">
      <w:pPr>
        <w:pStyle w:val="ResponseDescription"/>
      </w:pPr>
    </w:p>
    <w:p w14:paraId="3A27C456" w14:textId="77777777" w:rsidR="008D29B0" w:rsidRPr="00E63D9A" w:rsidRDefault="008D29B0" w:rsidP="008D29B0">
      <w:pPr>
        <w:pStyle w:val="Com-StratQuestion3"/>
      </w:pPr>
      <w:r w:rsidRPr="00E63D9A">
        <w:t xml:space="preserve">Is it possible to perform a software upgrade on a standby/redundant processor and then force a failover to minimize down time during a software upgrade?  Is this functionality included in </w:t>
      </w:r>
      <w:r>
        <w:t>the</w:t>
      </w:r>
      <w:r w:rsidRPr="00E63D9A">
        <w:t xml:space="preserve"> base price?  Can the 2</w:t>
      </w:r>
      <w:r w:rsidRPr="00E63D9A">
        <w:rPr>
          <w:vertAlign w:val="superscript"/>
        </w:rPr>
        <w:t>nd</w:t>
      </w:r>
      <w:r w:rsidRPr="00E63D9A">
        <w:t xml:space="preserve"> processor stay on the old software level in case you need to revert to the previous software level?    </w:t>
      </w:r>
    </w:p>
    <w:p w14:paraId="22A3D7E8" w14:textId="585F1C6E" w:rsidR="008D29B0" w:rsidRDefault="008D29B0" w:rsidP="008D29B0">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53D27C67" w14:textId="77777777" w:rsidR="00652565" w:rsidRPr="00652565" w:rsidRDefault="00652565" w:rsidP="00652565">
      <w:pPr>
        <w:pStyle w:val="ResponseDescription"/>
      </w:pPr>
    </w:p>
    <w:p w14:paraId="2C79ED12" w14:textId="77777777" w:rsidR="00652565" w:rsidRPr="00E63D9A" w:rsidRDefault="00652565" w:rsidP="00652565">
      <w:pPr>
        <w:pStyle w:val="Com-StratQuestion3"/>
      </w:pPr>
      <w:r>
        <w:t>Administration Portal – Customer</w:t>
      </w:r>
      <w:r w:rsidRPr="00E63D9A">
        <w:t xml:space="preserve"> </w:t>
      </w:r>
      <w:r>
        <w:t>requires</w:t>
      </w:r>
      <w:r w:rsidRPr="00E63D9A">
        <w:t xml:space="preserve"> a system administration tool capable of supporting all offices within the enterprise from a </w:t>
      </w:r>
      <w:r>
        <w:t xml:space="preserve">simple to use, </w:t>
      </w:r>
      <w:r w:rsidRPr="00E63D9A">
        <w:t xml:space="preserve">intuitive user interface.  Ideally, this </w:t>
      </w:r>
      <w:r>
        <w:t>program</w:t>
      </w:r>
      <w:r w:rsidRPr="00E63D9A">
        <w:t xml:space="preserve"> will allow management of the phone system, voicemail, </w:t>
      </w:r>
      <w:r>
        <w:t>UC applications, Contact Center</w:t>
      </w:r>
      <w:r w:rsidRPr="00E63D9A">
        <w:t>, etc. from a single unified interface.  Please describe all functions and applications the administration tools can support and include screenshots</w:t>
      </w:r>
      <w:r>
        <w:t xml:space="preserve"> for each application.</w:t>
      </w:r>
    </w:p>
    <w:p w14:paraId="5C888EE6" w14:textId="77777777" w:rsidR="00652565" w:rsidRPr="003628EC" w:rsidRDefault="00652565" w:rsidP="00652565">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7DDEF2B4" w14:textId="77777777" w:rsidR="00652565" w:rsidRDefault="00652565" w:rsidP="00652565">
      <w:pPr>
        <w:pStyle w:val="ResponseDescription"/>
      </w:pPr>
    </w:p>
    <w:p w14:paraId="6D11EBD5" w14:textId="77777777" w:rsidR="00652565" w:rsidRPr="00E63D9A" w:rsidRDefault="00652565" w:rsidP="00652565">
      <w:pPr>
        <w:pStyle w:val="Com-StratQuestion3"/>
      </w:pPr>
      <w:r>
        <w:t xml:space="preserve">Administration Access – </w:t>
      </w:r>
      <w:r w:rsidRPr="00E63D9A">
        <w:t xml:space="preserve">How is security provided to prevent unauthorized access to the administration application?  Is there any limit to the number of administrative users that can be given access passwords?  Can different administrators be given individualized permission levels?  Can some administrative users be defined with “view-only” permissions?  How many administrative levels can be defined?  </w:t>
      </w:r>
      <w:r>
        <w:t>Will the Solution track a Change Log of which administrator made what change to the system?  What other methodologies does your Solution provide to prevent Administrative User Error from affecting the reliability of the system.</w:t>
      </w:r>
    </w:p>
    <w:p w14:paraId="639141BD" w14:textId="77777777" w:rsidR="00652565" w:rsidRPr="003628EC" w:rsidRDefault="00652565" w:rsidP="00652565">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5693D723" w14:textId="77777777" w:rsidR="00652565" w:rsidRDefault="00652565" w:rsidP="00652565">
      <w:pPr>
        <w:pStyle w:val="ResponseDescription"/>
      </w:pPr>
    </w:p>
    <w:p w14:paraId="00B12DA4" w14:textId="77777777" w:rsidR="00652565" w:rsidRPr="00905887" w:rsidRDefault="00652565" w:rsidP="00652565">
      <w:pPr>
        <w:pStyle w:val="Com-StratQuestion3"/>
      </w:pPr>
      <w:r>
        <w:t xml:space="preserve">Coordinated Administration – </w:t>
      </w:r>
      <w:r w:rsidRPr="00694E5C">
        <w:t xml:space="preserve">Does the system support synchronization to Active Directory?  If a user is added or a name change made in Active Directory, will it download to the </w:t>
      </w:r>
      <w:r>
        <w:t>Solution</w:t>
      </w:r>
      <w:r w:rsidRPr="00694E5C">
        <w:t xml:space="preserve">?  Does Active Directory synchronization happen automatically, or must it be manually </w:t>
      </w:r>
      <w:r>
        <w:t>‘</w:t>
      </w:r>
      <w:r w:rsidRPr="00694E5C">
        <w:t>run</w:t>
      </w:r>
      <w:r>
        <w:t>’</w:t>
      </w:r>
      <w:r w:rsidRPr="00694E5C">
        <w:t xml:space="preserve">?  </w:t>
      </w:r>
      <w:r>
        <w:t>What % of your customers would you estimate run Active Directory integration, and are there any inherent benefits or drawbacks?</w:t>
      </w:r>
    </w:p>
    <w:p w14:paraId="28308A7A" w14:textId="77777777" w:rsidR="00652565" w:rsidRPr="00C634DA" w:rsidRDefault="00652565" w:rsidP="00652565">
      <w:pPr>
        <w:pStyle w:val="Compliance"/>
        <w:tabs>
          <w:tab w:val="left" w:pos="1080"/>
          <w:tab w:val="left" w:pos="2970"/>
          <w:tab w:val="left" w:pos="5400"/>
          <w:tab w:val="left" w:pos="8100"/>
        </w:tabs>
      </w:pPr>
      <w:r w:rsidRPr="00C634DA">
        <w:t xml:space="preserve">Response:  </w:t>
      </w:r>
      <w:r w:rsidRPr="00C634DA">
        <w:tab/>
      </w:r>
      <w:r w:rsidRPr="00C634DA">
        <w:fldChar w:fldCharType="begin">
          <w:ffData>
            <w:name w:val="Check5"/>
            <w:enabled/>
            <w:calcOnExit w:val="0"/>
            <w:checkBox>
              <w:sizeAuto/>
              <w:default w:val="0"/>
            </w:checkBox>
          </w:ffData>
        </w:fldChar>
      </w:r>
      <w:r w:rsidRPr="00C634DA">
        <w:instrText xml:space="preserve"> FORMCHECKBOX </w:instrText>
      </w:r>
      <w:r w:rsidR="00517053">
        <w:fldChar w:fldCharType="separate"/>
      </w:r>
      <w:r w:rsidRPr="00C634DA">
        <w:fldChar w:fldCharType="end"/>
      </w:r>
      <w:r w:rsidRPr="00C634DA">
        <w:t xml:space="preserve">Comply, Included </w:t>
      </w:r>
      <w:r w:rsidRPr="00C634DA">
        <w:tab/>
      </w:r>
      <w:r w:rsidRPr="00C634DA">
        <w:fldChar w:fldCharType="begin">
          <w:ffData>
            <w:name w:val="Check2"/>
            <w:enabled/>
            <w:calcOnExit w:val="0"/>
            <w:checkBox>
              <w:sizeAuto/>
              <w:default w:val="0"/>
            </w:checkBox>
          </w:ffData>
        </w:fldChar>
      </w:r>
      <w:r w:rsidRPr="00C634DA">
        <w:instrText xml:space="preserve"> FORMCHECKBOX </w:instrText>
      </w:r>
      <w:r w:rsidR="00517053">
        <w:fldChar w:fldCharType="separate"/>
      </w:r>
      <w:r w:rsidRPr="00C634DA">
        <w:fldChar w:fldCharType="end"/>
      </w:r>
      <w:r w:rsidRPr="00C634DA">
        <w:t>Partial Comply, Included</w:t>
      </w:r>
      <w:r w:rsidRPr="00C634DA">
        <w:tab/>
      </w:r>
      <w:r w:rsidRPr="00C634DA">
        <w:fldChar w:fldCharType="begin">
          <w:ffData>
            <w:name w:val="Check3"/>
            <w:enabled/>
            <w:calcOnExit w:val="0"/>
            <w:checkBox>
              <w:sizeAuto/>
              <w:default w:val="0"/>
            </w:checkBox>
          </w:ffData>
        </w:fldChar>
      </w:r>
      <w:r w:rsidRPr="00C634DA">
        <w:instrText xml:space="preserve"> FORMCHECKBOX </w:instrText>
      </w:r>
      <w:r w:rsidR="00517053">
        <w:fldChar w:fldCharType="separate"/>
      </w:r>
      <w:r w:rsidRPr="00C634DA">
        <w:fldChar w:fldCharType="end"/>
      </w:r>
      <w:r w:rsidRPr="00C634DA">
        <w:t>Optional Cost, Not Included</w:t>
      </w:r>
      <w:r w:rsidRPr="00C634DA">
        <w:tab/>
      </w:r>
      <w:r w:rsidRPr="00C634DA">
        <w:fldChar w:fldCharType="begin">
          <w:ffData>
            <w:name w:val="Check4"/>
            <w:enabled/>
            <w:calcOnExit w:val="0"/>
            <w:checkBox>
              <w:sizeAuto/>
              <w:default w:val="0"/>
            </w:checkBox>
          </w:ffData>
        </w:fldChar>
      </w:r>
      <w:r w:rsidRPr="00C634DA">
        <w:instrText xml:space="preserve"> FORMCHECKBOX </w:instrText>
      </w:r>
      <w:r w:rsidR="00517053">
        <w:fldChar w:fldCharType="separate"/>
      </w:r>
      <w:r w:rsidRPr="00C634DA">
        <w:fldChar w:fldCharType="end"/>
      </w:r>
      <w:r w:rsidRPr="00C634DA">
        <w:t>DO NOT Comply</w:t>
      </w:r>
    </w:p>
    <w:p w14:paraId="3E300701" w14:textId="77777777" w:rsidR="008707BB" w:rsidRPr="00BE20AB" w:rsidRDefault="008707BB" w:rsidP="00652565">
      <w:pPr>
        <w:pStyle w:val="ResponseDescription"/>
      </w:pPr>
    </w:p>
    <w:p w14:paraId="6B6778DB" w14:textId="76401BDA" w:rsidR="00652565" w:rsidRPr="00905887" w:rsidRDefault="00652565" w:rsidP="00652565">
      <w:pPr>
        <w:pStyle w:val="Com-StratQuestion3"/>
      </w:pPr>
      <w:r w:rsidRPr="00694E5C">
        <w:lastRenderedPageBreak/>
        <w:t xml:space="preserve">After the telephony servers recognize an addition or change from Active Directory, what additional steps must an administrator take to complete the creation of a new user in the </w:t>
      </w:r>
      <w:r>
        <w:t>quoted Solution</w:t>
      </w:r>
      <w:r w:rsidRPr="00694E5C">
        <w:t>?</w:t>
      </w:r>
    </w:p>
    <w:p w14:paraId="7B944DA9" w14:textId="77777777" w:rsidR="00652565" w:rsidRPr="003628EC" w:rsidRDefault="00652565" w:rsidP="00652565">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03744003" w14:textId="77777777" w:rsidR="00652565" w:rsidRDefault="00652565" w:rsidP="00652565">
      <w:pPr>
        <w:pStyle w:val="ResponseDescription"/>
      </w:pPr>
    </w:p>
    <w:p w14:paraId="1DC8710F" w14:textId="6D1D077D" w:rsidR="00652565" w:rsidRPr="00905887" w:rsidRDefault="00652565" w:rsidP="00652565">
      <w:pPr>
        <w:pStyle w:val="Com-StratQuestion3"/>
      </w:pPr>
      <w:r>
        <w:t>The solution should support Single Sign On (SSO) for the user to any desktop applications and web portals.  Is this supported in your solution</w:t>
      </w:r>
      <w:r w:rsidRPr="00694E5C">
        <w:t>?</w:t>
      </w:r>
      <w:r>
        <w:t xml:space="preserve">  What authentication framework (e.g., Active Directory) does Customer need to use for passwords in the network?</w:t>
      </w:r>
    </w:p>
    <w:p w14:paraId="2DA6083E" w14:textId="77777777" w:rsidR="00652565" w:rsidRPr="003628EC" w:rsidRDefault="00652565" w:rsidP="00652565">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55970A6A" w14:textId="77777777" w:rsidR="00652565" w:rsidRDefault="00652565" w:rsidP="00652565">
      <w:pPr>
        <w:pStyle w:val="ResponseDescription"/>
      </w:pPr>
    </w:p>
    <w:p w14:paraId="1E7760D2" w14:textId="77777777" w:rsidR="00652565" w:rsidRPr="00E63D9A" w:rsidRDefault="00652565" w:rsidP="00652565">
      <w:pPr>
        <w:pStyle w:val="Com-StratQuestion3"/>
      </w:pPr>
      <w:r>
        <w:t xml:space="preserve">Troubleshooting – </w:t>
      </w:r>
      <w:r w:rsidRPr="00E63D9A">
        <w:t>What diagnostic tools, logs and reports are available to aid in isolating faults</w:t>
      </w:r>
      <w:r>
        <w:t xml:space="preserve"> in the Solution</w:t>
      </w:r>
      <w:r w:rsidRPr="00E63D9A">
        <w:t>?  Are the system’s diagnostic tools SNMP compliant?</w:t>
      </w:r>
      <w:r>
        <w:t xml:space="preserve">  Are all tools available to Customer, or must some of the tools be administered by the Manufacturer or Service Provider?</w:t>
      </w:r>
    </w:p>
    <w:p w14:paraId="64CA29BC" w14:textId="77777777" w:rsidR="00652565" w:rsidRPr="003628EC" w:rsidRDefault="00652565" w:rsidP="00652565">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3AAFFC25" w14:textId="77777777" w:rsidR="00652565" w:rsidRDefault="00652565" w:rsidP="00652565">
      <w:pPr>
        <w:pStyle w:val="ResponseDescription"/>
      </w:pPr>
    </w:p>
    <w:p w14:paraId="0C68F208" w14:textId="77777777" w:rsidR="00652565" w:rsidRPr="00E63D9A" w:rsidRDefault="00652565" w:rsidP="00652565">
      <w:pPr>
        <w:pStyle w:val="Com-StratQuestion3"/>
      </w:pPr>
      <w:r>
        <w:t xml:space="preserve">Alarms – </w:t>
      </w:r>
      <w:r w:rsidRPr="00E63D9A">
        <w:t xml:space="preserve">Describe the system alarms and alarm notification available from each </w:t>
      </w:r>
      <w:r>
        <w:t>sub-</w:t>
      </w:r>
      <w:r w:rsidRPr="00E63D9A">
        <w:t>system</w:t>
      </w:r>
      <w:r>
        <w:t xml:space="preserve"> in your Solution</w:t>
      </w:r>
      <w:r w:rsidRPr="00E63D9A">
        <w:t xml:space="preserve">.  Will the </w:t>
      </w:r>
      <w:r>
        <w:t>Solution automatically open tickets with the Service/Maintenance Provider for proactive resolution, or does the customer have to open a ticket upon noticing a fault?  Will the Solution automatically notify Customer administrators or help desk for alarms or outages, if so how?</w:t>
      </w:r>
      <w:r w:rsidRPr="00E63D9A">
        <w:t xml:space="preserve"> </w:t>
      </w:r>
    </w:p>
    <w:p w14:paraId="3119E789" w14:textId="77777777" w:rsidR="00652565" w:rsidRPr="003628EC" w:rsidRDefault="00652565" w:rsidP="00652565">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49D44950" w14:textId="77777777" w:rsidR="00652565" w:rsidRDefault="00652565" w:rsidP="00652565">
      <w:pPr>
        <w:pStyle w:val="ResponseDescription"/>
      </w:pPr>
    </w:p>
    <w:p w14:paraId="700D5408" w14:textId="77777777" w:rsidR="00652565" w:rsidRPr="00E63D9A" w:rsidRDefault="00652565" w:rsidP="00652565">
      <w:pPr>
        <w:pStyle w:val="Com-StratQuestion3"/>
      </w:pPr>
      <w:r>
        <w:t xml:space="preserve">QoS/QoE – Does the proposed system have the ability to monitor VoIP Quality of Service?  </w:t>
      </w:r>
      <w:r w:rsidRPr="00E63D9A">
        <w:t>Does this application simply monitor for underlying network issues (latency, jitter, packet loss) through the use of some kind of probe or error logs?  Or, does it monitor actual phone calls through data provided by the telephones</w:t>
      </w:r>
      <w:r>
        <w:t xml:space="preserve"> and applications</w:t>
      </w:r>
      <w:r w:rsidRPr="00E63D9A">
        <w:t xml:space="preserve">?  If data is provided by the telephones, can it be monitored in real-time, or are the statistics sent at the end of a call?  Can this data be exposed in a simple network management protocol (SNMP) management information base (MIB) for easy access with traditional network management system applications?    </w:t>
      </w:r>
    </w:p>
    <w:p w14:paraId="4A5DAC2B" w14:textId="77777777" w:rsidR="00652565" w:rsidRPr="003628EC" w:rsidRDefault="00652565" w:rsidP="00652565">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029EAFC2" w14:textId="112B8424" w:rsidR="008D29B0" w:rsidRDefault="008D29B0" w:rsidP="008D29B0">
      <w:pPr>
        <w:pStyle w:val="ResponseDescription"/>
      </w:pPr>
    </w:p>
    <w:p w14:paraId="6E67A0C3" w14:textId="77777777" w:rsidR="00300261" w:rsidRPr="00E63D9A" w:rsidRDefault="00300261" w:rsidP="00300261">
      <w:pPr>
        <w:pStyle w:val="Com-StratHeading2"/>
      </w:pPr>
      <w:bookmarkStart w:id="477" w:name="_Toc518983625"/>
      <w:r w:rsidRPr="00E63D9A">
        <w:t xml:space="preserve">Warranty </w:t>
      </w:r>
      <w:r>
        <w:t>Questions</w:t>
      </w:r>
      <w:bookmarkEnd w:id="477"/>
    </w:p>
    <w:p w14:paraId="188F5C44" w14:textId="7AAB5826" w:rsidR="00300261" w:rsidRPr="00E63D9A" w:rsidRDefault="00300261" w:rsidP="00300261">
      <w:pPr>
        <w:pStyle w:val="Com-StratQuestion3"/>
      </w:pPr>
      <w:r w:rsidRPr="00E63D9A">
        <w:t xml:space="preserve">What is the </w:t>
      </w:r>
      <w:r>
        <w:t>M</w:t>
      </w:r>
      <w:r w:rsidRPr="00E63D9A">
        <w:t xml:space="preserve">anufacturer’s standard warranty period on hardware, software, and </w:t>
      </w:r>
      <w:r w:rsidR="001C162E">
        <w:t>installation</w:t>
      </w:r>
      <w:r w:rsidRPr="00E63D9A">
        <w:t xml:space="preserve"> without the purchase of additional maintenance or warranty?</w:t>
      </w:r>
    </w:p>
    <w:p w14:paraId="4ED36742" w14:textId="77777777" w:rsidR="00300261" w:rsidRPr="003628EC" w:rsidRDefault="00300261" w:rsidP="00300261">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1F2D1E8E" w14:textId="77777777" w:rsidR="00300261" w:rsidRDefault="00300261" w:rsidP="00300261">
      <w:pPr>
        <w:pStyle w:val="ResponseDescription"/>
      </w:pPr>
    </w:p>
    <w:p w14:paraId="0E597B17" w14:textId="6094CB78" w:rsidR="00300261" w:rsidRPr="00E63D9A" w:rsidRDefault="00C10A46" w:rsidP="004A0E66">
      <w:pPr>
        <w:pStyle w:val="Com-StratQuestion3"/>
      </w:pPr>
      <w:r w:rsidRPr="00E63D9A">
        <w:t xml:space="preserve">Is post </w:t>
      </w:r>
      <w:r>
        <w:t>implementation</w:t>
      </w:r>
      <w:r w:rsidRPr="00E63D9A">
        <w:t xml:space="preserve"> warranty/maintenance support </w:t>
      </w:r>
      <w:r>
        <w:t>provided by the Vendor, the Service Provider, or the Manufacturer?</w:t>
      </w:r>
      <w:r w:rsidRPr="00E63D9A">
        <w:t xml:space="preserve"> </w:t>
      </w:r>
      <w:r>
        <w:t xml:space="preserve"> </w:t>
      </w:r>
      <w:r w:rsidRPr="00E63D9A">
        <w:t>Please describe briefly the options available</w:t>
      </w:r>
      <w:r>
        <w:t xml:space="preserve">, the cost per year, and what is covered. </w:t>
      </w:r>
      <w:r w:rsidR="00E156D1">
        <w:t xml:space="preserve"> </w:t>
      </w:r>
      <w:r w:rsidR="00300261" w:rsidRPr="00E63D9A">
        <w:t xml:space="preserve">Which of the </w:t>
      </w:r>
      <w:r w:rsidR="00300261">
        <w:t>maintenance</w:t>
      </w:r>
      <w:r w:rsidR="00300261" w:rsidRPr="00E63D9A">
        <w:t xml:space="preserve"> options</w:t>
      </w:r>
      <w:r w:rsidR="00300261">
        <w:t xml:space="preserve"> available (Vendor vs. Manufacturer, and which service level)</w:t>
      </w:r>
      <w:r w:rsidR="00300261" w:rsidRPr="00E63D9A">
        <w:t xml:space="preserve"> </w:t>
      </w:r>
      <w:r w:rsidR="00300261">
        <w:t xml:space="preserve">has been included in the base pricing </w:t>
      </w:r>
      <w:r w:rsidR="00300261" w:rsidRPr="00E63D9A">
        <w:t>for 1</w:t>
      </w:r>
      <w:r w:rsidR="00300261" w:rsidRPr="00BE20AB">
        <w:rPr>
          <w:vertAlign w:val="superscript"/>
        </w:rPr>
        <w:t>st</w:t>
      </w:r>
      <w:r w:rsidR="00300261" w:rsidRPr="00E63D9A">
        <w:t xml:space="preserve"> year Warranty and 2</w:t>
      </w:r>
      <w:r w:rsidR="00300261">
        <w:t>-5</w:t>
      </w:r>
      <w:r w:rsidR="00300261" w:rsidRPr="00BE20AB">
        <w:rPr>
          <w:vertAlign w:val="superscript"/>
        </w:rPr>
        <w:t>th</w:t>
      </w:r>
      <w:r w:rsidR="00300261">
        <w:t xml:space="preserve"> </w:t>
      </w:r>
      <w:r w:rsidR="00300261" w:rsidRPr="00E63D9A">
        <w:t>Maintenance support?  Why</w:t>
      </w:r>
      <w:r w:rsidR="00300261">
        <w:t xml:space="preserve"> was this level of support quoted</w:t>
      </w:r>
      <w:r w:rsidR="00300261" w:rsidRPr="00E63D9A">
        <w:t>?</w:t>
      </w:r>
    </w:p>
    <w:p w14:paraId="19D3CD91" w14:textId="77777777" w:rsidR="00300261" w:rsidRPr="003628EC" w:rsidRDefault="00300261" w:rsidP="00300261">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6D81ED98" w14:textId="77777777" w:rsidR="00300261" w:rsidRDefault="00300261" w:rsidP="00300261">
      <w:pPr>
        <w:pStyle w:val="ResponseDescription"/>
      </w:pPr>
    </w:p>
    <w:p w14:paraId="6A904E70" w14:textId="5D46840B" w:rsidR="00300261" w:rsidRPr="00E63D9A" w:rsidRDefault="00300261" w:rsidP="00300261">
      <w:pPr>
        <w:pStyle w:val="Com-StratQuestion3"/>
      </w:pPr>
      <w:r w:rsidRPr="00E63D9A">
        <w:t xml:space="preserve">Please describe your ability to provide routine system monitoring to assure the continued operation of all system components.  Will the </w:t>
      </w:r>
      <w:r>
        <w:t>Vendor</w:t>
      </w:r>
      <w:r w:rsidRPr="00E63D9A">
        <w:t xml:space="preserve"> implement software or hardware that will “phone home” proactively to inform the </w:t>
      </w:r>
      <w:r>
        <w:t>Vendor</w:t>
      </w:r>
      <w:r w:rsidRPr="00E63D9A">
        <w:t xml:space="preserve"> that there is an alarm in </w:t>
      </w:r>
      <w:r>
        <w:t>Customer</w:t>
      </w:r>
      <w:r w:rsidRPr="00E63D9A">
        <w:t xml:space="preserve">’s infrastructure?  Will the </w:t>
      </w:r>
      <w:r>
        <w:t>Vendor</w:t>
      </w:r>
      <w:r w:rsidRPr="00E63D9A">
        <w:t xml:space="preserve"> automatically notify </w:t>
      </w:r>
      <w:r w:rsidR="00862A9D">
        <w:t>Customer</w:t>
      </w:r>
      <w:r w:rsidRPr="00E63D9A">
        <w:t xml:space="preserve"> if there is a fault detected </w:t>
      </w:r>
      <w:r w:rsidRPr="00E63D9A">
        <w:lastRenderedPageBreak/>
        <w:t>in the system?  How (phone, pager, email, escalation trees), and how often during the incident response</w:t>
      </w:r>
      <w:r>
        <w:t xml:space="preserve"> will the service provider provide updates to </w:t>
      </w:r>
      <w:r w:rsidR="00862A9D">
        <w:t>Customer</w:t>
      </w:r>
      <w:r w:rsidRPr="00E63D9A">
        <w:t>?</w:t>
      </w:r>
    </w:p>
    <w:p w14:paraId="3D1DFD3F" w14:textId="77777777" w:rsidR="00300261" w:rsidRPr="003628EC" w:rsidRDefault="00300261" w:rsidP="00300261">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42893C91" w14:textId="77777777" w:rsidR="00300261" w:rsidRDefault="00300261" w:rsidP="00300261">
      <w:pPr>
        <w:pStyle w:val="ResponseDescription"/>
      </w:pPr>
    </w:p>
    <w:p w14:paraId="25E568FC" w14:textId="77777777" w:rsidR="00300261" w:rsidRPr="00E63D9A" w:rsidRDefault="00300261" w:rsidP="00300261">
      <w:pPr>
        <w:pStyle w:val="Com-StratQuestion3"/>
      </w:pPr>
      <w:r w:rsidRPr="00E63D9A">
        <w:t xml:space="preserve">Describe any portals or reports where </w:t>
      </w:r>
      <w:r>
        <w:t>Customer</w:t>
      </w:r>
      <w:r w:rsidRPr="00E63D9A">
        <w:t xml:space="preserve"> can view past and current service calls, and moves/adds/changes with detailed resolution notes.</w:t>
      </w:r>
    </w:p>
    <w:p w14:paraId="6CF94B02" w14:textId="77777777" w:rsidR="00300261" w:rsidRPr="003628EC" w:rsidRDefault="00300261" w:rsidP="00300261">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32BF8629" w14:textId="77777777" w:rsidR="00300261" w:rsidRDefault="00300261" w:rsidP="00300261">
      <w:pPr>
        <w:pStyle w:val="ResponseDescription"/>
      </w:pPr>
    </w:p>
    <w:p w14:paraId="788AA53D" w14:textId="77777777" w:rsidR="00300261" w:rsidRPr="00E63D9A" w:rsidRDefault="00300261" w:rsidP="00300261">
      <w:pPr>
        <w:pStyle w:val="Com-StratQuestion3"/>
      </w:pPr>
      <w:r w:rsidRPr="00E63D9A">
        <w:t xml:space="preserve">Emergency service will be defined by the warranty/maintenance contracts to include resolving problems which interfere with the normal operation of the business, and include the failure of &gt;10% of stations, &gt;25% of trunks, any core telephony server, an attendant console, or a substantial sub-system of the Telephony system.  Emergency service shall consist of remote diagnostics within 30 minutes of the origination of the service ticket.  Service Provider will provide a four-hour onsite response time for emergency services.  Service Provider should update </w:t>
      </w:r>
      <w:r>
        <w:t>Customer</w:t>
      </w:r>
      <w:r w:rsidRPr="00E63D9A">
        <w:t xml:space="preserve"> with a completion notification for emergency services immediately upon resolution of problem.</w:t>
      </w:r>
    </w:p>
    <w:p w14:paraId="79F206E6" w14:textId="77777777" w:rsidR="00300261" w:rsidRPr="003628EC" w:rsidRDefault="00300261" w:rsidP="00300261">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54FF9B91" w14:textId="77777777" w:rsidR="00300261" w:rsidRDefault="00300261" w:rsidP="00300261">
      <w:pPr>
        <w:pStyle w:val="ResponseDescription"/>
      </w:pPr>
    </w:p>
    <w:p w14:paraId="6CFFE6CF" w14:textId="77777777" w:rsidR="00300261" w:rsidRPr="00E63D9A" w:rsidRDefault="00300261" w:rsidP="00300261">
      <w:pPr>
        <w:pStyle w:val="Com-StratQuestion3"/>
      </w:pPr>
      <w:r w:rsidRPr="00E63D9A">
        <w:t>Response time for minor system problems should be 24 hours.  Service Provider should complete routine requests for additions, deletions, and feature changes within 48 hours of request.  Service Provider will respond with a confirmation of completion for routine service requests within 48 hours of fulfilling the request.</w:t>
      </w:r>
    </w:p>
    <w:p w14:paraId="30468AF0" w14:textId="77777777" w:rsidR="00300261" w:rsidRPr="003628EC" w:rsidRDefault="00300261" w:rsidP="00300261">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1D4CD6DB" w14:textId="77777777" w:rsidR="00300261" w:rsidRDefault="00300261" w:rsidP="00300261">
      <w:pPr>
        <w:pStyle w:val="ResponseDescription"/>
      </w:pPr>
    </w:p>
    <w:p w14:paraId="27DB55D8" w14:textId="77777777" w:rsidR="00300261" w:rsidRPr="00E63D9A" w:rsidRDefault="00300261" w:rsidP="00300261">
      <w:pPr>
        <w:pStyle w:val="Com-StratQuestion3"/>
      </w:pPr>
      <w:r w:rsidRPr="00E63D9A">
        <w:t>Maintenance cost increases should be limited by the cost of living as measured by the Consumer Price Index.</w:t>
      </w:r>
    </w:p>
    <w:p w14:paraId="2479017C" w14:textId="77777777" w:rsidR="00300261" w:rsidRPr="003628EC" w:rsidRDefault="00300261" w:rsidP="00300261">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513AA67F" w14:textId="77777777" w:rsidR="00300261" w:rsidRDefault="00300261" w:rsidP="00300261">
      <w:pPr>
        <w:pStyle w:val="ResponseDescription"/>
      </w:pPr>
    </w:p>
    <w:p w14:paraId="4D7915B2" w14:textId="77777777" w:rsidR="00300261" w:rsidRDefault="00300261" w:rsidP="008D29B0">
      <w:pPr>
        <w:pStyle w:val="ResponseDescription"/>
      </w:pPr>
    </w:p>
    <w:p w14:paraId="0191E882" w14:textId="7AF6F53E" w:rsidR="00516D4A" w:rsidRDefault="00516D4A" w:rsidP="00C634DA">
      <w:pPr>
        <w:rPr>
          <w:color w:val="002060"/>
          <w:sz w:val="32"/>
          <w:szCs w:val="32"/>
        </w:rPr>
      </w:pPr>
      <w:r>
        <w:br w:type="page"/>
      </w:r>
    </w:p>
    <w:p w14:paraId="769AA200" w14:textId="0CCFBC7E" w:rsidR="00516D4A" w:rsidRDefault="00516D4A" w:rsidP="0011183A">
      <w:pPr>
        <w:pStyle w:val="Com-StratHeading1"/>
      </w:pPr>
      <w:bookmarkStart w:id="478" w:name="HostedCloudSaaSSolutions"/>
      <w:bookmarkStart w:id="479" w:name="_Toc518983626"/>
      <w:r>
        <w:lastRenderedPageBreak/>
        <w:t>Hosted, Cloud, SaaS</w:t>
      </w:r>
      <w:r w:rsidR="0012466D">
        <w:t xml:space="preserve"> Solutions</w:t>
      </w:r>
      <w:bookmarkEnd w:id="478"/>
      <w:bookmarkEnd w:id="479"/>
    </w:p>
    <w:p w14:paraId="18049616" w14:textId="142FD22D" w:rsidR="00A0621F" w:rsidRDefault="00A0621F" w:rsidP="00A0621F">
      <w:r w:rsidRPr="00706CDD">
        <w:rPr>
          <w:color w:val="FF0000"/>
        </w:rPr>
        <w:t>Only answer the following section if you are quoting a Hosted, Cloud, SaaS, Hybrid System (generically referred to as Cloud).  Service Provider (SP) is hereby defined as the company that hosts, provisions, runs and maintains the Cloud Solution.</w:t>
      </w:r>
      <w:r>
        <w:rPr>
          <w:color w:val="FF0000"/>
        </w:rPr>
        <w:t xml:space="preserve">  Manufacturer refers to the </w:t>
      </w:r>
      <w:r w:rsidR="00ED780B">
        <w:rPr>
          <w:color w:val="FF0000"/>
        </w:rPr>
        <w:t xml:space="preserve">SP if the Solution is internally developed, or the </w:t>
      </w:r>
      <w:r>
        <w:rPr>
          <w:color w:val="FF0000"/>
        </w:rPr>
        <w:t>maker of the underlying SaaS technology</w:t>
      </w:r>
      <w:r w:rsidR="00ED780B">
        <w:rPr>
          <w:color w:val="FF0000"/>
        </w:rPr>
        <w:t>,</w:t>
      </w:r>
      <w:r>
        <w:rPr>
          <w:color w:val="FF0000"/>
        </w:rPr>
        <w:t xml:space="preserve"> if it is not internally developed by the SP (such as Broadsoft, Cisco HCS, </w:t>
      </w:r>
      <w:r w:rsidR="00ED780B">
        <w:rPr>
          <w:color w:val="FF0000"/>
        </w:rPr>
        <w:t>Avaya, etc</w:t>
      </w:r>
      <w:r>
        <w:rPr>
          <w:color w:val="FF0000"/>
        </w:rPr>
        <w:t>.)</w:t>
      </w:r>
    </w:p>
    <w:p w14:paraId="6D020A8A" w14:textId="0CF640B2" w:rsidR="00E86F6A" w:rsidRPr="00E63D9A" w:rsidRDefault="00E86F6A" w:rsidP="00E86F6A">
      <w:pPr>
        <w:pStyle w:val="Com-StratHeading2"/>
      </w:pPr>
      <w:bookmarkStart w:id="480" w:name="_Toc518983627"/>
      <w:r>
        <w:t>Solution</w:t>
      </w:r>
      <w:r w:rsidRPr="00E63D9A">
        <w:t xml:space="preserve"> Architecture</w:t>
      </w:r>
      <w:r>
        <w:t xml:space="preserve"> and Platform</w:t>
      </w:r>
      <w:bookmarkEnd w:id="480"/>
    </w:p>
    <w:p w14:paraId="51C2D37C" w14:textId="4AB8C335" w:rsidR="00B9642D" w:rsidRDefault="00E86F6A" w:rsidP="00E86F6A">
      <w:pPr>
        <w:pStyle w:val="Com-StratQuestion3"/>
      </w:pPr>
      <w:r w:rsidRPr="00E63D9A">
        <w:t xml:space="preserve">Provide a brief description and discussion of </w:t>
      </w:r>
      <w:r>
        <w:t xml:space="preserve">the </w:t>
      </w:r>
      <w:r w:rsidRPr="00E63D9A">
        <w:t>architecture</w:t>
      </w:r>
      <w:r>
        <w:t xml:space="preserve"> of your Cloud Solution</w:t>
      </w:r>
      <w:r w:rsidRPr="00E63D9A">
        <w:t xml:space="preserve">.  Describe connectivity and communication between its integral parts.  </w:t>
      </w:r>
      <w:r w:rsidR="00220492" w:rsidRPr="00E63D9A">
        <w:t xml:space="preserve">Include a Visio to illustrate </w:t>
      </w:r>
      <w:r w:rsidR="00220492">
        <w:t>the quoted</w:t>
      </w:r>
      <w:r w:rsidR="00220492" w:rsidRPr="00E63D9A">
        <w:t xml:space="preserve"> architecture</w:t>
      </w:r>
      <w:r w:rsidR="00220492">
        <w:t xml:space="preserve"> (not a generic drawing)</w:t>
      </w:r>
      <w:r w:rsidR="00220492" w:rsidRPr="00E63D9A">
        <w:t>.</w:t>
      </w:r>
    </w:p>
    <w:p w14:paraId="4FB20223" w14:textId="378B376B" w:rsidR="00B9642D" w:rsidRDefault="001C3D5B" w:rsidP="001F2ADE">
      <w:pPr>
        <w:pStyle w:val="Com-StratQuestion4"/>
        <w:tabs>
          <w:tab w:val="clear" w:pos="990"/>
          <w:tab w:val="num" w:pos="1080"/>
        </w:tabs>
        <w:ind w:left="1440" w:hanging="720"/>
      </w:pPr>
      <w:r>
        <w:t xml:space="preserve">How is redundancy, resiliency, and </w:t>
      </w:r>
      <w:r w:rsidR="00174F66">
        <w:t xml:space="preserve">failover accomplished within the platform?  </w:t>
      </w:r>
      <w:r w:rsidR="00DC5D49">
        <w:t>If not already answered in previous sections, p</w:t>
      </w:r>
      <w:r w:rsidR="00DC5D49" w:rsidRPr="00E63D9A">
        <w:t xml:space="preserve">lease describe which resiliency features </w:t>
      </w:r>
      <w:r w:rsidR="00DC5D49">
        <w:t xml:space="preserve">have been </w:t>
      </w:r>
      <w:r w:rsidR="00DC5D49" w:rsidRPr="00E63D9A">
        <w:t xml:space="preserve">included into </w:t>
      </w:r>
      <w:r w:rsidR="00DC5D49">
        <w:t>the</w:t>
      </w:r>
      <w:r w:rsidR="00DC5D49" w:rsidRPr="00E63D9A">
        <w:t xml:space="preserve"> base price on this RFP response.  Please describe any functionality that makes </w:t>
      </w:r>
      <w:r w:rsidR="00DC5D49">
        <w:t>the</w:t>
      </w:r>
      <w:r w:rsidR="00DC5D49" w:rsidRPr="00E63D9A">
        <w:t xml:space="preserve"> </w:t>
      </w:r>
      <w:r w:rsidR="00DC5D49">
        <w:t>Solution</w:t>
      </w:r>
      <w:r w:rsidR="00DC5D49" w:rsidRPr="00E63D9A">
        <w:t xml:space="preserve"> inherently fault tolerant.</w:t>
      </w:r>
    </w:p>
    <w:p w14:paraId="0820EFCB" w14:textId="15F59F83" w:rsidR="00DC5D49" w:rsidRDefault="00174F66" w:rsidP="001F2ADE">
      <w:pPr>
        <w:pStyle w:val="Com-StratQuestion4"/>
        <w:tabs>
          <w:tab w:val="clear" w:pos="990"/>
          <w:tab w:val="num" w:pos="1080"/>
        </w:tabs>
        <w:ind w:left="1440" w:hanging="720"/>
      </w:pPr>
      <w:r>
        <w:t xml:space="preserve">Where will the Call Processing for our implementation be located?  </w:t>
      </w:r>
      <w:r w:rsidR="00DC5D49">
        <w:t>Where will it failover to?</w:t>
      </w:r>
    </w:p>
    <w:p w14:paraId="0ED38298" w14:textId="52ED34ED" w:rsidR="004F6C75" w:rsidRPr="00E63D9A" w:rsidRDefault="00DC5D49" w:rsidP="001F2ADE">
      <w:pPr>
        <w:pStyle w:val="Com-StratQuestion4"/>
        <w:tabs>
          <w:tab w:val="clear" w:pos="990"/>
          <w:tab w:val="num" w:pos="1080"/>
        </w:tabs>
        <w:ind w:left="1440" w:hanging="720"/>
      </w:pPr>
      <w:r>
        <w:t xml:space="preserve">What redundancy exists for power, cooling, Telco services, and WAN connectivity?  </w:t>
      </w:r>
      <w:r w:rsidR="00690E07">
        <w:t xml:space="preserve">What tier of Data Center is the solution located in?  </w:t>
      </w:r>
      <w:r w:rsidR="004F6C75" w:rsidRPr="00E63D9A">
        <w:t xml:space="preserve">How does the proposed </w:t>
      </w:r>
      <w:r w:rsidR="004F6C75">
        <w:t>Solution</w:t>
      </w:r>
      <w:r w:rsidR="004F6C75" w:rsidRPr="00E63D9A">
        <w:t xml:space="preserve"> provide for fault tolerance?  </w:t>
      </w:r>
    </w:p>
    <w:p w14:paraId="01F81E15" w14:textId="77777777" w:rsidR="00E86F6A" w:rsidRPr="003628EC" w:rsidRDefault="00E86F6A" w:rsidP="00E86F6A">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26A6BF7C" w14:textId="1BD8879A" w:rsidR="00E86F6A" w:rsidRDefault="00E86F6A" w:rsidP="00E86F6A">
      <w:pPr>
        <w:pStyle w:val="ResponseDescription"/>
      </w:pPr>
    </w:p>
    <w:p w14:paraId="0629C4AD" w14:textId="5367A479" w:rsidR="00503FF1" w:rsidRDefault="00503FF1" w:rsidP="00C634DA">
      <w:pPr>
        <w:pStyle w:val="Com-StratQuestion3"/>
      </w:pPr>
      <w:r>
        <w:t xml:space="preserve">Virtualized Compute – Describe what virtualized compute platform your Solution will utilize.  Best practice would be to add additional compute resources whenever utilization goes above 50%; at what utilization % will the </w:t>
      </w:r>
      <w:r w:rsidR="00436971">
        <w:t>Service Provider</w:t>
      </w:r>
      <w:r>
        <w:t xml:space="preserve"> add more server resources</w:t>
      </w:r>
      <w:r w:rsidR="00436971">
        <w:t xml:space="preserve"> to a compute node</w:t>
      </w:r>
      <w:r>
        <w:t xml:space="preserve">?  How </w:t>
      </w:r>
      <w:r w:rsidR="00436971">
        <w:t>does the Service Provider</w:t>
      </w:r>
      <w:r>
        <w:t xml:space="preserve"> manage the </w:t>
      </w:r>
      <w:r w:rsidR="00436971">
        <w:t xml:space="preserve">compute </w:t>
      </w:r>
      <w:r>
        <w:t>environment over time to ensure that additional or growing customers within a compute node don’t start to exceed utilization over time</w:t>
      </w:r>
      <w:r w:rsidR="00436971">
        <w:t>?  If Customer needs to be moved from one compute node to another due to over</w:t>
      </w:r>
      <w:r w:rsidR="006F61D5">
        <w:t xml:space="preserve">utilization of compute </w:t>
      </w:r>
      <w:r w:rsidR="00DA40E8">
        <w:t>resources</w:t>
      </w:r>
      <w:r w:rsidR="006F61D5">
        <w:t xml:space="preserve"> within a node, will there be any interruption in operation or functionality?  Also, will all historical data (such as call recordings, </w:t>
      </w:r>
      <w:r w:rsidR="00F4582D">
        <w:t>CC</w:t>
      </w:r>
      <w:r w:rsidR="006F61D5">
        <w:t xml:space="preserve"> reporting, CDR records, etc.) remain intact and referenceable?</w:t>
      </w:r>
    </w:p>
    <w:p w14:paraId="57CA074A" w14:textId="77777777" w:rsidR="006F61D5" w:rsidRPr="003628EC" w:rsidRDefault="006F61D5" w:rsidP="006F61D5">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7C868B01" w14:textId="77777777" w:rsidR="006F61D5" w:rsidRDefault="006F61D5" w:rsidP="006F61D5">
      <w:pPr>
        <w:pStyle w:val="ResponseDescription"/>
      </w:pPr>
    </w:p>
    <w:p w14:paraId="2E45538F" w14:textId="77777777" w:rsidR="002F0F70" w:rsidRDefault="002F0F70" w:rsidP="00340DA7">
      <w:pPr>
        <w:pStyle w:val="Com-StratQuestion3"/>
        <w:numPr>
          <w:ilvl w:val="2"/>
          <w:numId w:val="7"/>
        </w:numPr>
      </w:pPr>
      <w:r>
        <w:t xml:space="preserve">DID numbers – Describe methodology and any limitations concerning porting and/or provisioning DID and toll free numbers. </w:t>
      </w:r>
      <w:r w:rsidRPr="00ED12AF">
        <w:rPr>
          <w:b/>
        </w:rPr>
        <w:t>Vendor must allow</w:t>
      </w:r>
      <w:r>
        <w:t xml:space="preserve"> Customer to retain ownership of DID and Toll Free numbers that they bring to the Provider, or allow a change of ownership back to the Customer at the end of the contract term if the Customer decides to move to another solution provider.  Describe any capabilities for customer to retain ownership of DID and toll free numbers assigned by the Vendor in the event they move to another solution provider. </w:t>
      </w:r>
    </w:p>
    <w:p w14:paraId="34A36546" w14:textId="77777777" w:rsidR="002F0F70" w:rsidRDefault="002F0F70" w:rsidP="002F0F70">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7B70FD7A" w14:textId="77777777" w:rsidR="002F0F70" w:rsidRDefault="002F0F70" w:rsidP="002F0F70">
      <w:pPr>
        <w:pStyle w:val="ResponseDescription"/>
      </w:pPr>
    </w:p>
    <w:p w14:paraId="669D7F9B" w14:textId="0EC70A7D" w:rsidR="00292921" w:rsidRDefault="004C7018" w:rsidP="00292921">
      <w:pPr>
        <w:pStyle w:val="Com-StratQuestion3"/>
      </w:pPr>
      <w:r>
        <w:t>HIPAA compliance</w:t>
      </w:r>
      <w:r w:rsidR="00292921">
        <w:t xml:space="preserve"> – the solution must be HIPPA compliant and Vendor must be </w:t>
      </w:r>
      <w:r w:rsidR="00A23EC5">
        <w:t xml:space="preserve">willing and </w:t>
      </w:r>
      <w:r w:rsidR="00292921">
        <w:t xml:space="preserve">able to sign a </w:t>
      </w:r>
      <w:r w:rsidR="00EB63A9">
        <w:t>Business Associate A</w:t>
      </w:r>
      <w:r w:rsidR="00292921">
        <w:t>greement (BAA).</w:t>
      </w:r>
      <w:r w:rsidR="00292921" w:rsidRPr="00292921">
        <w:t xml:space="preserve"> </w:t>
      </w:r>
    </w:p>
    <w:p w14:paraId="43353ABF" w14:textId="77777777" w:rsidR="00292921" w:rsidRPr="003628EC" w:rsidRDefault="00292921" w:rsidP="00292921">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5BDB8D64" w14:textId="77777777" w:rsidR="00ED3641" w:rsidRDefault="00ED3641" w:rsidP="00C634DA">
      <w:pPr>
        <w:pStyle w:val="Com-StratQuestion3"/>
        <w:numPr>
          <w:ilvl w:val="0"/>
          <w:numId w:val="0"/>
        </w:numPr>
        <w:ind w:left="720"/>
      </w:pPr>
    </w:p>
    <w:p w14:paraId="1A731BAA" w14:textId="77777777" w:rsidR="00ED3641" w:rsidRPr="00E63D9A" w:rsidRDefault="00ED3641" w:rsidP="00ED3641">
      <w:pPr>
        <w:pStyle w:val="Com-StratHeading2"/>
      </w:pPr>
      <w:bookmarkStart w:id="481" w:name="_Toc518983628"/>
      <w:r>
        <w:t>System Administration Questions</w:t>
      </w:r>
      <w:bookmarkEnd w:id="481"/>
    </w:p>
    <w:p w14:paraId="4CF8F664" w14:textId="1C803639" w:rsidR="00ED3641" w:rsidRDefault="00ED3641" w:rsidP="00F87D2F">
      <w:pPr>
        <w:pStyle w:val="Com-StratQuestion3"/>
      </w:pPr>
      <w:r w:rsidRPr="00E63D9A">
        <w:t xml:space="preserve">Describe the </w:t>
      </w:r>
      <w:r w:rsidR="009557A3">
        <w:t>sy</w:t>
      </w:r>
      <w:r w:rsidR="00862D97">
        <w:t xml:space="preserve">stem administration portal for </w:t>
      </w:r>
      <w:r w:rsidRPr="00E63D9A">
        <w:t xml:space="preserve">programming </w:t>
      </w:r>
      <w:r w:rsidR="00462A3F">
        <w:t xml:space="preserve">users and functionality in the </w:t>
      </w:r>
      <w:r w:rsidR="009557A3">
        <w:t>Solution.  Are all aspects of the system programming accessible to Company’s administrators, or can certain features only be administered by the Service Provider?</w:t>
      </w:r>
      <w:r>
        <w:t xml:space="preserve">  </w:t>
      </w:r>
    </w:p>
    <w:p w14:paraId="0611258F" w14:textId="14B1D47F" w:rsidR="00ED3641" w:rsidRDefault="00ED3641" w:rsidP="00ED3641">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0531BC8B" w14:textId="77777777" w:rsidR="00EB63A9" w:rsidRPr="00EB63A9" w:rsidRDefault="00EB63A9" w:rsidP="00946365">
      <w:pPr>
        <w:pStyle w:val="ResponseDescription"/>
      </w:pPr>
    </w:p>
    <w:p w14:paraId="3FEF5454" w14:textId="148D72BA" w:rsidR="00EB63A9" w:rsidRPr="00EB63A9" w:rsidRDefault="00EB63A9" w:rsidP="00EB63A9">
      <w:pPr>
        <w:pStyle w:val="Com-StratQuestion3"/>
      </w:pPr>
      <w:r w:rsidRPr="00E63D9A">
        <w:lastRenderedPageBreak/>
        <w:t>Describe the</w:t>
      </w:r>
      <w:r w:rsidR="00572143">
        <w:t xml:space="preserve"> system administration</w:t>
      </w:r>
      <w:r w:rsidRPr="00E63D9A">
        <w:t xml:space="preserve"> </w:t>
      </w:r>
      <w:r>
        <w:t>access control and auditing</w:t>
      </w:r>
      <w:r w:rsidR="00572143">
        <w:t xml:space="preserve"> of changes </w:t>
      </w:r>
      <w:r>
        <w:t>in the Solution, and answer the following questions for each compo</w:t>
      </w:r>
      <w:r w:rsidR="00572143">
        <w:t>nent of the Solution that has separate administrative access</w:t>
      </w:r>
      <w:r>
        <w:t xml:space="preserve">.  Are there multiple levels of administrative control and, if so, what are they?  Does the administration system </w:t>
      </w:r>
      <w:r w:rsidRPr="00EB63A9">
        <w:t>maintain a change log of programming changes and which administrat</w:t>
      </w:r>
      <w:r>
        <w:t xml:space="preserve">or made the change? </w:t>
      </w:r>
    </w:p>
    <w:p w14:paraId="47D471FD" w14:textId="77777777" w:rsidR="00EB63A9" w:rsidRPr="003628EC" w:rsidRDefault="00EB63A9" w:rsidP="00EB63A9">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5ADAA083" w14:textId="77777777" w:rsidR="00ED3641" w:rsidRDefault="00ED3641" w:rsidP="00ED3641">
      <w:pPr>
        <w:pStyle w:val="ResponseDescription"/>
      </w:pPr>
    </w:p>
    <w:p w14:paraId="3EBCDE33" w14:textId="4EFD4B98" w:rsidR="00ED3641" w:rsidRDefault="0024082F" w:rsidP="00C634DA">
      <w:pPr>
        <w:pStyle w:val="Com-StratQuestion3"/>
      </w:pPr>
      <w:r>
        <w:t>Please create a demo customer profile for Customer, and add our main contact as a phone user and as a system administrator.  Please provide the login information below to allow RFP evaluators to login and review the system administration portal.</w:t>
      </w:r>
    </w:p>
    <w:p w14:paraId="2C7D4B67" w14:textId="77777777" w:rsidR="00FC32D1" w:rsidRPr="003628EC" w:rsidRDefault="00FC32D1" w:rsidP="00FC32D1">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5DC27513" w14:textId="77777777" w:rsidR="00FC32D1" w:rsidRDefault="00FC32D1" w:rsidP="00FC32D1">
      <w:pPr>
        <w:pStyle w:val="ResponseDescription"/>
      </w:pPr>
    </w:p>
    <w:p w14:paraId="02F1FD2D" w14:textId="2C7FE89E" w:rsidR="0022081E" w:rsidRPr="00AC609D" w:rsidRDefault="0005712E" w:rsidP="0022081E">
      <w:pPr>
        <w:pStyle w:val="Com-StratQuestion3"/>
      </w:pPr>
      <w:r>
        <w:t xml:space="preserve">Upgrade Notification – </w:t>
      </w:r>
      <w:r w:rsidR="005E34E3">
        <w:t>How will Customer be advised of additional software updates/patches/upgrades that will be made to their production environment that could potentially be service impacting?  How much notice</w:t>
      </w:r>
      <w:r w:rsidR="003C489E">
        <w:t>,</w:t>
      </w:r>
      <w:r w:rsidR="005E34E3">
        <w:t xml:space="preserve"> and what is the outage window</w:t>
      </w:r>
      <w:r w:rsidR="003C489E">
        <w:t>,</w:t>
      </w:r>
      <w:r w:rsidR="00714CF1">
        <w:t xml:space="preserve"> for updates/upgrades; and how much notice, and what is the outage window for critical fault repairs.  </w:t>
      </w:r>
      <w:r w:rsidR="00FC32D1">
        <w:t xml:space="preserve">How will Customer be notified of feature/functionality updates that do not require a full upgrade to the system.  Will Customer </w:t>
      </w:r>
      <w:r w:rsidR="0022081E">
        <w:t>have the ability to forgo or delay update</w:t>
      </w:r>
      <w:r w:rsidR="00FC32D1">
        <w:t>s and feature enhancements</w:t>
      </w:r>
      <w:r w:rsidR="0022081E" w:rsidRPr="00AC609D">
        <w:t xml:space="preserve">?    </w:t>
      </w:r>
      <w:r w:rsidR="0022081E">
        <w:t>What times will service impacting changes be made to Customer’s hosted environment?</w:t>
      </w:r>
    </w:p>
    <w:p w14:paraId="188A6BFC" w14:textId="77777777" w:rsidR="0022081E" w:rsidRPr="003628EC" w:rsidRDefault="0022081E" w:rsidP="0022081E">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115D64B7" w14:textId="77777777" w:rsidR="0022081E" w:rsidRDefault="0022081E" w:rsidP="0022081E">
      <w:pPr>
        <w:pStyle w:val="ResponseDescription"/>
      </w:pPr>
    </w:p>
    <w:p w14:paraId="5BC8C18D" w14:textId="4E87EF98" w:rsidR="00ED3641" w:rsidRDefault="00ED3641" w:rsidP="00C634DA"/>
    <w:p w14:paraId="41CA8661" w14:textId="77777777" w:rsidR="000F4DA7" w:rsidRPr="00E63D9A" w:rsidRDefault="000F4DA7" w:rsidP="000F4DA7">
      <w:pPr>
        <w:pStyle w:val="Com-StratHeading2"/>
      </w:pPr>
      <w:bookmarkStart w:id="482" w:name="_Toc518983629"/>
      <w:r w:rsidRPr="00E63D9A">
        <w:t xml:space="preserve">Warranty </w:t>
      </w:r>
      <w:r>
        <w:t>Questions</w:t>
      </w:r>
      <w:bookmarkEnd w:id="482"/>
    </w:p>
    <w:p w14:paraId="11921D5E" w14:textId="6E2E1171" w:rsidR="000F4DA7" w:rsidRPr="00E63D9A" w:rsidRDefault="000F4DA7" w:rsidP="000F4DA7">
      <w:pPr>
        <w:pStyle w:val="Com-StratQuestion3"/>
      </w:pPr>
      <w:r w:rsidRPr="00E63D9A">
        <w:t xml:space="preserve">What is the </w:t>
      </w:r>
      <w:r>
        <w:t>M</w:t>
      </w:r>
      <w:r w:rsidRPr="00E63D9A">
        <w:t>anufactur</w:t>
      </w:r>
      <w:r>
        <w:t xml:space="preserve">er’s standard warranty period </w:t>
      </w:r>
      <w:r w:rsidR="000431FC">
        <w:t xml:space="preserve">on </w:t>
      </w:r>
      <w:r>
        <w:t xml:space="preserve">any </w:t>
      </w:r>
      <w:r w:rsidRPr="00E63D9A">
        <w:t xml:space="preserve">hardware, software, </w:t>
      </w:r>
      <w:r w:rsidR="000431FC">
        <w:t>or</w:t>
      </w:r>
      <w:r w:rsidRPr="00E63D9A">
        <w:t xml:space="preserve"> other equipment </w:t>
      </w:r>
      <w:r>
        <w:t xml:space="preserve">that will be installed </w:t>
      </w:r>
      <w:r w:rsidR="000431FC">
        <w:t xml:space="preserve">with the Solution, </w:t>
      </w:r>
      <w:r w:rsidRPr="00E63D9A">
        <w:t>without the purchase of additional maintenance or warranty?</w:t>
      </w:r>
    </w:p>
    <w:p w14:paraId="2D7D68BB" w14:textId="77777777" w:rsidR="000F4DA7" w:rsidRPr="003628EC" w:rsidRDefault="000F4DA7" w:rsidP="000F4DA7">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3F278FA5" w14:textId="77777777" w:rsidR="000F4DA7" w:rsidRDefault="000F4DA7" w:rsidP="000F4DA7">
      <w:pPr>
        <w:pStyle w:val="ResponseDescription"/>
      </w:pPr>
    </w:p>
    <w:p w14:paraId="6BBE923E" w14:textId="0669FDBF" w:rsidR="000F4DA7" w:rsidRPr="00E63D9A" w:rsidRDefault="000431FC" w:rsidP="000F4DA7">
      <w:pPr>
        <w:pStyle w:val="Com-StratQuestion3"/>
      </w:pPr>
      <w:r>
        <w:t xml:space="preserve">Is warranty/maintenance support included in any recurring charges </w:t>
      </w:r>
      <w:r w:rsidR="00DE2DD1">
        <w:t xml:space="preserve">for the Solution.  Are there any aspects of the Solution that will not be warrantied?  </w:t>
      </w:r>
      <w:r w:rsidR="000F4DA7" w:rsidRPr="00E63D9A">
        <w:t xml:space="preserve">Is post </w:t>
      </w:r>
      <w:r w:rsidR="00DE2DD1">
        <w:t>implementation</w:t>
      </w:r>
      <w:r w:rsidR="000F4DA7" w:rsidRPr="00E63D9A">
        <w:t xml:space="preserve"> warranty/maintenance support </w:t>
      </w:r>
      <w:r w:rsidR="00432F14">
        <w:t>provided by the Vendor, the Service Provider, or the Manufacturer?</w:t>
      </w:r>
      <w:r w:rsidR="000F4DA7" w:rsidRPr="00E63D9A">
        <w:t xml:space="preserve"> </w:t>
      </w:r>
      <w:r w:rsidR="00432F14">
        <w:t xml:space="preserve"> </w:t>
      </w:r>
      <w:r w:rsidR="000F4DA7" w:rsidRPr="00E63D9A">
        <w:t>Please describe briefly the options available</w:t>
      </w:r>
      <w:r w:rsidR="000F4DA7">
        <w:t>, the cost per year</w:t>
      </w:r>
      <w:r w:rsidR="00432F14">
        <w:t xml:space="preserve"> (if it is priced </w:t>
      </w:r>
      <w:r w:rsidR="00C10A46">
        <w:t>separately</w:t>
      </w:r>
      <w:r w:rsidR="00432F14">
        <w:t>)</w:t>
      </w:r>
      <w:r w:rsidR="00DA40E8">
        <w:t xml:space="preserve"> placing the priced in Schedule A where shown</w:t>
      </w:r>
      <w:r w:rsidR="000F4DA7">
        <w:t>, and what is covered.</w:t>
      </w:r>
    </w:p>
    <w:p w14:paraId="08FD448C" w14:textId="77777777" w:rsidR="000F4DA7" w:rsidRPr="003628EC" w:rsidRDefault="000F4DA7" w:rsidP="000F4DA7">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773B5140" w14:textId="77777777" w:rsidR="000F4DA7" w:rsidRDefault="000F4DA7" w:rsidP="000F4DA7">
      <w:pPr>
        <w:pStyle w:val="ResponseDescription"/>
      </w:pPr>
    </w:p>
    <w:p w14:paraId="5B9AC414" w14:textId="544A126B" w:rsidR="00C32833" w:rsidRPr="00E63D9A" w:rsidRDefault="00C32833" w:rsidP="00C32833">
      <w:pPr>
        <w:pStyle w:val="Com-StratQuestion3"/>
      </w:pPr>
      <w:r w:rsidRPr="00E63D9A">
        <w:t xml:space="preserve">Please describe your ability to provide routine system monitoring to assure the continued operation of all system components.  Will the </w:t>
      </w:r>
      <w:r>
        <w:t xml:space="preserve">Service Provider </w:t>
      </w:r>
      <w:r w:rsidRPr="00E63D9A">
        <w:t xml:space="preserve">automatically notify </w:t>
      </w:r>
      <w:r>
        <w:t>Customer</w:t>
      </w:r>
      <w:r w:rsidRPr="00E63D9A">
        <w:t xml:space="preserve"> if there is a fault detected in the system?  How (phone, pager, email, escalation trees), and how often during the incident response</w:t>
      </w:r>
      <w:r>
        <w:t xml:space="preserve"> will the service provider provide updates to Customer</w:t>
      </w:r>
      <w:r w:rsidRPr="00E63D9A">
        <w:t>?</w:t>
      </w:r>
    </w:p>
    <w:p w14:paraId="5B6108AF" w14:textId="77777777" w:rsidR="00C32833" w:rsidRPr="003628EC" w:rsidRDefault="00C32833" w:rsidP="00C32833">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3496FE1D" w14:textId="77777777" w:rsidR="00C32833" w:rsidRDefault="00C32833" w:rsidP="00C32833">
      <w:pPr>
        <w:pStyle w:val="ResponseDescription"/>
      </w:pPr>
    </w:p>
    <w:p w14:paraId="1F9F5E87" w14:textId="77777777" w:rsidR="00C32833" w:rsidRPr="00E63D9A" w:rsidRDefault="00C32833" w:rsidP="00C32833">
      <w:pPr>
        <w:pStyle w:val="Com-StratQuestion3"/>
      </w:pPr>
      <w:r w:rsidRPr="00E63D9A">
        <w:t xml:space="preserve">Describe any portals or reports where </w:t>
      </w:r>
      <w:r>
        <w:t>Customer</w:t>
      </w:r>
      <w:r w:rsidRPr="00E63D9A">
        <w:t xml:space="preserve"> can view past and current service calls, and moves/adds/changes with detailed resolution notes.</w:t>
      </w:r>
    </w:p>
    <w:p w14:paraId="3FFA192A" w14:textId="77777777" w:rsidR="00C32833" w:rsidRPr="003628EC" w:rsidRDefault="00C32833" w:rsidP="00C32833">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78A43BF8" w14:textId="77777777" w:rsidR="00C32833" w:rsidRDefault="00C32833" w:rsidP="00C32833">
      <w:pPr>
        <w:pStyle w:val="ResponseDescription"/>
      </w:pPr>
    </w:p>
    <w:p w14:paraId="6F5C1E18" w14:textId="2ABD7416" w:rsidR="00516D4A" w:rsidRDefault="00516D4A" w:rsidP="00C634DA">
      <w:pPr>
        <w:rPr>
          <w:color w:val="002060"/>
          <w:sz w:val="32"/>
          <w:szCs w:val="32"/>
        </w:rPr>
      </w:pPr>
    </w:p>
    <w:p w14:paraId="20B90FE6" w14:textId="4131C5E1" w:rsidR="007E19F3" w:rsidRPr="00E63D9A" w:rsidRDefault="00C035B7" w:rsidP="0011183A">
      <w:pPr>
        <w:pStyle w:val="Com-StratHeading1"/>
      </w:pPr>
      <w:bookmarkStart w:id="483" w:name="_Toc518983630"/>
      <w:r>
        <w:lastRenderedPageBreak/>
        <w:t>UC</w:t>
      </w:r>
      <w:r w:rsidR="00BE2880">
        <w:t xml:space="preserve"> Solution</w:t>
      </w:r>
      <w:bookmarkEnd w:id="483"/>
      <w:r w:rsidR="00CC058C" w:rsidRPr="00E63D9A">
        <w:t xml:space="preserve"> </w:t>
      </w:r>
      <w:bookmarkEnd w:id="470"/>
    </w:p>
    <w:p w14:paraId="3D6AD102" w14:textId="0C6416EE" w:rsidR="004637F2" w:rsidRPr="00E63D9A" w:rsidRDefault="004637F2" w:rsidP="004637F2">
      <w:bookmarkStart w:id="484" w:name="_Toc132370917"/>
      <w:bookmarkStart w:id="485" w:name="_Toc253667985"/>
      <w:bookmarkStart w:id="486" w:name="_Toc63593986"/>
      <w:bookmarkStart w:id="487" w:name="_Toc63766156"/>
      <w:bookmarkStart w:id="488" w:name="_Toc93474029"/>
      <w:bookmarkEnd w:id="471"/>
      <w:bookmarkEnd w:id="484"/>
      <w:r>
        <w:t>Most</w:t>
      </w:r>
      <w:r w:rsidRPr="00E63D9A">
        <w:t xml:space="preserve"> telephone system </w:t>
      </w:r>
      <w:r>
        <w:t>M</w:t>
      </w:r>
      <w:r w:rsidRPr="00E63D9A">
        <w:t xml:space="preserve">anufacturers are beginning to group together applications </w:t>
      </w:r>
      <w:r>
        <w:t>that</w:t>
      </w:r>
      <w:r w:rsidRPr="00E63D9A">
        <w:t xml:space="preserve"> empower onsite and remote workers through a new paradigm referred to as Unified Communications</w:t>
      </w:r>
      <w:r w:rsidR="0095493A">
        <w:t xml:space="preserve"> (UC)</w:t>
      </w:r>
      <w:r w:rsidRPr="00E63D9A">
        <w:t xml:space="preserve">.  This umbrella term may include </w:t>
      </w:r>
      <w:r w:rsidR="005A10BF">
        <w:t xml:space="preserve">Telephony, </w:t>
      </w:r>
      <w:r w:rsidRPr="00E63D9A">
        <w:t xml:space="preserve">Unified Messaging, </w:t>
      </w:r>
      <w:r w:rsidR="005A10BF">
        <w:t>Mobility</w:t>
      </w:r>
      <w:r w:rsidRPr="00E63D9A">
        <w:t xml:space="preserve">, </w:t>
      </w:r>
      <w:r>
        <w:t xml:space="preserve">Instant Messaging, Presence, </w:t>
      </w:r>
      <w:r w:rsidRPr="00E63D9A">
        <w:t>Computer Telephone Integration, etc.</w:t>
      </w:r>
      <w:r>
        <w:t xml:space="preserve">  </w:t>
      </w:r>
      <w:r w:rsidRPr="00F51883">
        <w:t xml:space="preserve">Unified </w:t>
      </w:r>
      <w:r>
        <w:t>Communication</w:t>
      </w:r>
      <w:r w:rsidRPr="00F51883">
        <w:t xml:space="preserve"> requirements have been documented in the </w:t>
      </w:r>
      <w:r w:rsidR="005A10BF">
        <w:t xml:space="preserve">RFP Requirements </w:t>
      </w:r>
      <w:r w:rsidRPr="00F51883">
        <w:t>section</w:t>
      </w:r>
      <w:r>
        <w:t>,</w:t>
      </w:r>
      <w:r w:rsidRPr="00F51883">
        <w:t xml:space="preserve"> Schedule C</w:t>
      </w:r>
      <w:r>
        <w:t>, and below</w:t>
      </w:r>
      <w:r w:rsidRPr="00F51883">
        <w:t>.</w:t>
      </w:r>
    </w:p>
    <w:p w14:paraId="7F245A9E" w14:textId="3EF86BCC" w:rsidR="00BB4BBB" w:rsidRDefault="00792286" w:rsidP="00C634DA">
      <w:r>
        <w:t xml:space="preserve">This section asks questions that are generically applicable to Premise and </w:t>
      </w:r>
      <w:r w:rsidR="003C1591">
        <w:t>Cloud</w:t>
      </w:r>
      <w:r>
        <w:t xml:space="preserve"> providers, and should be interpreted accordingly to apply to the Solution being quoted by the Vendor.  Additional requirements, are listed in Schedule C and elsewhere in the RFP.</w:t>
      </w:r>
    </w:p>
    <w:p w14:paraId="0626D34D" w14:textId="5351AB45" w:rsidR="00A14B49" w:rsidRDefault="00C35738" w:rsidP="00C634DA">
      <w:pPr>
        <w:pStyle w:val="Com-StratHeading2"/>
      </w:pPr>
      <w:bookmarkStart w:id="489" w:name="_Toc518983631"/>
      <w:r>
        <w:t>Telephone System</w:t>
      </w:r>
      <w:bookmarkEnd w:id="489"/>
    </w:p>
    <w:p w14:paraId="1C3948EB" w14:textId="5148ED68" w:rsidR="00753BD3" w:rsidRDefault="00753BD3">
      <w:pPr>
        <w:pStyle w:val="Com-StratQuestion3"/>
      </w:pPr>
      <w:r>
        <w:t>Branch Survivability – Whether it is quoted in your solution or not, what functionality exists to allow for a branch to continue operating with local PSTN lines in the case that connectivity to the central call processing server is lost (such as a last mile WAN outage at the branch).  What features will continue to be available, and what key features will be lost by the users.</w:t>
      </w:r>
    </w:p>
    <w:p w14:paraId="45D5EF01" w14:textId="77777777" w:rsidR="00D874C1" w:rsidRPr="003628EC" w:rsidRDefault="00D874C1" w:rsidP="00D874C1">
      <w:pPr>
        <w:pStyle w:val="Compliance"/>
        <w:tabs>
          <w:tab w:val="left" w:pos="1080"/>
          <w:tab w:val="left" w:pos="2970"/>
          <w:tab w:val="left" w:pos="5400"/>
          <w:tab w:val="left" w:pos="8100"/>
        </w:tabs>
      </w:pPr>
      <w:bookmarkStart w:id="490" w:name="_Toc207524320"/>
      <w:bookmarkStart w:id="491" w:name="_Toc207524321"/>
      <w:bookmarkStart w:id="492" w:name="_Toc207524323"/>
      <w:bookmarkStart w:id="493" w:name="_Toc207524324"/>
      <w:bookmarkStart w:id="494" w:name="_Toc207524328"/>
      <w:bookmarkStart w:id="495" w:name="_Toc207524330"/>
      <w:bookmarkStart w:id="496" w:name="_Toc207524331"/>
      <w:bookmarkStart w:id="497" w:name="_Toc132370933"/>
      <w:bookmarkStart w:id="498" w:name="_Toc132370936"/>
      <w:bookmarkStart w:id="499" w:name="_Toc132370938"/>
      <w:bookmarkStart w:id="500" w:name="_Toc253667990"/>
      <w:bookmarkStart w:id="501" w:name="OLE_LINK23"/>
      <w:bookmarkStart w:id="502" w:name="OLE_LINK24"/>
      <w:bookmarkStart w:id="503" w:name="_Toc93474027"/>
      <w:bookmarkStart w:id="504" w:name="_Toc63766174"/>
      <w:bookmarkStart w:id="505" w:name="_Toc93474057"/>
      <w:bookmarkEnd w:id="485"/>
      <w:bookmarkEnd w:id="486"/>
      <w:bookmarkEnd w:id="487"/>
      <w:bookmarkEnd w:id="488"/>
      <w:bookmarkEnd w:id="490"/>
      <w:bookmarkEnd w:id="491"/>
      <w:bookmarkEnd w:id="492"/>
      <w:bookmarkEnd w:id="493"/>
      <w:bookmarkEnd w:id="494"/>
      <w:bookmarkEnd w:id="495"/>
      <w:bookmarkEnd w:id="496"/>
      <w:bookmarkEnd w:id="497"/>
      <w:bookmarkEnd w:id="498"/>
      <w:bookmarkEnd w:id="499"/>
      <w:r w:rsidRPr="00C634DA">
        <w:t xml:space="preserve">Response:  </w:t>
      </w:r>
      <w:r w:rsidRPr="00C634DA">
        <w:tab/>
      </w:r>
      <w:r w:rsidRPr="00C634DA">
        <w:fldChar w:fldCharType="begin">
          <w:ffData>
            <w:name w:val="Check5"/>
            <w:enabled/>
            <w:calcOnExit w:val="0"/>
            <w:checkBox>
              <w:sizeAuto/>
              <w:default w:val="0"/>
            </w:checkBox>
          </w:ffData>
        </w:fldChar>
      </w:r>
      <w:r w:rsidRPr="00C634DA">
        <w:instrText xml:space="preserve"> FORMCHECKBOX </w:instrText>
      </w:r>
      <w:r w:rsidR="00517053">
        <w:fldChar w:fldCharType="separate"/>
      </w:r>
      <w:r w:rsidRPr="00C634DA">
        <w:fldChar w:fldCharType="end"/>
      </w:r>
      <w:r w:rsidRPr="00D00EB2">
        <w:t xml:space="preserve">Comply, Included </w:t>
      </w:r>
      <w:r w:rsidRPr="00D00EB2">
        <w:tab/>
      </w:r>
      <w:r w:rsidRPr="00C634DA">
        <w:fldChar w:fldCharType="begin">
          <w:ffData>
            <w:name w:val="Check2"/>
            <w:enabled/>
            <w:calcOnExit w:val="0"/>
            <w:checkBox>
              <w:sizeAuto/>
              <w:default w:val="0"/>
            </w:checkBox>
          </w:ffData>
        </w:fldChar>
      </w:r>
      <w:r w:rsidRPr="00C634DA">
        <w:instrText xml:space="preserve"> FORMCHECKBOX </w:instrText>
      </w:r>
      <w:r w:rsidR="00517053">
        <w:fldChar w:fldCharType="separate"/>
      </w:r>
      <w:r w:rsidRPr="00C634DA">
        <w:fldChar w:fldCharType="end"/>
      </w:r>
      <w:r w:rsidRPr="00D00EB2">
        <w:t>Partial Comply, Included</w:t>
      </w:r>
      <w:r w:rsidRPr="00D00EB2">
        <w:tab/>
      </w:r>
      <w:r w:rsidRPr="00C634DA">
        <w:fldChar w:fldCharType="begin">
          <w:ffData>
            <w:name w:val="Check3"/>
            <w:enabled/>
            <w:calcOnExit w:val="0"/>
            <w:checkBox>
              <w:sizeAuto/>
              <w:default w:val="0"/>
            </w:checkBox>
          </w:ffData>
        </w:fldChar>
      </w:r>
      <w:r w:rsidRPr="00C634DA">
        <w:instrText xml:space="preserve"> FORMCHECKBOX </w:instrText>
      </w:r>
      <w:r w:rsidR="00517053">
        <w:fldChar w:fldCharType="separate"/>
      </w:r>
      <w:r w:rsidRPr="00C634DA">
        <w:fldChar w:fldCharType="end"/>
      </w:r>
      <w:r w:rsidRPr="00D00EB2">
        <w:t>Optional Cost, Not Included</w:t>
      </w:r>
      <w:r w:rsidRPr="00D00EB2">
        <w:tab/>
      </w:r>
      <w:r w:rsidRPr="00C634DA">
        <w:fldChar w:fldCharType="begin">
          <w:ffData>
            <w:name w:val="Check4"/>
            <w:enabled/>
            <w:calcOnExit w:val="0"/>
            <w:checkBox>
              <w:sizeAuto/>
              <w:default w:val="0"/>
            </w:checkBox>
          </w:ffData>
        </w:fldChar>
      </w:r>
      <w:r w:rsidRPr="00C634DA">
        <w:instrText xml:space="preserve"> FORMCHECKBOX </w:instrText>
      </w:r>
      <w:r w:rsidR="00517053">
        <w:fldChar w:fldCharType="separate"/>
      </w:r>
      <w:r w:rsidRPr="00C634DA">
        <w:fldChar w:fldCharType="end"/>
      </w:r>
      <w:r w:rsidRPr="00D00EB2">
        <w:t>DO NOT Com</w:t>
      </w:r>
      <w:r w:rsidRPr="00FC32D1">
        <w:t>ply</w:t>
      </w:r>
    </w:p>
    <w:p w14:paraId="3B3EE290" w14:textId="77777777" w:rsidR="00D874C1" w:rsidRDefault="00D874C1" w:rsidP="00D874C1">
      <w:pPr>
        <w:pStyle w:val="ResponseDescription"/>
      </w:pPr>
    </w:p>
    <w:p w14:paraId="1AF4BF9B" w14:textId="29BC8658" w:rsidR="00941D18" w:rsidRPr="00E63D9A" w:rsidRDefault="00941D18" w:rsidP="00941D18">
      <w:pPr>
        <w:pStyle w:val="Com-StratHeading2"/>
      </w:pPr>
      <w:bookmarkStart w:id="506" w:name="_Toc518983632"/>
      <w:r w:rsidRPr="00E63D9A">
        <w:t>Voice</w:t>
      </w:r>
      <w:r>
        <w:t>mail</w:t>
      </w:r>
      <w:r w:rsidRPr="00E63D9A">
        <w:t xml:space="preserve"> </w:t>
      </w:r>
      <w:r>
        <w:t>Sy</w:t>
      </w:r>
      <w:r w:rsidRPr="00E63D9A">
        <w:t>stem</w:t>
      </w:r>
      <w:bookmarkEnd w:id="506"/>
      <w:r w:rsidRPr="00E63D9A">
        <w:t xml:space="preserve"> </w:t>
      </w:r>
    </w:p>
    <w:p w14:paraId="3A675C66" w14:textId="42BF1678" w:rsidR="00941D18" w:rsidRPr="00E63D9A" w:rsidRDefault="00941D18" w:rsidP="00941D18">
      <w:pPr>
        <w:pStyle w:val="Com-StratQuestion3"/>
      </w:pPr>
      <w:r w:rsidRPr="00E63D9A">
        <w:t>Describe your voice messaging product offering.</w:t>
      </w:r>
    </w:p>
    <w:p w14:paraId="2A508CA6" w14:textId="77777777" w:rsidR="00941D18" w:rsidRPr="003628EC" w:rsidRDefault="00941D18" w:rsidP="00941D18">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6F307CBE" w14:textId="77777777" w:rsidR="00941D18" w:rsidRDefault="00941D18" w:rsidP="00941D18">
      <w:pPr>
        <w:pStyle w:val="ResponseDescription"/>
      </w:pPr>
    </w:p>
    <w:p w14:paraId="20B910D6" w14:textId="61CF495F" w:rsidR="00E65D98" w:rsidRPr="00E63D9A" w:rsidRDefault="00E65D98">
      <w:pPr>
        <w:pStyle w:val="Com-StratQuestion3"/>
      </w:pPr>
      <w:bookmarkStart w:id="507" w:name="_Toc292045936"/>
      <w:bookmarkStart w:id="508" w:name="_Toc292045940"/>
      <w:bookmarkStart w:id="509" w:name="_Toc292045941"/>
      <w:bookmarkStart w:id="510" w:name="_Toc292045944"/>
      <w:bookmarkStart w:id="511" w:name="_Toc292045946"/>
      <w:bookmarkStart w:id="512" w:name="_Toc292045947"/>
      <w:bookmarkStart w:id="513" w:name="_Toc292045948"/>
      <w:bookmarkStart w:id="514" w:name="_Toc292045949"/>
      <w:bookmarkStart w:id="515" w:name="_Toc292045950"/>
      <w:bookmarkStart w:id="516" w:name="_Toc292045951"/>
      <w:bookmarkStart w:id="517" w:name="_Toc292045952"/>
      <w:bookmarkStart w:id="518" w:name="_Toc292045954"/>
      <w:bookmarkStart w:id="519" w:name="_Toc292045955"/>
      <w:bookmarkStart w:id="520" w:name="_Toc292045956"/>
      <w:bookmarkStart w:id="521" w:name="_Toc292045957"/>
      <w:bookmarkStart w:id="522" w:name="_Toc292045958"/>
      <w:bookmarkStart w:id="523" w:name="_Toc292045959"/>
      <w:bookmarkStart w:id="524" w:name="_Toc292045960"/>
      <w:bookmarkStart w:id="525" w:name="_Toc292045962"/>
      <w:bookmarkStart w:id="526" w:name="_Toc292045963"/>
      <w:bookmarkStart w:id="527" w:name="_Toc292045964"/>
      <w:bookmarkStart w:id="528" w:name="_Toc292045965"/>
      <w:bookmarkStart w:id="529" w:name="_Toc292045971"/>
      <w:bookmarkStart w:id="530" w:name="_Toc191401334"/>
      <w:bookmarkStart w:id="531" w:name="_Toc191991325"/>
      <w:bookmarkStart w:id="532" w:name="_Toc191991453"/>
      <w:bookmarkStart w:id="533" w:name="_Toc191401335"/>
      <w:bookmarkStart w:id="534" w:name="_Toc191991326"/>
      <w:bookmarkStart w:id="535" w:name="_Toc191991454"/>
      <w:bookmarkStart w:id="536" w:name="_Toc191401336"/>
      <w:bookmarkStart w:id="537" w:name="_Toc191991327"/>
      <w:bookmarkStart w:id="538" w:name="_Toc191991455"/>
      <w:bookmarkStart w:id="539" w:name="_Toc191401337"/>
      <w:bookmarkStart w:id="540" w:name="_Toc191991328"/>
      <w:bookmarkStart w:id="541" w:name="_Toc191991456"/>
      <w:bookmarkStart w:id="542" w:name="_Toc191401338"/>
      <w:bookmarkStart w:id="543" w:name="_Toc191991329"/>
      <w:bookmarkStart w:id="544" w:name="_Toc191991457"/>
      <w:bookmarkStart w:id="545" w:name="_Toc191401339"/>
      <w:bookmarkStart w:id="546" w:name="_Toc191991330"/>
      <w:bookmarkStart w:id="547" w:name="_Toc191991458"/>
      <w:bookmarkStart w:id="548" w:name="_Toc191401340"/>
      <w:bookmarkStart w:id="549" w:name="_Toc191991331"/>
      <w:bookmarkStart w:id="550" w:name="_Toc191991459"/>
      <w:bookmarkStart w:id="551" w:name="_Toc191401341"/>
      <w:bookmarkStart w:id="552" w:name="_Toc191991332"/>
      <w:bookmarkStart w:id="553" w:name="_Toc191991460"/>
      <w:bookmarkStart w:id="554" w:name="_Toc191401342"/>
      <w:bookmarkStart w:id="555" w:name="_Toc191991333"/>
      <w:bookmarkStart w:id="556" w:name="_Toc191991461"/>
      <w:bookmarkStart w:id="557" w:name="_Toc191401343"/>
      <w:bookmarkStart w:id="558" w:name="_Toc191991334"/>
      <w:bookmarkStart w:id="559" w:name="_Toc191991462"/>
      <w:bookmarkStart w:id="560" w:name="_Toc191401344"/>
      <w:bookmarkStart w:id="561" w:name="_Toc191991335"/>
      <w:bookmarkStart w:id="562" w:name="_Toc191991463"/>
      <w:bookmarkStart w:id="563" w:name="_Toc191399331"/>
      <w:bookmarkStart w:id="564" w:name="_Toc191401349"/>
      <w:bookmarkStart w:id="565" w:name="_Toc191991340"/>
      <w:bookmarkStart w:id="566" w:name="_Toc191991468"/>
      <w:bookmarkStart w:id="567" w:name="_Toc191399332"/>
      <w:bookmarkStart w:id="568" w:name="_Toc191401350"/>
      <w:bookmarkStart w:id="569" w:name="_Toc191991341"/>
      <w:bookmarkStart w:id="570" w:name="_Toc191991469"/>
      <w:bookmarkStart w:id="571" w:name="_Toc191399333"/>
      <w:bookmarkStart w:id="572" w:name="_Toc191401351"/>
      <w:bookmarkStart w:id="573" w:name="_Toc191991342"/>
      <w:bookmarkStart w:id="574" w:name="_Toc191991470"/>
      <w:bookmarkStart w:id="575" w:name="_Toc191399334"/>
      <w:bookmarkStart w:id="576" w:name="_Toc191401352"/>
      <w:bookmarkStart w:id="577" w:name="_Toc191991343"/>
      <w:bookmarkStart w:id="578" w:name="_Toc191991471"/>
      <w:bookmarkStart w:id="579" w:name="_Toc191399335"/>
      <w:bookmarkStart w:id="580" w:name="_Toc191401353"/>
      <w:bookmarkStart w:id="581" w:name="_Toc191991344"/>
      <w:bookmarkStart w:id="582" w:name="_Toc191991472"/>
      <w:bookmarkStart w:id="583" w:name="_Toc191399336"/>
      <w:bookmarkStart w:id="584" w:name="_Toc191401354"/>
      <w:bookmarkStart w:id="585" w:name="_Toc191991345"/>
      <w:bookmarkStart w:id="586" w:name="_Toc191991473"/>
      <w:bookmarkStart w:id="587" w:name="_Toc191399324"/>
      <w:bookmarkStart w:id="588" w:name="_Toc191991451"/>
      <w:bookmarkStart w:id="589" w:name="OLE_LINK32"/>
      <w:bookmarkStart w:id="590" w:name="OLE_LINK33"/>
      <w:bookmarkStart w:id="591" w:name="_Toc191399325"/>
      <w:bookmarkStart w:id="592" w:name="_Toc191991452"/>
      <w:bookmarkEnd w:id="500"/>
      <w:bookmarkEnd w:id="501"/>
      <w:bookmarkEnd w:id="502"/>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sidRPr="00E63D9A">
        <w:t>Users should be required to enter a password to access their voicemail</w:t>
      </w:r>
      <w:r w:rsidR="008663F4">
        <w:t xml:space="preserve"> </w:t>
      </w:r>
      <w:r w:rsidRPr="00E63D9A">
        <w:t xml:space="preserve">box.  What is the minimum and maximum password length?  Can it be different for different classes of users?  </w:t>
      </w:r>
      <w:r w:rsidR="003A5726">
        <w:t>Will the voicemail system prevent the use of trivial passwords such as sequential digits, repeating digits, and re-use of the extension number (</w:t>
      </w:r>
      <w:r w:rsidR="005141F3">
        <w:t>i.e.</w:t>
      </w:r>
      <w:r w:rsidR="003A5726">
        <w:t xml:space="preserve"> 1234, 1111</w:t>
      </w:r>
      <w:r w:rsidR="00A8777B">
        <w:t>, 4567)?</w:t>
      </w:r>
      <w:r w:rsidR="003A5726">
        <w:t xml:space="preserve"> </w:t>
      </w:r>
    </w:p>
    <w:p w14:paraId="24F6920C" w14:textId="77777777" w:rsidR="00BB0818" w:rsidRPr="003628EC" w:rsidRDefault="00BB0818" w:rsidP="00BB0818">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224D9860" w14:textId="77777777" w:rsidR="00BB0818" w:rsidRDefault="00BB0818" w:rsidP="00BB0818">
      <w:pPr>
        <w:pStyle w:val="ResponseDescription"/>
      </w:pPr>
    </w:p>
    <w:p w14:paraId="20B910D8" w14:textId="22C9E680" w:rsidR="00E65D98" w:rsidRPr="00E63D9A" w:rsidRDefault="00E65D98">
      <w:pPr>
        <w:pStyle w:val="Com-StratQuestion3"/>
      </w:pPr>
      <w:r w:rsidRPr="00E63D9A">
        <w:t>Does the system track failed password entries in a single session and disconnect the caller?  Does the system track failed password entries across multiple sessions and automatically lock the mailbox?  Does the system create a log and alarms (SNMP, email, pager) based on failed log-on attempts?</w:t>
      </w:r>
    </w:p>
    <w:p w14:paraId="2F2A2D9F" w14:textId="77777777" w:rsidR="00BB0818" w:rsidRPr="003628EC" w:rsidRDefault="00BB0818" w:rsidP="00BB0818">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0025064E" w14:textId="77777777" w:rsidR="00BB0818" w:rsidRDefault="00BB0818" w:rsidP="00BB0818">
      <w:pPr>
        <w:pStyle w:val="ResponseDescription"/>
      </w:pPr>
    </w:p>
    <w:p w14:paraId="3F5DB76E" w14:textId="77777777" w:rsidR="00055BCA" w:rsidRPr="00E63D9A" w:rsidRDefault="00055BCA" w:rsidP="00055BCA">
      <w:pPr>
        <w:pStyle w:val="Com-StratQuestion3"/>
      </w:pPr>
      <w:r>
        <w:t>Unified Messaging Architecture – Unless already provided elsewhere, p</w:t>
      </w:r>
      <w:r w:rsidRPr="00E63D9A">
        <w:t xml:space="preserve">lease provide a general description of your Unified Messaging offering, including where its messages are queued and stored, physical connectivity to the phone system and </w:t>
      </w:r>
      <w:r>
        <w:t>E</w:t>
      </w:r>
      <w:r w:rsidRPr="00E63D9A">
        <w:t xml:space="preserve">mail </w:t>
      </w:r>
      <w:r>
        <w:t>S</w:t>
      </w:r>
      <w:r w:rsidRPr="00E63D9A">
        <w:t xml:space="preserve">erver </w:t>
      </w:r>
      <w:r w:rsidRPr="004B2BDC">
        <w:t>(Exchange), logical connectivity to the Email Client (Outlook), server and</w:t>
      </w:r>
      <w:r w:rsidRPr="00E63D9A">
        <w:t xml:space="preserve"> desktop requirements, and architecture.</w:t>
      </w:r>
    </w:p>
    <w:p w14:paraId="0952D453" w14:textId="77777777" w:rsidR="00055BCA" w:rsidRPr="003628EC" w:rsidRDefault="00055BCA" w:rsidP="00055BCA">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49A83411" w14:textId="77777777" w:rsidR="00055BCA" w:rsidRDefault="00055BCA" w:rsidP="00055BCA">
      <w:pPr>
        <w:pStyle w:val="ResponseDescription"/>
      </w:pPr>
    </w:p>
    <w:p w14:paraId="54E247B1" w14:textId="77777777" w:rsidR="00055BCA" w:rsidRPr="00E63D9A" w:rsidRDefault="00055BCA" w:rsidP="00055BCA">
      <w:pPr>
        <w:pStyle w:val="Com-StratQuestion3"/>
      </w:pPr>
      <w:r>
        <w:t xml:space="preserve">Unified Messaging – </w:t>
      </w:r>
      <w:r w:rsidRPr="00E63D9A">
        <w:t xml:space="preserve">Does the system install an </w:t>
      </w:r>
      <w:r>
        <w:t xml:space="preserve">Email Client </w:t>
      </w:r>
      <w:r w:rsidRPr="00E63D9A">
        <w:t>add-in to allow for message playback and management without having to open a 3</w:t>
      </w:r>
      <w:r w:rsidRPr="00E63D9A">
        <w:rPr>
          <w:vertAlign w:val="superscript"/>
        </w:rPr>
        <w:t>rd</w:t>
      </w:r>
      <w:r w:rsidRPr="00E63D9A">
        <w:t xml:space="preserve"> party media player such as Windows Media Player?  Does the user have the choice to play the message through their telephone, or through their PC speakers, while still controlling the call through </w:t>
      </w:r>
      <w:r>
        <w:t>their Email Client</w:t>
      </w:r>
      <w:r w:rsidRPr="00E63D9A">
        <w:t>?  Provide a screen shot of the software used to control Unified Messaging.</w:t>
      </w:r>
    </w:p>
    <w:p w14:paraId="07E53123" w14:textId="77777777" w:rsidR="00055BCA" w:rsidRPr="003628EC" w:rsidRDefault="00055BCA" w:rsidP="00055BCA">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7E9ACB67" w14:textId="77777777" w:rsidR="00055BCA" w:rsidRDefault="00055BCA" w:rsidP="00055BCA">
      <w:pPr>
        <w:pStyle w:val="ResponseDescription"/>
      </w:pPr>
    </w:p>
    <w:p w14:paraId="20B9110A" w14:textId="1674AFDA" w:rsidR="004715F1" w:rsidRPr="00E63D9A" w:rsidRDefault="00AA7F8E">
      <w:pPr>
        <w:pStyle w:val="Com-StratQuestion3"/>
      </w:pPr>
      <w:r>
        <w:t xml:space="preserve">Advanced Messaging applications – </w:t>
      </w:r>
      <w:bookmarkStart w:id="593" w:name="_Toc471227762"/>
      <w:bookmarkStart w:id="594" w:name="_Toc292045983"/>
      <w:bookmarkStart w:id="595" w:name="_Toc292045985"/>
      <w:bookmarkStart w:id="596" w:name="_Toc292045986"/>
      <w:bookmarkStart w:id="597" w:name="_Toc284492563"/>
      <w:bookmarkStart w:id="598" w:name="_Toc284492566"/>
      <w:bookmarkStart w:id="599" w:name="_Toc284492569"/>
      <w:bookmarkStart w:id="600" w:name="_Toc284492572"/>
      <w:bookmarkStart w:id="601" w:name="_Toc284492575"/>
      <w:bookmarkStart w:id="602" w:name="_Toc284492577"/>
      <w:bookmarkEnd w:id="593"/>
      <w:bookmarkEnd w:id="594"/>
      <w:bookmarkEnd w:id="595"/>
      <w:bookmarkEnd w:id="596"/>
      <w:bookmarkEnd w:id="597"/>
      <w:bookmarkEnd w:id="598"/>
      <w:bookmarkEnd w:id="599"/>
      <w:bookmarkEnd w:id="600"/>
      <w:bookmarkEnd w:id="601"/>
      <w:bookmarkEnd w:id="602"/>
      <w:r w:rsidR="004715F1" w:rsidRPr="00E63D9A">
        <w:t>Briefly describe any advanced capabilities for text to speech playback of emails over a telephone interface, speech to text</w:t>
      </w:r>
      <w:r w:rsidR="00F73575">
        <w:t xml:space="preserve"> transcription of voicemails</w:t>
      </w:r>
      <w:r w:rsidR="004715F1" w:rsidRPr="00E63D9A">
        <w:t>, voice control</w:t>
      </w:r>
      <w:r w:rsidR="00F73575">
        <w:t xml:space="preserve"> of message playback, integration with email </w:t>
      </w:r>
      <w:r w:rsidR="00F73575">
        <w:lastRenderedPageBreak/>
        <w:t>c</w:t>
      </w:r>
      <w:r w:rsidR="004715F1" w:rsidRPr="00E63D9A">
        <w:t>alendar</w:t>
      </w:r>
      <w:r w:rsidR="00F73575">
        <w:t>s to play a different greeting, voice integration with email system to manage emails and calendars, etc.</w:t>
      </w:r>
      <w:r w:rsidR="00DE2A5E">
        <w:t xml:space="preserve"> </w:t>
      </w:r>
      <w:r w:rsidR="004715F1" w:rsidRPr="00E63D9A">
        <w:t xml:space="preserve"> Describe what upgrades are required to add these advanced features to the </w:t>
      </w:r>
      <w:r w:rsidR="00DE2A5E">
        <w:t>Solution</w:t>
      </w:r>
      <w:r w:rsidR="00DE2A5E" w:rsidRPr="00E63D9A">
        <w:t xml:space="preserve"> </w:t>
      </w:r>
      <w:r w:rsidR="004715F1" w:rsidRPr="00E63D9A">
        <w:t>you are quoting.</w:t>
      </w:r>
    </w:p>
    <w:p w14:paraId="51EE8510" w14:textId="77777777" w:rsidR="00BB0818" w:rsidRPr="003628EC" w:rsidRDefault="00BB0818" w:rsidP="00BB0818">
      <w:pPr>
        <w:pStyle w:val="Compliance"/>
        <w:tabs>
          <w:tab w:val="left" w:pos="1080"/>
          <w:tab w:val="left" w:pos="2970"/>
          <w:tab w:val="left" w:pos="5400"/>
          <w:tab w:val="left" w:pos="8100"/>
        </w:tabs>
      </w:pPr>
      <w:bookmarkStart w:id="603" w:name="_Toc284492579"/>
      <w:bookmarkStart w:id="604" w:name="_Toc284492580"/>
      <w:bookmarkStart w:id="605" w:name="_Toc284492581"/>
      <w:bookmarkStart w:id="606" w:name="_Toc284492582"/>
      <w:bookmarkStart w:id="607" w:name="_Toc284492583"/>
      <w:bookmarkStart w:id="608" w:name="_Toc284492584"/>
      <w:bookmarkStart w:id="609" w:name="_Toc284492587"/>
      <w:bookmarkStart w:id="610" w:name="_Toc253668006"/>
      <w:bookmarkEnd w:id="603"/>
      <w:bookmarkEnd w:id="604"/>
      <w:bookmarkEnd w:id="605"/>
      <w:bookmarkEnd w:id="606"/>
      <w:bookmarkEnd w:id="607"/>
      <w:bookmarkEnd w:id="608"/>
      <w:bookmarkEnd w:id="609"/>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46738F4E" w14:textId="77777777" w:rsidR="00BB0818" w:rsidRDefault="00BB0818" w:rsidP="00BB0818">
      <w:pPr>
        <w:pStyle w:val="ResponseDescription"/>
      </w:pPr>
    </w:p>
    <w:p w14:paraId="20B9110E" w14:textId="2E1B5337" w:rsidR="001A47A7" w:rsidRPr="001440D3" w:rsidRDefault="001A47A7" w:rsidP="001A47A7">
      <w:pPr>
        <w:pStyle w:val="Com-StratHeading2"/>
      </w:pPr>
      <w:bookmarkStart w:id="611" w:name="_Toc518983633"/>
      <w:r>
        <w:t>Unified Communications</w:t>
      </w:r>
      <w:r w:rsidR="002639A9">
        <w:t xml:space="preserve">, </w:t>
      </w:r>
      <w:r w:rsidRPr="001440D3">
        <w:t>Collaboration</w:t>
      </w:r>
      <w:r w:rsidR="002639A9">
        <w:t>, Conferencing</w:t>
      </w:r>
      <w:bookmarkEnd w:id="611"/>
    </w:p>
    <w:p w14:paraId="20B9110F" w14:textId="32385455" w:rsidR="001A47A7" w:rsidRPr="0017244D" w:rsidRDefault="002639A9">
      <w:pPr>
        <w:pStyle w:val="Com-StratQuestion3"/>
      </w:pPr>
      <w:r>
        <w:t>Unified Communications</w:t>
      </w:r>
      <w:r w:rsidR="00FB5A18">
        <w:t xml:space="preserve"> Client</w:t>
      </w:r>
      <w:r>
        <w:t xml:space="preserve"> – </w:t>
      </w:r>
      <w:r w:rsidR="00A15DE9">
        <w:t xml:space="preserve">Unless already provided in the </w:t>
      </w:r>
      <w:r w:rsidR="00286B0D">
        <w:t>RFP Requirements</w:t>
      </w:r>
      <w:r w:rsidR="00A15DE9">
        <w:t xml:space="preserve"> section or Schedule C, please d</w:t>
      </w:r>
      <w:r w:rsidR="007703D1">
        <w:t xml:space="preserve">escribe any Unified </w:t>
      </w:r>
      <w:r w:rsidR="002173E6">
        <w:t>Communications</w:t>
      </w:r>
      <w:r w:rsidR="007703D1">
        <w:t xml:space="preserve"> functionality available with the proposed solution.  </w:t>
      </w:r>
      <w:r w:rsidR="001A47A7" w:rsidRPr="0017244D">
        <w:t xml:space="preserve">Please summarize the components </w:t>
      </w:r>
      <w:r w:rsidR="007703D1">
        <w:t>required to</w:t>
      </w:r>
      <w:r w:rsidR="001A47A7" w:rsidRPr="0017244D">
        <w:t xml:space="preserve"> add </w:t>
      </w:r>
      <w:r w:rsidR="007703D1">
        <w:t xml:space="preserve">Presence, </w:t>
      </w:r>
      <w:r w:rsidR="001A47A7" w:rsidRPr="0017244D">
        <w:t xml:space="preserve">Instant Messaging, Collaboration, desktop video, and buddy lists through the telephone system’s native application or your recommended alternate.  </w:t>
      </w:r>
      <w:r w:rsidR="007703D1">
        <w:t xml:space="preserve">Vendor should state what, if any, Unified Communications functionality is provided in the base </w:t>
      </w:r>
      <w:r w:rsidR="00215FC5">
        <w:t>Solution at the price quoted, and what functionality is available at additional cost</w:t>
      </w:r>
      <w:r w:rsidR="007703D1">
        <w:t>.  If possible, provide budgetary numbers for the application</w:t>
      </w:r>
      <w:r>
        <w:t>s</w:t>
      </w:r>
      <w:r w:rsidR="007703D1">
        <w:t xml:space="preserve"> on a per user basis</w:t>
      </w:r>
      <w:r w:rsidR="001A47A7" w:rsidRPr="0017244D">
        <w:t>.</w:t>
      </w:r>
    </w:p>
    <w:p w14:paraId="1E2A628B" w14:textId="77777777" w:rsidR="00BB0818" w:rsidRPr="003628EC" w:rsidRDefault="00BB0818" w:rsidP="00BB0818">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5B13221F" w14:textId="77777777" w:rsidR="00BB0818" w:rsidRDefault="00BB0818" w:rsidP="00BB0818">
      <w:pPr>
        <w:pStyle w:val="ResponseDescription"/>
      </w:pPr>
    </w:p>
    <w:p w14:paraId="6A8C2E13" w14:textId="77777777" w:rsidR="006C7727" w:rsidRPr="001C1677" w:rsidRDefault="006C7727" w:rsidP="00C634DA">
      <w:pPr>
        <w:pStyle w:val="Com-StratQuestion3"/>
      </w:pPr>
      <w:r w:rsidRPr="00245F3E">
        <w:t>Can you start a voice call, then add video, then add document sharing, then move the call to a room videoconferencing solution, etc.?  How does it work?</w:t>
      </w:r>
    </w:p>
    <w:p w14:paraId="1ED08D4F" w14:textId="77777777" w:rsidR="006C7727" w:rsidRPr="003628EC" w:rsidRDefault="006C7727" w:rsidP="006C7727">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41C9D396" w14:textId="77777777" w:rsidR="006C7727" w:rsidRDefault="006C7727" w:rsidP="006C7727">
      <w:pPr>
        <w:pStyle w:val="ResponseDescription"/>
      </w:pPr>
    </w:p>
    <w:p w14:paraId="20B91111" w14:textId="6C891DF5" w:rsidR="00FC7A2C" w:rsidRPr="00046F68" w:rsidRDefault="00C05A3F" w:rsidP="006C7727">
      <w:pPr>
        <w:pStyle w:val="Com-StratQuestion3"/>
      </w:pPr>
      <w:r>
        <w:t xml:space="preserve">Conferencing and </w:t>
      </w:r>
      <w:r w:rsidR="003A46B0">
        <w:t xml:space="preserve">Collaboration - </w:t>
      </w:r>
      <w:r w:rsidR="00FC7A2C">
        <w:t>Describe whether the proposed</w:t>
      </w:r>
      <w:r w:rsidR="00FC7A2C" w:rsidRPr="00046F68">
        <w:t xml:space="preserve"> system </w:t>
      </w:r>
      <w:r w:rsidR="00FC7A2C">
        <w:t>w</w:t>
      </w:r>
      <w:r w:rsidR="00FC7A2C" w:rsidRPr="00046F68">
        <w:t xml:space="preserve">ould allow for </w:t>
      </w:r>
      <w:r w:rsidR="005203C0">
        <w:t>a</w:t>
      </w:r>
      <w:r>
        <w:t>udio/</w:t>
      </w:r>
      <w:r w:rsidR="005203C0">
        <w:t>web/v</w:t>
      </w:r>
      <w:r>
        <w:t xml:space="preserve">ideo conferencing, screen sharing, collaboration, </w:t>
      </w:r>
      <w:r w:rsidR="00FC7A2C">
        <w:t>screen sharing, whiteboarding, presentations</w:t>
      </w:r>
      <w:r>
        <w:t>, meetings</w:t>
      </w:r>
      <w:r w:rsidR="00FC7A2C">
        <w:t>, etc. (similar to WebEx or LiveMeeting).  A</w:t>
      </w:r>
      <w:r w:rsidR="00FC7A2C" w:rsidRPr="00046F68">
        <w:t xml:space="preserve">lthough this functionality </w:t>
      </w:r>
      <w:r w:rsidR="00FC7A2C">
        <w:t>is</w:t>
      </w:r>
      <w:r w:rsidR="00FC7A2C" w:rsidRPr="00046F68">
        <w:t xml:space="preserve"> not required at present</w:t>
      </w:r>
      <w:r w:rsidR="00FC7A2C">
        <w:t>, provide general overview of how this functionality can be provided in the future.</w:t>
      </w:r>
    </w:p>
    <w:p w14:paraId="2A75BF37" w14:textId="77777777" w:rsidR="00BB0818" w:rsidRPr="003628EC" w:rsidRDefault="00BB0818" w:rsidP="00BB0818">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02357102" w14:textId="77777777" w:rsidR="00BB0818" w:rsidRDefault="00BB0818" w:rsidP="00BB0818">
      <w:pPr>
        <w:pStyle w:val="ResponseDescription"/>
      </w:pPr>
    </w:p>
    <w:p w14:paraId="0B1BD9E9" w14:textId="4A1D9ACF" w:rsidR="00CB79C7" w:rsidRPr="002A461C" w:rsidRDefault="00CB79C7" w:rsidP="00CB79C7">
      <w:pPr>
        <w:pStyle w:val="Com-StratQuestion3"/>
      </w:pPr>
      <w:r w:rsidRPr="004715F1">
        <w:t xml:space="preserve">Does </w:t>
      </w:r>
      <w:r>
        <w:t>the</w:t>
      </w:r>
      <w:r w:rsidRPr="004715F1">
        <w:t xml:space="preserve"> system currently integrate with Microsoft </w:t>
      </w:r>
      <w:r>
        <w:t xml:space="preserve">Skype for Business Server/Premise or Online/O365 </w:t>
      </w:r>
      <w:r w:rsidRPr="004715F1">
        <w:t>(</w:t>
      </w:r>
      <w:r w:rsidR="009F3640">
        <w:t>SfB</w:t>
      </w:r>
      <w:r w:rsidRPr="004715F1">
        <w:t>)</w:t>
      </w:r>
      <w:r w:rsidR="00E56E26">
        <w:t>,</w:t>
      </w:r>
      <w:r>
        <w:t xml:space="preserve"> </w:t>
      </w:r>
      <w:r w:rsidRPr="004715F1">
        <w:t xml:space="preserve">and </w:t>
      </w:r>
      <w:r>
        <w:t>Skype for Business</w:t>
      </w:r>
      <w:r w:rsidRPr="004715F1">
        <w:t xml:space="preserve"> </w:t>
      </w:r>
      <w:r>
        <w:t>clients</w:t>
      </w:r>
      <w:r w:rsidRPr="004715F1">
        <w:t xml:space="preserve">?  </w:t>
      </w:r>
      <w:r w:rsidRPr="005D7039">
        <w:t xml:space="preserve">Will the phone system send </w:t>
      </w:r>
      <w:r>
        <w:t xml:space="preserve">and receive </w:t>
      </w:r>
      <w:r w:rsidRPr="005D7039">
        <w:t>status updates to</w:t>
      </w:r>
      <w:r>
        <w:t>/from</w:t>
      </w:r>
      <w:r w:rsidRPr="005D7039">
        <w:t xml:space="preserve"> </w:t>
      </w:r>
      <w:r w:rsidR="009F3640">
        <w:t>SfB</w:t>
      </w:r>
      <w:r w:rsidRPr="005D7039">
        <w:t xml:space="preserve"> for presentation in the </w:t>
      </w:r>
      <w:r>
        <w:t>Skype for Business</w:t>
      </w:r>
      <w:r w:rsidRPr="005D7039">
        <w:t xml:space="preserve"> client</w:t>
      </w:r>
      <w:r>
        <w:t xml:space="preserve"> and in the phone system’s native applications</w:t>
      </w:r>
      <w:r w:rsidRPr="005D7039">
        <w:t>?</w:t>
      </w:r>
      <w:r w:rsidRPr="005D7039" w:rsidDel="00DC6263">
        <w:t xml:space="preserve"> </w:t>
      </w:r>
      <w:r>
        <w:t xml:space="preserve"> Is the system certified to integrate/federate with </w:t>
      </w:r>
      <w:r w:rsidR="009F3640">
        <w:t>SfB</w:t>
      </w:r>
      <w:r>
        <w:t xml:space="preserve"> Online through Office 365?  </w:t>
      </w:r>
      <w:r w:rsidRPr="001E26C4">
        <w:t>If</w:t>
      </w:r>
      <w:r w:rsidRPr="004715F1">
        <w:t xml:space="preserve"> not currently available, what is the manufacturer’s long-term vision regarding these integrations?</w:t>
      </w:r>
      <w:r>
        <w:t xml:space="preserve">  </w:t>
      </w:r>
      <w:r w:rsidRPr="00694E5C">
        <w:t xml:space="preserve">Describe architecture, licensing and integration method.  </w:t>
      </w:r>
    </w:p>
    <w:p w14:paraId="468387E0" w14:textId="77777777" w:rsidR="00CB79C7" w:rsidRPr="00946365" w:rsidRDefault="00CB79C7" w:rsidP="00CB79C7">
      <w:pPr>
        <w:pStyle w:val="Compliance"/>
        <w:tabs>
          <w:tab w:val="left" w:pos="1080"/>
          <w:tab w:val="left" w:pos="2970"/>
          <w:tab w:val="left" w:pos="5400"/>
          <w:tab w:val="left" w:pos="8100"/>
        </w:tabs>
      </w:pPr>
      <w:r w:rsidRPr="00946365">
        <w:t xml:space="preserve">Response:  </w:t>
      </w:r>
      <w:r w:rsidRPr="00946365">
        <w:tab/>
      </w:r>
      <w:r w:rsidRPr="00946365">
        <w:fldChar w:fldCharType="begin">
          <w:ffData>
            <w:name w:val="Check5"/>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 xml:space="preserve">Comply, Included </w:t>
      </w:r>
      <w:r w:rsidRPr="00946365">
        <w:tab/>
      </w:r>
      <w:r w:rsidRPr="00946365">
        <w:fldChar w:fldCharType="begin">
          <w:ffData>
            <w:name w:val="Check2"/>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Partial Comply, Included</w:t>
      </w:r>
      <w:r w:rsidRPr="00946365">
        <w:tab/>
      </w:r>
      <w:r w:rsidRPr="00946365">
        <w:fldChar w:fldCharType="begin">
          <w:ffData>
            <w:name w:val="Check3"/>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Optional Cost, Not Included</w:t>
      </w:r>
      <w:r w:rsidRPr="00946365">
        <w:tab/>
      </w:r>
      <w:r w:rsidRPr="00946365">
        <w:fldChar w:fldCharType="begin">
          <w:ffData>
            <w:name w:val="Check4"/>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DO NOT Comply</w:t>
      </w:r>
    </w:p>
    <w:p w14:paraId="3F007A1C" w14:textId="77777777" w:rsidR="00CB79C7" w:rsidRDefault="00CB79C7" w:rsidP="00CB79C7">
      <w:pPr>
        <w:pStyle w:val="ResponseDescription"/>
      </w:pPr>
    </w:p>
    <w:p w14:paraId="105966EE" w14:textId="3BBF4F64" w:rsidR="00CB79C7" w:rsidRPr="005D7039" w:rsidRDefault="00CB79C7" w:rsidP="008D3E13">
      <w:pPr>
        <w:pStyle w:val="Com-StratQuestion3"/>
      </w:pPr>
      <w:r w:rsidRPr="005D7039">
        <w:t xml:space="preserve">Has the Vendor implemented </w:t>
      </w:r>
      <w:r w:rsidR="009F3640">
        <w:t>SfB</w:t>
      </w:r>
      <w:r w:rsidRPr="005D7039">
        <w:t xml:space="preserve"> integration for another client?  Please describe any best practices or constraints regarding this implementation.  What unique abilities or integration points does the system provide with </w:t>
      </w:r>
      <w:r w:rsidR="009F3640">
        <w:t>SfB</w:t>
      </w:r>
      <w:r w:rsidRPr="005D7039">
        <w:t xml:space="preserve">?  </w:t>
      </w:r>
    </w:p>
    <w:p w14:paraId="50CE7B5F" w14:textId="77777777" w:rsidR="00CB79C7" w:rsidRPr="00946365" w:rsidRDefault="00CB79C7" w:rsidP="00CB79C7">
      <w:pPr>
        <w:pStyle w:val="Compliance"/>
        <w:tabs>
          <w:tab w:val="left" w:pos="1080"/>
          <w:tab w:val="left" w:pos="2970"/>
          <w:tab w:val="left" w:pos="5400"/>
          <w:tab w:val="left" w:pos="8100"/>
        </w:tabs>
      </w:pPr>
      <w:r w:rsidRPr="00946365">
        <w:t xml:space="preserve">Response:  </w:t>
      </w:r>
      <w:r w:rsidRPr="00946365">
        <w:tab/>
      </w:r>
      <w:r w:rsidRPr="00946365">
        <w:fldChar w:fldCharType="begin">
          <w:ffData>
            <w:name w:val="Check5"/>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 xml:space="preserve">Comply, Included </w:t>
      </w:r>
      <w:r w:rsidRPr="00946365">
        <w:tab/>
      </w:r>
      <w:r w:rsidRPr="00946365">
        <w:fldChar w:fldCharType="begin">
          <w:ffData>
            <w:name w:val="Check2"/>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Partial Comply, Included</w:t>
      </w:r>
      <w:r w:rsidRPr="00946365">
        <w:tab/>
      </w:r>
      <w:r w:rsidRPr="00946365">
        <w:fldChar w:fldCharType="begin">
          <w:ffData>
            <w:name w:val="Check3"/>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Optional Cost, Not Included</w:t>
      </w:r>
      <w:r w:rsidRPr="00946365">
        <w:tab/>
      </w:r>
      <w:r w:rsidRPr="00946365">
        <w:fldChar w:fldCharType="begin">
          <w:ffData>
            <w:name w:val="Check4"/>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DO NOT Comply</w:t>
      </w:r>
    </w:p>
    <w:p w14:paraId="5A96DC68" w14:textId="77777777" w:rsidR="00FD428B" w:rsidRDefault="00FD428B" w:rsidP="00FD428B">
      <w:pPr>
        <w:pStyle w:val="ResponseDescription"/>
      </w:pPr>
    </w:p>
    <w:p w14:paraId="68927911" w14:textId="32586258" w:rsidR="00FD428B" w:rsidRPr="002A461C" w:rsidRDefault="00FD428B" w:rsidP="00FD428B">
      <w:pPr>
        <w:pStyle w:val="Com-StratQuestion3"/>
      </w:pPr>
      <w:r w:rsidRPr="004715F1">
        <w:t xml:space="preserve">Does </w:t>
      </w:r>
      <w:r>
        <w:t>the</w:t>
      </w:r>
      <w:r w:rsidRPr="004715F1">
        <w:t xml:space="preserve"> system currently integrate with Microsoft </w:t>
      </w:r>
      <w:r>
        <w:t>Teams</w:t>
      </w:r>
      <w:r w:rsidRPr="004715F1">
        <w:t xml:space="preserve">?  </w:t>
      </w:r>
      <w:r>
        <w:t xml:space="preserve">Is the system certified to integrate/federate with Teams through Office 365?  </w:t>
      </w:r>
      <w:r w:rsidRPr="004715F1">
        <w:t xml:space="preserve">If not currently available, what is the manufacturer’s </w:t>
      </w:r>
      <w:r>
        <w:t>long-term vision regarding this</w:t>
      </w:r>
      <w:r w:rsidR="008D3E13">
        <w:t xml:space="preserve"> integration</w:t>
      </w:r>
      <w:r w:rsidRPr="004715F1">
        <w:t>?</w:t>
      </w:r>
      <w:r>
        <w:t xml:space="preserve">  </w:t>
      </w:r>
      <w:r w:rsidRPr="00694E5C">
        <w:t xml:space="preserve">Describe architecture, licensing and integration method.  </w:t>
      </w:r>
    </w:p>
    <w:p w14:paraId="563B619C" w14:textId="77777777" w:rsidR="00FD428B" w:rsidRPr="009739FD" w:rsidRDefault="00FD428B" w:rsidP="00FD428B">
      <w:pPr>
        <w:pStyle w:val="Compliance"/>
        <w:tabs>
          <w:tab w:val="left" w:pos="1080"/>
          <w:tab w:val="left" w:pos="2970"/>
          <w:tab w:val="left" w:pos="5400"/>
          <w:tab w:val="left" w:pos="8100"/>
        </w:tabs>
      </w:pPr>
      <w:r w:rsidRPr="009739FD">
        <w:t xml:space="preserve">Response:  </w:t>
      </w:r>
      <w:r w:rsidRPr="009739FD">
        <w:tab/>
      </w:r>
      <w:r w:rsidRPr="009739FD">
        <w:fldChar w:fldCharType="begin">
          <w:ffData>
            <w:name w:val="Check5"/>
            <w:enabled/>
            <w:calcOnExit w:val="0"/>
            <w:checkBox>
              <w:sizeAuto/>
              <w:default w:val="0"/>
            </w:checkBox>
          </w:ffData>
        </w:fldChar>
      </w:r>
      <w:r w:rsidRPr="009739FD">
        <w:instrText xml:space="preserve"> FORMCHECKBOX </w:instrText>
      </w:r>
      <w:r w:rsidR="00517053">
        <w:fldChar w:fldCharType="separate"/>
      </w:r>
      <w:r w:rsidRPr="009739FD">
        <w:fldChar w:fldCharType="end"/>
      </w:r>
      <w:r w:rsidRPr="009739FD">
        <w:t xml:space="preserve">Comply, Included </w:t>
      </w:r>
      <w:r w:rsidRPr="009739FD">
        <w:tab/>
      </w:r>
      <w:r w:rsidRPr="009739FD">
        <w:fldChar w:fldCharType="begin">
          <w:ffData>
            <w:name w:val="Check2"/>
            <w:enabled/>
            <w:calcOnExit w:val="0"/>
            <w:checkBox>
              <w:sizeAuto/>
              <w:default w:val="0"/>
            </w:checkBox>
          </w:ffData>
        </w:fldChar>
      </w:r>
      <w:r w:rsidRPr="009739FD">
        <w:instrText xml:space="preserve"> FORMCHECKBOX </w:instrText>
      </w:r>
      <w:r w:rsidR="00517053">
        <w:fldChar w:fldCharType="separate"/>
      </w:r>
      <w:r w:rsidRPr="009739FD">
        <w:fldChar w:fldCharType="end"/>
      </w:r>
      <w:r w:rsidRPr="009739FD">
        <w:t>Partial Comply, Included</w:t>
      </w:r>
      <w:r w:rsidRPr="009739FD">
        <w:tab/>
      </w:r>
      <w:r w:rsidRPr="009739FD">
        <w:fldChar w:fldCharType="begin">
          <w:ffData>
            <w:name w:val="Check3"/>
            <w:enabled/>
            <w:calcOnExit w:val="0"/>
            <w:checkBox>
              <w:sizeAuto/>
              <w:default w:val="0"/>
            </w:checkBox>
          </w:ffData>
        </w:fldChar>
      </w:r>
      <w:r w:rsidRPr="009739FD">
        <w:instrText xml:space="preserve"> FORMCHECKBOX </w:instrText>
      </w:r>
      <w:r w:rsidR="00517053">
        <w:fldChar w:fldCharType="separate"/>
      </w:r>
      <w:r w:rsidRPr="009739FD">
        <w:fldChar w:fldCharType="end"/>
      </w:r>
      <w:r w:rsidRPr="009739FD">
        <w:t>Optional Cost, Not Included</w:t>
      </w:r>
      <w:r w:rsidRPr="009739FD">
        <w:tab/>
      </w:r>
      <w:r w:rsidRPr="009739FD">
        <w:fldChar w:fldCharType="begin">
          <w:ffData>
            <w:name w:val="Check4"/>
            <w:enabled/>
            <w:calcOnExit w:val="0"/>
            <w:checkBox>
              <w:sizeAuto/>
              <w:default w:val="0"/>
            </w:checkBox>
          </w:ffData>
        </w:fldChar>
      </w:r>
      <w:r w:rsidRPr="009739FD">
        <w:instrText xml:space="preserve"> FORMCHECKBOX </w:instrText>
      </w:r>
      <w:r w:rsidR="00517053">
        <w:fldChar w:fldCharType="separate"/>
      </w:r>
      <w:r w:rsidRPr="009739FD">
        <w:fldChar w:fldCharType="end"/>
      </w:r>
      <w:r w:rsidRPr="009739FD">
        <w:t>DO NOT Comply</w:t>
      </w:r>
    </w:p>
    <w:p w14:paraId="5C825AAB" w14:textId="77777777" w:rsidR="00FD428B" w:rsidRDefault="00FD428B" w:rsidP="00CB79C7">
      <w:pPr>
        <w:pStyle w:val="ResponseDescription"/>
      </w:pPr>
    </w:p>
    <w:p w14:paraId="52F23F68" w14:textId="7447AE0D" w:rsidR="006C7727" w:rsidRPr="001C1677" w:rsidRDefault="006C7727" w:rsidP="006C7727">
      <w:pPr>
        <w:pStyle w:val="Com-StratQuestion3"/>
      </w:pPr>
      <w:r>
        <w:t xml:space="preserve">Video – Does your Solution support desktop videoconferencing?  </w:t>
      </w:r>
      <w:r w:rsidRPr="00245F3E">
        <w:t xml:space="preserve">What is the maximum number of parties in a multi-person desktop videoconference? </w:t>
      </w:r>
      <w:r>
        <w:t xml:space="preserve"> Will your Solution allow for desktop video users to communicate with room based videoconferencing solutions from other vendors?  </w:t>
      </w:r>
      <w:r w:rsidRPr="00245F3E">
        <w:t xml:space="preserve">How do your videoconferencing solutions integrate with hosted </w:t>
      </w:r>
      <w:r w:rsidRPr="00245F3E">
        <w:lastRenderedPageBreak/>
        <w:t>collaboration solutions such as WebEx and Live Meeting?</w:t>
      </w:r>
      <w:r>
        <w:t xml:space="preserve">  Provide</w:t>
      </w:r>
      <w:r w:rsidRPr="00245F3E">
        <w:t xml:space="preserve"> a general overview your ability to provide </w:t>
      </w:r>
      <w:r>
        <w:t xml:space="preserve">room based </w:t>
      </w:r>
      <w:r w:rsidRPr="00245F3E">
        <w:t xml:space="preserve">video conferencing solutions </w:t>
      </w:r>
      <w:r>
        <w:t xml:space="preserve">that are natively integrated with your solution.  </w:t>
      </w:r>
    </w:p>
    <w:p w14:paraId="327760B5" w14:textId="77777777" w:rsidR="006C7727" w:rsidRPr="003628EC" w:rsidRDefault="006C7727" w:rsidP="006C7727">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28C5D71F" w14:textId="77777777" w:rsidR="006C7727" w:rsidRDefault="006C7727" w:rsidP="006C7727">
      <w:pPr>
        <w:pStyle w:val="ResponseDescription"/>
      </w:pPr>
    </w:p>
    <w:p w14:paraId="20B91120" w14:textId="0000CDD7" w:rsidR="001A47A7" w:rsidRPr="00E63D9A" w:rsidRDefault="001A47A7">
      <w:pPr>
        <w:pStyle w:val="Com-StratQuestion3"/>
      </w:pPr>
      <w:r>
        <w:t>Briefly</w:t>
      </w:r>
      <w:r w:rsidRPr="00E63D9A">
        <w:t xml:space="preserve"> describe and price any other </w:t>
      </w:r>
      <w:r>
        <w:t xml:space="preserve">relevant </w:t>
      </w:r>
      <w:r w:rsidRPr="00E63D9A">
        <w:t xml:space="preserve">CTI applications that </w:t>
      </w:r>
      <w:r>
        <w:t>could</w:t>
      </w:r>
      <w:r w:rsidRPr="00E63D9A">
        <w:t xml:space="preserve"> improve employee efficiency.  </w:t>
      </w:r>
      <w:r w:rsidR="00A65E0A">
        <w:t>Examples might include the ability to Click to Dial from Outlook/Email</w:t>
      </w:r>
      <w:r w:rsidR="000A6475">
        <w:t xml:space="preserve"> or a web page</w:t>
      </w:r>
      <w:r w:rsidR="00A65E0A">
        <w:t xml:space="preserve"> and have the call dialed from the desktop telephone</w:t>
      </w:r>
      <w:r w:rsidR="000A6475">
        <w:t xml:space="preserve"> or softphone</w:t>
      </w:r>
      <w:r w:rsidR="00A65E0A">
        <w:t xml:space="preserve">, </w:t>
      </w:r>
      <w:r w:rsidR="000A6475">
        <w:t>screen pops into desktop applications or CRM, etc.</w:t>
      </w:r>
    </w:p>
    <w:p w14:paraId="1677FD18" w14:textId="77777777" w:rsidR="002F0154" w:rsidRPr="003628EC" w:rsidRDefault="002F0154" w:rsidP="002F0154">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14354CF3" w14:textId="77777777" w:rsidR="002F0154" w:rsidRDefault="002F0154" w:rsidP="002F0154">
      <w:pPr>
        <w:pStyle w:val="ResponseDescription"/>
      </w:pPr>
    </w:p>
    <w:p w14:paraId="20B91136" w14:textId="7C32220B" w:rsidR="00987DB0" w:rsidRPr="00E63D9A" w:rsidRDefault="00987DB0" w:rsidP="00987DB0">
      <w:pPr>
        <w:pStyle w:val="Com-StratHeading2"/>
      </w:pPr>
      <w:bookmarkStart w:id="612" w:name="_Toc284492589"/>
      <w:bookmarkStart w:id="613" w:name="_Toc284492591"/>
      <w:bookmarkStart w:id="614" w:name="_Toc284492594"/>
      <w:bookmarkStart w:id="615" w:name="_Toc284492595"/>
      <w:bookmarkStart w:id="616" w:name="_Toc284492597"/>
      <w:bookmarkStart w:id="617" w:name="_Toc284492600"/>
      <w:bookmarkStart w:id="618" w:name="_Toc284492601"/>
      <w:bookmarkStart w:id="619" w:name="_Toc284492603"/>
      <w:bookmarkStart w:id="620" w:name="_Toc284492604"/>
      <w:bookmarkStart w:id="621" w:name="_Toc284492607"/>
      <w:bookmarkStart w:id="622" w:name="_Toc284492610"/>
      <w:bookmarkStart w:id="623" w:name="_Toc284492613"/>
      <w:bookmarkStart w:id="624" w:name="_Toc284492616"/>
      <w:bookmarkStart w:id="625" w:name="_Toc253668008"/>
      <w:bookmarkStart w:id="626" w:name="_Toc518983634"/>
      <w:bookmarkEnd w:id="610"/>
      <w:bookmarkEnd w:id="612"/>
      <w:bookmarkEnd w:id="613"/>
      <w:bookmarkEnd w:id="614"/>
      <w:bookmarkEnd w:id="615"/>
      <w:bookmarkEnd w:id="616"/>
      <w:bookmarkEnd w:id="617"/>
      <w:bookmarkEnd w:id="618"/>
      <w:bookmarkEnd w:id="619"/>
      <w:bookmarkEnd w:id="620"/>
      <w:bookmarkEnd w:id="621"/>
      <w:bookmarkEnd w:id="622"/>
      <w:bookmarkEnd w:id="623"/>
      <w:bookmarkEnd w:id="624"/>
      <w:r w:rsidRPr="00E63D9A">
        <w:t>Mobility Applications</w:t>
      </w:r>
      <w:bookmarkEnd w:id="625"/>
      <w:bookmarkEnd w:id="626"/>
    </w:p>
    <w:p w14:paraId="770D91F0" w14:textId="5EAB1375" w:rsidR="00D25094" w:rsidRDefault="000D0437" w:rsidP="004B5E3D">
      <w:pPr>
        <w:pStyle w:val="Com-StratQuestion3"/>
      </w:pPr>
      <w:r>
        <w:t xml:space="preserve">Mobility Applications – Unless answered previously, </w:t>
      </w:r>
      <w:r w:rsidR="007E7E78">
        <w:t>d</w:t>
      </w:r>
      <w:r w:rsidR="00D25094" w:rsidRPr="00E63D9A">
        <w:t xml:space="preserve">escribe any functionality that </w:t>
      </w:r>
      <w:r w:rsidR="00D25094">
        <w:t>the</w:t>
      </w:r>
      <w:r w:rsidR="00D25094" w:rsidRPr="00E63D9A">
        <w:t xml:space="preserve"> system has to ring a call to a person’s cell phone and desk phone simultaneo</w:t>
      </w:r>
      <w:r w:rsidR="00D25094">
        <w:t>usly.</w:t>
      </w:r>
      <w:r w:rsidR="00D25094" w:rsidRPr="00E63D9A">
        <w:t xml:space="preserve"> Will the user see the inbound caller’s Caller ID?</w:t>
      </w:r>
      <w:r w:rsidR="00D25094">
        <w:t xml:space="preserve">  Does the cell phone interface allow for pressing a digit to accept the call?  </w:t>
      </w:r>
      <w:r w:rsidR="00D25094" w:rsidRPr="00E63D9A">
        <w:t>If the call is answered on the cell phone, how do you get the call back to the desk phone?  If the call is answered on the desk phone, how do you exte</w:t>
      </w:r>
      <w:r w:rsidR="00D25094">
        <w:t xml:space="preserve">nd the call to the cell phone? </w:t>
      </w:r>
      <w:r w:rsidR="00D25094" w:rsidRPr="007F586D">
        <w:t xml:space="preserve">  </w:t>
      </w:r>
    </w:p>
    <w:p w14:paraId="644C280D" w14:textId="77777777" w:rsidR="005C14A4" w:rsidRPr="003628EC" w:rsidRDefault="005C14A4" w:rsidP="005C14A4">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58A95D54" w14:textId="77777777" w:rsidR="005C14A4" w:rsidRDefault="005C14A4" w:rsidP="005C14A4">
      <w:pPr>
        <w:pStyle w:val="ResponseDescription"/>
      </w:pPr>
    </w:p>
    <w:p w14:paraId="16CE4F40" w14:textId="70A4323A" w:rsidR="00945AD2" w:rsidRPr="00E63D9A" w:rsidRDefault="00945AD2">
      <w:pPr>
        <w:pStyle w:val="Com-StratQuestion3"/>
      </w:pPr>
      <w:r>
        <w:t xml:space="preserve">Smart Phone Mobile Client: Describe your smart phone mobile client, the platforms you support (e.g. Android and IOS), and its capabilities.  Will it automatically extend the audio for a call over WiFi while in the office, on Cellular 4G where available, and on Cellular voice minutes where data coverage is inadequate for high quality audio?  </w:t>
      </w:r>
    </w:p>
    <w:p w14:paraId="5A8EFC51" w14:textId="77777777" w:rsidR="005C14A4" w:rsidRPr="003628EC" w:rsidRDefault="005C14A4" w:rsidP="005C14A4">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3A72A776" w14:textId="540BBAB1" w:rsidR="005C14A4" w:rsidRDefault="005C14A4" w:rsidP="005C14A4">
      <w:pPr>
        <w:pStyle w:val="ResponseDescription"/>
      </w:pPr>
    </w:p>
    <w:p w14:paraId="311A7438" w14:textId="77777777" w:rsidR="00B51585" w:rsidRPr="001850B1" w:rsidRDefault="00B51585" w:rsidP="00B51585">
      <w:pPr>
        <w:pStyle w:val="Com-StratHeading2"/>
      </w:pPr>
      <w:bookmarkStart w:id="627" w:name="_Toc518983635"/>
      <w:r w:rsidRPr="001850B1">
        <w:t>VoIP Specifications</w:t>
      </w:r>
      <w:bookmarkEnd w:id="627"/>
      <w:r w:rsidRPr="001850B1">
        <w:t xml:space="preserve"> </w:t>
      </w:r>
    </w:p>
    <w:p w14:paraId="5EE94A47" w14:textId="2CF75BE9" w:rsidR="00B51585" w:rsidRPr="00E63D9A" w:rsidRDefault="00B51585" w:rsidP="00B51585">
      <w:pPr>
        <w:pStyle w:val="Com-StratQuestion3"/>
      </w:pPr>
      <w:r w:rsidRPr="00E63D9A">
        <w:t>What is the manufacturer’s recommended best practice for CODEC choice, sampling rate, packet size, jitter buffer, etc</w:t>
      </w:r>
      <w:r w:rsidR="007125EC">
        <w:t>.</w:t>
      </w:r>
      <w:r w:rsidRPr="00E63D9A">
        <w:t>?  What bandwidth, including overhead and QoS, will each recommended CODEC require?  What VoIP CODECs are supported on the platform, i.e. G.711,</w:t>
      </w:r>
      <w:r>
        <w:t xml:space="preserve"> G.722,</w:t>
      </w:r>
      <w:r w:rsidRPr="00E63D9A">
        <w:t xml:space="preserve"> G.729A, G.729B, H.323, SIP, etc. (list all applicable)?  </w:t>
      </w:r>
      <w:r w:rsidR="008B3D60" w:rsidRPr="00E63D9A">
        <w:t>What network parameters are, or should be observed with the platform, i.e. 802.1p/q, Differential Services (DSCP), weighted fair queuing, Rapid Spanning Tree, VLAN pruning, device discovery, etc</w:t>
      </w:r>
      <w:r w:rsidR="007125EC">
        <w:t>.</w:t>
      </w:r>
      <w:r w:rsidR="008B3D60" w:rsidRPr="00E63D9A">
        <w:t>?</w:t>
      </w:r>
    </w:p>
    <w:p w14:paraId="36D38000" w14:textId="77777777" w:rsidR="00B51585" w:rsidRPr="003628EC" w:rsidRDefault="00B51585" w:rsidP="00B51585">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6AE263A7" w14:textId="77777777" w:rsidR="00B51585" w:rsidRDefault="00B51585" w:rsidP="00B51585">
      <w:pPr>
        <w:pStyle w:val="ResponseDescription"/>
      </w:pPr>
    </w:p>
    <w:p w14:paraId="1639C775" w14:textId="2672FB4B" w:rsidR="00B51585" w:rsidRPr="00E63D9A" w:rsidRDefault="00277CC7" w:rsidP="00D00EB2">
      <w:pPr>
        <w:pStyle w:val="Com-StratQuestion3"/>
      </w:pPr>
      <w:r>
        <w:t xml:space="preserve">CODEC – </w:t>
      </w:r>
      <w:r w:rsidR="00B51585">
        <w:t>What is the highest common denominator Codec across all applications/components being quoted</w:t>
      </w:r>
      <w:r w:rsidR="00B51585" w:rsidRPr="00E63D9A">
        <w:t>?</w:t>
      </w:r>
      <w:r w:rsidR="00B51585">
        <w:t xml:space="preserve">  Will calls require transcoding between applications (voicemail, call recording, etc.)?</w:t>
      </w:r>
      <w:r>
        <w:t xml:space="preserve">  </w:t>
      </w:r>
      <w:r w:rsidR="00B51585" w:rsidRPr="00E63D9A">
        <w:t>Which CODECs are supported natively by the telephones?  Will telephones auto-negotiate CODEC over the LAN/WAN when connecting between offices without the need for an intermediary translation or transcoding?  If not, how is transcoding provided?</w:t>
      </w:r>
    </w:p>
    <w:p w14:paraId="41A591FF" w14:textId="77777777" w:rsidR="00B51585" w:rsidRPr="003628EC" w:rsidRDefault="00B51585" w:rsidP="00B51585">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07DEA9D9" w14:textId="77777777" w:rsidR="00B51585" w:rsidRDefault="00B51585" w:rsidP="00B51585">
      <w:pPr>
        <w:pStyle w:val="ResponseDescription"/>
      </w:pPr>
    </w:p>
    <w:p w14:paraId="3F0CAA9F" w14:textId="1FF19FFA" w:rsidR="00B51585" w:rsidRPr="00E63D9A" w:rsidRDefault="008B3D60" w:rsidP="00B51585">
      <w:pPr>
        <w:pStyle w:val="Com-StratQuestion3"/>
      </w:pPr>
      <w:r>
        <w:t xml:space="preserve">QoS – </w:t>
      </w:r>
      <w:r w:rsidR="00B51585" w:rsidRPr="00E63D9A">
        <w:t xml:space="preserve">Do </w:t>
      </w:r>
      <w:r w:rsidR="00B51585">
        <w:t>the tele</w:t>
      </w:r>
      <w:r w:rsidR="00B51585" w:rsidRPr="00E63D9A">
        <w:t xml:space="preserve">phones natively tag packets with both </w:t>
      </w:r>
      <w:r w:rsidR="00B51585">
        <w:t>QoS (</w:t>
      </w:r>
      <w:r w:rsidR="001D6772">
        <w:t xml:space="preserve">DCSP </w:t>
      </w:r>
      <w:r w:rsidR="004E5D3B">
        <w:t xml:space="preserve">or IP Precedence – </w:t>
      </w:r>
      <w:r w:rsidR="00B51585">
        <w:t xml:space="preserve">Layer 3 </w:t>
      </w:r>
      <w:r w:rsidR="004E5D3B">
        <w:t>in</w:t>
      </w:r>
      <w:r w:rsidR="00B51585">
        <w:t xml:space="preserve"> IP Header)</w:t>
      </w:r>
      <w:r w:rsidR="00B51585" w:rsidRPr="00E63D9A">
        <w:t xml:space="preserve"> and </w:t>
      </w:r>
      <w:r w:rsidR="00B51585">
        <w:t xml:space="preserve">CoS (Layer 2 </w:t>
      </w:r>
      <w:r w:rsidR="004E5D3B">
        <w:t>in</w:t>
      </w:r>
      <w:r w:rsidR="00B51585">
        <w:t xml:space="preserve"> Ethernet Header)</w:t>
      </w:r>
      <w:r w:rsidR="00B51585" w:rsidRPr="00E63D9A">
        <w:t xml:space="preserve"> bits?  Do </w:t>
      </w:r>
      <w:r w:rsidR="00B51585">
        <w:t xml:space="preserve">all </w:t>
      </w:r>
      <w:r w:rsidR="00B51585" w:rsidRPr="00E63D9A">
        <w:t xml:space="preserve">telephony servers and services automatically tag packets with both </w:t>
      </w:r>
      <w:r w:rsidR="00B51585">
        <w:t>QoS</w:t>
      </w:r>
      <w:r w:rsidR="00B51585" w:rsidRPr="00E63D9A">
        <w:t xml:space="preserve"> and </w:t>
      </w:r>
      <w:r w:rsidR="00B51585">
        <w:t>CoS</w:t>
      </w:r>
      <w:r w:rsidR="00B51585" w:rsidRPr="00E63D9A">
        <w:t xml:space="preserve"> bits?  Which </w:t>
      </w:r>
      <w:r w:rsidR="00B51585">
        <w:t xml:space="preserve">Layer 3 </w:t>
      </w:r>
      <w:r w:rsidR="00B51585" w:rsidRPr="00E63D9A">
        <w:t>DSCP or IP Precedence tags are recommended by the manufacturer for voice RTP traffic and VoIP call control traffic?</w:t>
      </w:r>
    </w:p>
    <w:p w14:paraId="63FA7D76" w14:textId="77777777" w:rsidR="00B51585" w:rsidRPr="003628EC" w:rsidRDefault="00B51585" w:rsidP="00B51585">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1BAC00B2" w14:textId="77777777" w:rsidR="00B51585" w:rsidRDefault="00B51585" w:rsidP="00B51585">
      <w:pPr>
        <w:pStyle w:val="ResponseDescription"/>
      </w:pPr>
    </w:p>
    <w:p w14:paraId="30A36490" w14:textId="707E6200" w:rsidR="00B51585" w:rsidRPr="00E63D9A" w:rsidRDefault="006607D0" w:rsidP="00B51585">
      <w:pPr>
        <w:pStyle w:val="Com-StratQuestion3"/>
      </w:pPr>
      <w:r>
        <w:lastRenderedPageBreak/>
        <w:t xml:space="preserve">Phones – </w:t>
      </w:r>
      <w:r w:rsidR="00B51585">
        <w:t>Does the system provide an option of running SIP for a telephone’s call setup?  Does the Vendor propose using SIP or proprietary signaling for call setup?  How are advanced features supported if using SIP telephones?  If Vendor recommends deploying SIP telephones, how is call setup and teardown encrypted and secured?</w:t>
      </w:r>
    </w:p>
    <w:p w14:paraId="0755AF20" w14:textId="77777777" w:rsidR="00B51585" w:rsidRPr="003628EC" w:rsidRDefault="00B51585" w:rsidP="00B51585">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7D2C04AF" w14:textId="77777777" w:rsidR="00B51585" w:rsidRDefault="00B51585" w:rsidP="00B51585">
      <w:pPr>
        <w:pStyle w:val="ResponseDescription"/>
      </w:pPr>
    </w:p>
    <w:p w14:paraId="1CBCB845" w14:textId="66AB303C" w:rsidR="00B51585" w:rsidRPr="00E63D9A" w:rsidRDefault="006607D0" w:rsidP="00B51585">
      <w:pPr>
        <w:pStyle w:val="Com-StratQuestion3"/>
      </w:pPr>
      <w:r>
        <w:t xml:space="preserve">SIP – </w:t>
      </w:r>
      <w:r w:rsidR="00B51585" w:rsidRPr="00E63D9A">
        <w:t xml:space="preserve">Does the system support SIP trunks, SIP compliant gateways, or SIP telephones from other </w:t>
      </w:r>
      <w:r w:rsidR="00B51585">
        <w:t>3</w:t>
      </w:r>
      <w:r w:rsidR="00B51585" w:rsidRPr="00DF359B">
        <w:rPr>
          <w:vertAlign w:val="superscript"/>
        </w:rPr>
        <w:t>rd</w:t>
      </w:r>
      <w:r w:rsidR="00B51585">
        <w:t xml:space="preserve"> party </w:t>
      </w:r>
      <w:r w:rsidR="00B51585" w:rsidRPr="00E63D9A">
        <w:t xml:space="preserve">manufacturers?  Which </w:t>
      </w:r>
      <w:r w:rsidR="00B51585">
        <w:t>manufacturers</w:t>
      </w:r>
      <w:r w:rsidR="00B51585" w:rsidRPr="00E63D9A">
        <w:t xml:space="preserve"> </w:t>
      </w:r>
      <w:r w:rsidR="00B51585">
        <w:t xml:space="preserve">and telephone companies </w:t>
      </w:r>
      <w:r w:rsidR="00B51585" w:rsidRPr="00E63D9A">
        <w:t xml:space="preserve">have been certified with </w:t>
      </w:r>
      <w:r w:rsidR="00B51585">
        <w:t>the system</w:t>
      </w:r>
      <w:r w:rsidR="00B51585" w:rsidRPr="00E63D9A">
        <w:t>?</w:t>
      </w:r>
      <w:r w:rsidR="00B51585">
        <w:t xml:space="preserve">  Describe any capabilities or limitations regarding the SIP implementation above or beyond the generic SIP feature set.</w:t>
      </w:r>
    </w:p>
    <w:p w14:paraId="0EF5EAF0" w14:textId="77777777" w:rsidR="00B51585" w:rsidRPr="003628EC" w:rsidRDefault="00B51585" w:rsidP="00B51585">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0B42B1B0" w14:textId="77777777" w:rsidR="00B51585" w:rsidRDefault="00B51585" w:rsidP="00B51585">
      <w:pPr>
        <w:pStyle w:val="ResponseDescription"/>
      </w:pPr>
    </w:p>
    <w:p w14:paraId="7E2DC232" w14:textId="52DF57B5" w:rsidR="00F632E8" w:rsidRDefault="00255C4E" w:rsidP="00B51585">
      <w:pPr>
        <w:pStyle w:val="Com-StratQuestion3"/>
      </w:pPr>
      <w:r>
        <w:t xml:space="preserve">Soft Phones – Does the Solution softphone application have the capability to mark voice and call control packets with QoS?  What needs to be done on a computer in order for the QoS packets to </w:t>
      </w:r>
      <w:r w:rsidR="00796815">
        <w:t xml:space="preserve">be preserved into the network?  Do softphones use SIP and RTP, or some other </w:t>
      </w:r>
      <w:r w:rsidR="009E28C2">
        <w:t>standard for call setup and voice traffic.  Do softphones support</w:t>
      </w:r>
      <w:r>
        <w:t xml:space="preserve"> </w:t>
      </w:r>
      <w:r w:rsidR="002F1EFC">
        <w:t>Web</w:t>
      </w:r>
      <w:r>
        <w:t>RTC</w:t>
      </w:r>
      <w:r w:rsidR="009E28C2">
        <w:t xml:space="preserve"> </w:t>
      </w:r>
      <w:r w:rsidR="002F1EFC">
        <w:t xml:space="preserve">for </w:t>
      </w:r>
      <w:r w:rsidR="009E28C2">
        <w:t>VoIP?</w:t>
      </w:r>
    </w:p>
    <w:p w14:paraId="40E02EE6" w14:textId="77777777" w:rsidR="002F1EFC" w:rsidRPr="003628EC" w:rsidRDefault="002F1EFC" w:rsidP="002F1EFC">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7374134E" w14:textId="77777777" w:rsidR="002F1EFC" w:rsidRDefault="002F1EFC" w:rsidP="002F1EFC">
      <w:pPr>
        <w:pStyle w:val="ResponseDescription"/>
      </w:pPr>
    </w:p>
    <w:p w14:paraId="54604F32" w14:textId="6DEC8AB7" w:rsidR="00B51585" w:rsidRPr="00706CDD" w:rsidRDefault="00B51585" w:rsidP="00B51585">
      <w:pPr>
        <w:pStyle w:val="ResponseDescription"/>
        <w:rPr>
          <w:strike/>
        </w:rPr>
      </w:pPr>
    </w:p>
    <w:p w14:paraId="0DCB0F34" w14:textId="77777777" w:rsidR="00B51585" w:rsidRPr="00E63D9A" w:rsidRDefault="00B51585" w:rsidP="00B51585">
      <w:pPr>
        <w:pStyle w:val="Com-StratHeading2"/>
      </w:pPr>
      <w:bookmarkStart w:id="628" w:name="_Toc518983636"/>
      <w:r w:rsidRPr="00E63D9A">
        <w:t>Encryption</w:t>
      </w:r>
      <w:bookmarkEnd w:id="628"/>
    </w:p>
    <w:p w14:paraId="0054CE2F" w14:textId="5C7EBFF1" w:rsidR="00B51585" w:rsidRPr="00E63D9A" w:rsidRDefault="002F1EFC" w:rsidP="00D00EB2">
      <w:pPr>
        <w:pStyle w:val="Com-StratQuestion3"/>
      </w:pPr>
      <w:r>
        <w:t xml:space="preserve">Encryption – </w:t>
      </w:r>
      <w:r w:rsidR="000B0D95">
        <w:t>Can</w:t>
      </w:r>
      <w:r w:rsidR="000B0D95" w:rsidRPr="00E63D9A">
        <w:t xml:space="preserve"> </w:t>
      </w:r>
      <w:r w:rsidR="00B51585" w:rsidRPr="00E63D9A">
        <w:t xml:space="preserve">the </w:t>
      </w:r>
      <w:r w:rsidR="000B0D95">
        <w:t>proposed solution</w:t>
      </w:r>
      <w:r w:rsidR="00B51585" w:rsidRPr="00E63D9A">
        <w:t xml:space="preserve"> encrypt the </w:t>
      </w:r>
      <w:r w:rsidR="00E57401">
        <w:t xml:space="preserve">Call Control and Call Media (voice) </w:t>
      </w:r>
      <w:r w:rsidR="00B51585" w:rsidRPr="00E63D9A">
        <w:t>between telephones, between telephones and PSTN gateways</w:t>
      </w:r>
      <w:r w:rsidR="005D61C9">
        <w:t xml:space="preserve">, and between/within phones and </w:t>
      </w:r>
      <w:r w:rsidR="000B0D95">
        <w:t xml:space="preserve">solution </w:t>
      </w:r>
      <w:r w:rsidR="005D61C9">
        <w:t>servers/applications</w:t>
      </w:r>
      <w:r w:rsidR="00B51585" w:rsidRPr="00E63D9A">
        <w:t xml:space="preserve">?  Are you quoting any </w:t>
      </w:r>
      <w:r w:rsidR="005D61C9">
        <w:t>solutions</w:t>
      </w:r>
      <w:r w:rsidR="00B51585" w:rsidRPr="00E63D9A">
        <w:t xml:space="preserve"> that will not support encryption</w:t>
      </w:r>
      <w:r w:rsidR="00572143">
        <w:t xml:space="preserve"> (e.g., call recording)</w:t>
      </w:r>
      <w:r w:rsidR="00B51585" w:rsidRPr="00E63D9A">
        <w:t>?</w:t>
      </w:r>
      <w:r w:rsidR="00B51585" w:rsidRPr="00E63D9A" w:rsidDel="00A04D63">
        <w:t xml:space="preserve"> </w:t>
      </w:r>
      <w:r w:rsidR="005A4C71" w:rsidRPr="00E63D9A">
        <w:t xml:space="preserve">What encryption techniques will be used?  </w:t>
      </w:r>
      <w:r w:rsidR="00BF0D92" w:rsidRPr="00E63D9A">
        <w:t>Does encryption reduce the overall system capacity of the VoIP network?</w:t>
      </w:r>
      <w:r w:rsidR="00BF0D92" w:rsidRPr="00E63D9A" w:rsidDel="004E7CA6">
        <w:t xml:space="preserve"> </w:t>
      </w:r>
      <w:r w:rsidR="00BF0D92" w:rsidRPr="00E63D9A">
        <w:t xml:space="preserve">Does encryption restrict any system features or functionality (for example conference calls, </w:t>
      </w:r>
      <w:r w:rsidR="00F4582D">
        <w:t>CC</w:t>
      </w:r>
      <w:r w:rsidR="00BF0D92" w:rsidRPr="00E63D9A">
        <w:t xml:space="preserve"> monitoring, call recording)?</w:t>
      </w:r>
      <w:r w:rsidR="00BF0D92">
        <w:t xml:space="preserve">  </w:t>
      </w:r>
      <w:r w:rsidR="00B51585" w:rsidRPr="00E63D9A">
        <w:t>Do</w:t>
      </w:r>
      <w:r w:rsidR="00B51585">
        <w:t>es</w:t>
      </w:r>
      <w:r w:rsidR="00B51585" w:rsidRPr="00E63D9A">
        <w:t xml:space="preserve"> </w:t>
      </w:r>
      <w:r w:rsidR="00B51585">
        <w:t>the Vendor</w:t>
      </w:r>
      <w:r w:rsidR="00B51585" w:rsidRPr="00E63D9A">
        <w:t xml:space="preserve"> recommend implementing encryption </w:t>
      </w:r>
      <w:r w:rsidR="00B51585">
        <w:t>as part of their proposed solution</w:t>
      </w:r>
      <w:r w:rsidR="006973AB">
        <w:t xml:space="preserve"> – w</w:t>
      </w:r>
      <w:r w:rsidR="00B51585" w:rsidRPr="00E63D9A">
        <w:t xml:space="preserve">hy, or why not?  </w:t>
      </w:r>
    </w:p>
    <w:p w14:paraId="507683B1" w14:textId="77777777" w:rsidR="00B51585" w:rsidRPr="003628EC" w:rsidRDefault="00B51585" w:rsidP="00B51585">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6DA6F3FE" w14:textId="77777777" w:rsidR="00B51585" w:rsidRDefault="00B51585" w:rsidP="00B51585">
      <w:pPr>
        <w:pStyle w:val="ResponseDescription"/>
      </w:pPr>
    </w:p>
    <w:p w14:paraId="38EB4592" w14:textId="0596608A" w:rsidR="00B51585" w:rsidRPr="00E63D9A" w:rsidRDefault="00E90AA1" w:rsidP="00B51585">
      <w:pPr>
        <w:pStyle w:val="Com-StratQuestion3"/>
      </w:pPr>
      <w:r>
        <w:t>Certificates</w:t>
      </w:r>
      <w:r w:rsidR="00BF0D92">
        <w:t xml:space="preserve"> –</w:t>
      </w:r>
      <w:r w:rsidR="00B51585" w:rsidRPr="00E63D9A">
        <w:t xml:space="preserve">If the encryption method is certificate based, which server will mint certificates?  How can certificates be managed by </w:t>
      </w:r>
      <w:r w:rsidR="00B51585">
        <w:t>Customer</w:t>
      </w:r>
      <w:r w:rsidR="00B51585" w:rsidRPr="00E63D9A">
        <w:t xml:space="preserve"> IT staff?  How will encryption integrate with </w:t>
      </w:r>
      <w:r w:rsidR="00B51585">
        <w:t>Customer</w:t>
      </w:r>
      <w:r w:rsidR="00B51585" w:rsidRPr="00E63D9A">
        <w:t xml:space="preserve"> network security devices such as Active Directory, 802.1x and Radius servers?</w:t>
      </w:r>
    </w:p>
    <w:p w14:paraId="34D8B3E7" w14:textId="77777777" w:rsidR="00B51585" w:rsidRPr="003628EC" w:rsidRDefault="00B51585" w:rsidP="00B51585">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787A71CB" w14:textId="77777777" w:rsidR="00B51585" w:rsidRDefault="00B51585" w:rsidP="00B51585">
      <w:pPr>
        <w:pStyle w:val="ResponseDescription"/>
      </w:pPr>
    </w:p>
    <w:p w14:paraId="65FEAD8D" w14:textId="595FB9A1" w:rsidR="008542DB" w:rsidRDefault="008542DB">
      <w:pPr>
        <w:spacing w:after="0"/>
        <w:jc w:val="left"/>
        <w:rPr>
          <w:b/>
          <w:bCs/>
          <w:caps/>
          <w:color w:val="002060"/>
          <w:sz w:val="32"/>
          <w:szCs w:val="32"/>
        </w:rPr>
      </w:pPr>
      <w:bookmarkStart w:id="629" w:name="_Toc284492618"/>
      <w:bookmarkStart w:id="630" w:name="_Toc284492619"/>
      <w:bookmarkStart w:id="631" w:name="_Toc284492620"/>
      <w:bookmarkStart w:id="632" w:name="_Toc284492621"/>
      <w:bookmarkStart w:id="633" w:name="_Toc284492624"/>
      <w:bookmarkStart w:id="634" w:name="_Toc284492625"/>
      <w:bookmarkStart w:id="635" w:name="_Toc284492626"/>
      <w:bookmarkStart w:id="636" w:name="_Toc284492627"/>
      <w:bookmarkStart w:id="637" w:name="_Toc284492630"/>
      <w:bookmarkStart w:id="638" w:name="_Toc284492632"/>
      <w:bookmarkStart w:id="639" w:name="_Toc284492633"/>
      <w:bookmarkEnd w:id="629"/>
      <w:bookmarkEnd w:id="630"/>
      <w:bookmarkEnd w:id="631"/>
      <w:bookmarkEnd w:id="632"/>
      <w:bookmarkEnd w:id="633"/>
      <w:bookmarkEnd w:id="634"/>
      <w:bookmarkEnd w:id="635"/>
      <w:bookmarkEnd w:id="636"/>
      <w:bookmarkEnd w:id="637"/>
      <w:bookmarkEnd w:id="638"/>
      <w:bookmarkEnd w:id="639"/>
      <w:r>
        <w:br w:type="page"/>
      </w:r>
    </w:p>
    <w:p w14:paraId="20B91173" w14:textId="4F7210E3" w:rsidR="009A018C" w:rsidRPr="00946365" w:rsidRDefault="00483DCE" w:rsidP="00E65D98">
      <w:pPr>
        <w:pStyle w:val="Com-StratHeading1"/>
      </w:pPr>
      <w:bookmarkStart w:id="640" w:name="ContactCenter"/>
      <w:bookmarkStart w:id="641" w:name="_Toc518983637"/>
      <w:r w:rsidRPr="00946365">
        <w:lastRenderedPageBreak/>
        <w:t>Contact Center</w:t>
      </w:r>
      <w:bookmarkEnd w:id="640"/>
      <w:bookmarkEnd w:id="641"/>
    </w:p>
    <w:p w14:paraId="20B911EA" w14:textId="6D6FD7EB" w:rsidR="00EB6132" w:rsidRPr="00E63D9A" w:rsidRDefault="009248C5" w:rsidP="00EB6132">
      <w:pPr>
        <w:pStyle w:val="Com-StratHeading2"/>
      </w:pPr>
      <w:bookmarkStart w:id="642" w:name="_Toc491674486"/>
      <w:bookmarkStart w:id="643" w:name="_Toc491674487"/>
      <w:bookmarkStart w:id="644" w:name="_Toc491674488"/>
      <w:bookmarkStart w:id="645" w:name="_Toc491674489"/>
      <w:bookmarkStart w:id="646" w:name="_Toc491674490"/>
      <w:bookmarkStart w:id="647" w:name="_Toc491674491"/>
      <w:bookmarkStart w:id="648" w:name="_Toc491674492"/>
      <w:bookmarkStart w:id="649" w:name="_Toc491674493"/>
      <w:bookmarkStart w:id="650" w:name="_Toc491674494"/>
      <w:bookmarkStart w:id="651" w:name="_Toc491674495"/>
      <w:bookmarkStart w:id="652" w:name="_Toc491674496"/>
      <w:bookmarkStart w:id="653" w:name="_Toc491674497"/>
      <w:bookmarkStart w:id="654" w:name="_Toc491674498"/>
      <w:bookmarkStart w:id="655" w:name="_Toc491674499"/>
      <w:bookmarkStart w:id="656" w:name="_Toc491674500"/>
      <w:bookmarkStart w:id="657" w:name="_Toc491674501"/>
      <w:bookmarkStart w:id="658" w:name="_Toc491674502"/>
      <w:bookmarkStart w:id="659" w:name="_Toc491674503"/>
      <w:bookmarkStart w:id="660" w:name="_Toc491674504"/>
      <w:bookmarkStart w:id="661" w:name="_Toc491674505"/>
      <w:bookmarkStart w:id="662" w:name="_Toc491674506"/>
      <w:bookmarkStart w:id="663" w:name="_Toc491674507"/>
      <w:bookmarkStart w:id="664" w:name="_Toc491674508"/>
      <w:bookmarkStart w:id="665" w:name="_Toc491674509"/>
      <w:bookmarkStart w:id="666" w:name="_Toc491674510"/>
      <w:bookmarkStart w:id="667" w:name="_Toc491674511"/>
      <w:bookmarkStart w:id="668" w:name="_Toc491674512"/>
      <w:bookmarkStart w:id="669" w:name="_Toc491674513"/>
      <w:bookmarkStart w:id="670" w:name="_Toc491674514"/>
      <w:bookmarkStart w:id="671" w:name="_Toc491674515"/>
      <w:bookmarkStart w:id="672" w:name="_Toc491674516"/>
      <w:bookmarkStart w:id="673" w:name="_Toc491674517"/>
      <w:bookmarkStart w:id="674" w:name="_Toc491674518"/>
      <w:bookmarkStart w:id="675" w:name="_Toc491674519"/>
      <w:bookmarkStart w:id="676" w:name="_Toc491674520"/>
      <w:bookmarkStart w:id="677" w:name="_Toc491674521"/>
      <w:bookmarkStart w:id="678" w:name="_Toc491674522"/>
      <w:bookmarkStart w:id="679" w:name="_Toc491674523"/>
      <w:bookmarkStart w:id="680" w:name="_Toc491674524"/>
      <w:bookmarkStart w:id="681" w:name="_Toc491674525"/>
      <w:bookmarkStart w:id="682" w:name="_Toc491674526"/>
      <w:bookmarkStart w:id="683" w:name="_Toc491674527"/>
      <w:bookmarkStart w:id="684" w:name="_Toc491674528"/>
      <w:bookmarkStart w:id="685" w:name="_Toc491674529"/>
      <w:bookmarkStart w:id="686" w:name="_Toc491674530"/>
      <w:bookmarkStart w:id="687" w:name="_Toc491674531"/>
      <w:bookmarkStart w:id="688" w:name="_Toc491674532"/>
      <w:bookmarkStart w:id="689" w:name="_Toc491674533"/>
      <w:bookmarkStart w:id="690" w:name="_Toc491674534"/>
      <w:bookmarkStart w:id="691" w:name="_Toc491674535"/>
      <w:bookmarkStart w:id="692" w:name="_Toc491674536"/>
      <w:bookmarkStart w:id="693" w:name="_Toc491674537"/>
      <w:bookmarkStart w:id="694" w:name="_Toc491674538"/>
      <w:bookmarkStart w:id="695" w:name="_Toc491674539"/>
      <w:bookmarkStart w:id="696" w:name="_Toc491674540"/>
      <w:bookmarkStart w:id="697" w:name="_Toc491674541"/>
      <w:bookmarkStart w:id="698" w:name="_Toc491674542"/>
      <w:bookmarkStart w:id="699" w:name="_Toc491674543"/>
      <w:bookmarkStart w:id="700" w:name="_Toc491674544"/>
      <w:bookmarkStart w:id="701" w:name="_Toc491674545"/>
      <w:bookmarkStart w:id="702" w:name="_Toc491674549"/>
      <w:bookmarkStart w:id="703" w:name="_Toc491674550"/>
      <w:bookmarkStart w:id="704" w:name="_Toc491674551"/>
      <w:bookmarkStart w:id="705" w:name="_Toc491674552"/>
      <w:bookmarkStart w:id="706" w:name="_Toc491674553"/>
      <w:bookmarkStart w:id="707" w:name="_Toc491674554"/>
      <w:bookmarkStart w:id="708" w:name="_Toc491674555"/>
      <w:bookmarkStart w:id="709" w:name="_Toc491674556"/>
      <w:bookmarkStart w:id="710" w:name="_Toc491674557"/>
      <w:bookmarkStart w:id="711" w:name="_Toc491674558"/>
      <w:bookmarkStart w:id="712" w:name="_Toc491674559"/>
      <w:bookmarkStart w:id="713" w:name="_Toc491674560"/>
      <w:bookmarkStart w:id="714" w:name="_Toc491674561"/>
      <w:bookmarkStart w:id="715" w:name="_Toc491674562"/>
      <w:bookmarkStart w:id="716" w:name="_Toc491674563"/>
      <w:bookmarkStart w:id="717" w:name="_Toc491674564"/>
      <w:bookmarkStart w:id="718" w:name="_Toc491674565"/>
      <w:bookmarkStart w:id="719" w:name="_Toc491674566"/>
      <w:bookmarkStart w:id="720" w:name="_Toc491674567"/>
      <w:bookmarkStart w:id="721" w:name="_Toc491674568"/>
      <w:bookmarkStart w:id="722" w:name="_Toc491674569"/>
      <w:bookmarkStart w:id="723" w:name="_Toc491674570"/>
      <w:bookmarkStart w:id="724" w:name="_Toc491674571"/>
      <w:bookmarkStart w:id="725" w:name="_Toc491674572"/>
      <w:bookmarkStart w:id="726" w:name="_Toc491674573"/>
      <w:bookmarkStart w:id="727" w:name="_Toc491674574"/>
      <w:bookmarkStart w:id="728" w:name="_Toc491674575"/>
      <w:bookmarkStart w:id="729" w:name="_Toc491674576"/>
      <w:bookmarkStart w:id="730" w:name="_Toc491674577"/>
      <w:bookmarkStart w:id="731" w:name="_Toc491674578"/>
      <w:bookmarkStart w:id="732" w:name="_Toc491674579"/>
      <w:bookmarkStart w:id="733" w:name="_Toc491674580"/>
      <w:bookmarkStart w:id="734" w:name="_Toc491674581"/>
      <w:bookmarkStart w:id="735" w:name="_Toc491674582"/>
      <w:bookmarkStart w:id="736" w:name="_Toc491674583"/>
      <w:bookmarkStart w:id="737" w:name="_Toc491674584"/>
      <w:bookmarkStart w:id="738" w:name="_Toc491674585"/>
      <w:bookmarkStart w:id="739" w:name="_Toc491674586"/>
      <w:bookmarkStart w:id="740" w:name="_Toc491674587"/>
      <w:bookmarkStart w:id="741" w:name="_Toc491674588"/>
      <w:bookmarkStart w:id="742" w:name="_Toc491674589"/>
      <w:bookmarkStart w:id="743" w:name="_Toc491674590"/>
      <w:bookmarkStart w:id="744" w:name="_Toc491674591"/>
      <w:bookmarkStart w:id="745" w:name="_Toc491674592"/>
      <w:bookmarkStart w:id="746" w:name="_Toc491674593"/>
      <w:bookmarkStart w:id="747" w:name="_Toc491674594"/>
      <w:bookmarkStart w:id="748" w:name="_Toc491674595"/>
      <w:bookmarkStart w:id="749" w:name="_Toc491674596"/>
      <w:bookmarkStart w:id="750" w:name="_Toc491674601"/>
      <w:bookmarkStart w:id="751" w:name="_Toc491674602"/>
      <w:bookmarkStart w:id="752" w:name="_Toc491674603"/>
      <w:bookmarkStart w:id="753" w:name="_Toc491674604"/>
      <w:bookmarkStart w:id="754" w:name="_Toc491674605"/>
      <w:bookmarkStart w:id="755" w:name="_Toc491674606"/>
      <w:bookmarkStart w:id="756" w:name="_Toc491674607"/>
      <w:bookmarkStart w:id="757" w:name="_Toc491674608"/>
      <w:bookmarkStart w:id="758" w:name="_Toc491674609"/>
      <w:bookmarkStart w:id="759" w:name="_Toc491674610"/>
      <w:bookmarkStart w:id="760" w:name="_Toc491674611"/>
      <w:bookmarkStart w:id="761" w:name="_Toc491674612"/>
      <w:bookmarkStart w:id="762" w:name="_Toc491674613"/>
      <w:bookmarkStart w:id="763" w:name="_Toc491674614"/>
      <w:bookmarkStart w:id="764" w:name="_Toc518983638"/>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r>
        <w:t>Contact Center</w:t>
      </w:r>
      <w:r w:rsidR="00EB6132" w:rsidRPr="00E63D9A">
        <w:t xml:space="preserve"> Questions</w:t>
      </w:r>
      <w:bookmarkEnd w:id="764"/>
    </w:p>
    <w:p w14:paraId="20B911EB" w14:textId="40048B21" w:rsidR="00EB6132" w:rsidRPr="00E63D9A" w:rsidRDefault="00EB6132">
      <w:pPr>
        <w:pStyle w:val="Com-StratQuestion3"/>
      </w:pPr>
      <w:r w:rsidRPr="00E63D9A">
        <w:t xml:space="preserve">Provide a general overview of how </w:t>
      </w:r>
      <w:r w:rsidR="009248C5">
        <w:t xml:space="preserve">Contact Center </w:t>
      </w:r>
      <w:r w:rsidRPr="00E63D9A">
        <w:t xml:space="preserve">routing is achieved in your solution.  Include a screen shot of a typical </w:t>
      </w:r>
      <w:r w:rsidR="009248C5">
        <w:t>CC</w:t>
      </w:r>
      <w:r w:rsidRPr="00E63D9A">
        <w:t xml:space="preserve"> routing programming screen from the system administration console.</w:t>
      </w:r>
    </w:p>
    <w:p w14:paraId="71D69471" w14:textId="77777777" w:rsidR="00220810" w:rsidRPr="003628EC" w:rsidRDefault="00220810" w:rsidP="00220810">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5009A923" w14:textId="77777777" w:rsidR="00220810" w:rsidRDefault="00220810" w:rsidP="00220810">
      <w:pPr>
        <w:pStyle w:val="ResponseDescription"/>
      </w:pPr>
    </w:p>
    <w:p w14:paraId="20B911EE" w14:textId="3B451CF1" w:rsidR="00EB6132" w:rsidRPr="00E63D9A" w:rsidRDefault="00C90A32">
      <w:pPr>
        <w:pStyle w:val="Com-StratQuestion3"/>
      </w:pPr>
      <w:r>
        <w:t>Customer</w:t>
      </w:r>
      <w:r w:rsidR="00EB6132" w:rsidRPr="00E63D9A">
        <w:t xml:space="preserve">’s </w:t>
      </w:r>
      <w:r w:rsidR="00F4582D">
        <w:t>CC</w:t>
      </w:r>
      <w:r w:rsidR="00F4582D" w:rsidRPr="00E63D9A">
        <w:t xml:space="preserve"> </w:t>
      </w:r>
      <w:r w:rsidR="00EB6132" w:rsidRPr="00E63D9A">
        <w:t xml:space="preserve">requirements are delineated in this RFP as well as in Schedule C.  If you have multiple software levels to your </w:t>
      </w:r>
      <w:r w:rsidR="00F4582D">
        <w:t>CC</w:t>
      </w:r>
      <w:r w:rsidR="00EB6132" w:rsidRPr="00E63D9A">
        <w:t xml:space="preserve"> solution, please explain which level you would recommend to satisfy our required functionality, and why you chose this level.  Please include a chart that shows a comparison between the levels.  Please specify and price the next higher level of </w:t>
      </w:r>
      <w:r w:rsidR="00F4582D">
        <w:t>CC</w:t>
      </w:r>
      <w:r w:rsidR="00EB6132" w:rsidRPr="00E63D9A">
        <w:t xml:space="preserve"> software as an option on Schedule A.</w:t>
      </w:r>
    </w:p>
    <w:p w14:paraId="73245631" w14:textId="77777777" w:rsidR="00220810" w:rsidRPr="003628EC" w:rsidRDefault="00220810" w:rsidP="00220810">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540B7A21" w14:textId="77777777" w:rsidR="00220810" w:rsidRDefault="00220810" w:rsidP="00220810">
      <w:pPr>
        <w:pStyle w:val="ResponseDescription"/>
      </w:pPr>
    </w:p>
    <w:p w14:paraId="20B911F1" w14:textId="62F1BF61" w:rsidR="00565444" w:rsidRDefault="00EB6132" w:rsidP="00706CDD">
      <w:pPr>
        <w:pStyle w:val="Com-StratQuestion3"/>
      </w:pPr>
      <w:r w:rsidRPr="00E63D9A">
        <w:t xml:space="preserve">Indicate the maximum number of agents and supervisors your system can support with the software and hardware quoted.  Specify any system capacity limitations for </w:t>
      </w:r>
      <w:r w:rsidR="00F4582D">
        <w:t>CC</w:t>
      </w:r>
      <w:r w:rsidRPr="00E63D9A">
        <w:t xml:space="preserve"> components, including but not limited to:</w:t>
      </w:r>
    </w:p>
    <w:tbl>
      <w:tblPr>
        <w:tblW w:w="0" w:type="auto"/>
        <w:jc w:val="center"/>
        <w:tblLayout w:type="fixed"/>
        <w:tblCellMar>
          <w:left w:w="80" w:type="dxa"/>
          <w:right w:w="80" w:type="dxa"/>
        </w:tblCellMar>
        <w:tblLook w:val="0000" w:firstRow="0" w:lastRow="0" w:firstColumn="0" w:lastColumn="0" w:noHBand="0" w:noVBand="0"/>
      </w:tblPr>
      <w:tblGrid>
        <w:gridCol w:w="6005"/>
        <w:gridCol w:w="2700"/>
      </w:tblGrid>
      <w:tr w:rsidR="00EB6132" w:rsidRPr="00E63D9A" w14:paraId="20B911F4" w14:textId="77777777" w:rsidTr="005933D8">
        <w:trPr>
          <w:jc w:val="center"/>
        </w:trPr>
        <w:tc>
          <w:tcPr>
            <w:tcW w:w="6005" w:type="dxa"/>
            <w:tcBorders>
              <w:top w:val="single" w:sz="6" w:space="0" w:color="auto"/>
              <w:left w:val="single" w:sz="6" w:space="0" w:color="auto"/>
              <w:bottom w:val="single" w:sz="2" w:space="0" w:color="auto"/>
              <w:right w:val="single" w:sz="4" w:space="0" w:color="auto"/>
            </w:tcBorders>
            <w:shd w:val="pct10" w:color="auto" w:fill="auto"/>
          </w:tcPr>
          <w:p w14:paraId="20B911F2" w14:textId="77777777" w:rsidR="00565444" w:rsidRDefault="00565444">
            <w:pPr>
              <w:pStyle w:val="ParagraphTextCharChar"/>
              <w:keepNext/>
              <w:keepLines/>
              <w:spacing w:before="60" w:after="60"/>
              <w:ind w:left="80" w:right="100"/>
              <w:jc w:val="center"/>
              <w:rPr>
                <w:rFonts w:ascii="Calibri" w:hAnsi="Calibri" w:cs="Arial"/>
                <w:b/>
                <w:bCs/>
                <w:szCs w:val="20"/>
              </w:rPr>
            </w:pPr>
          </w:p>
        </w:tc>
        <w:tc>
          <w:tcPr>
            <w:tcW w:w="2700" w:type="dxa"/>
            <w:tcBorders>
              <w:top w:val="single" w:sz="4" w:space="0" w:color="auto"/>
              <w:left w:val="single" w:sz="4" w:space="0" w:color="auto"/>
              <w:bottom w:val="single" w:sz="2" w:space="0" w:color="auto"/>
              <w:right w:val="single" w:sz="4" w:space="0" w:color="auto"/>
            </w:tcBorders>
            <w:shd w:val="pct10" w:color="auto" w:fill="auto"/>
          </w:tcPr>
          <w:p w14:paraId="20B911F3" w14:textId="77777777" w:rsidR="00565444" w:rsidRDefault="00EB6132">
            <w:pPr>
              <w:pStyle w:val="ParagraphTextCharChar"/>
              <w:keepNext/>
              <w:keepLines/>
              <w:spacing w:before="60" w:after="60"/>
              <w:ind w:left="80" w:right="100"/>
              <w:jc w:val="center"/>
              <w:rPr>
                <w:rFonts w:ascii="Calibri" w:hAnsi="Calibri" w:cs="Arial"/>
                <w:b/>
                <w:bCs/>
                <w:szCs w:val="20"/>
              </w:rPr>
            </w:pPr>
            <w:r w:rsidRPr="00E63D9A">
              <w:rPr>
                <w:rFonts w:ascii="Calibri" w:hAnsi="Calibri" w:cs="Arial"/>
                <w:b/>
                <w:bCs/>
                <w:szCs w:val="20"/>
              </w:rPr>
              <w:t>Capacity</w:t>
            </w:r>
          </w:p>
        </w:tc>
      </w:tr>
      <w:tr w:rsidR="00EB6132" w:rsidRPr="00E63D9A" w14:paraId="20B911F7" w14:textId="77777777" w:rsidTr="005933D8">
        <w:trPr>
          <w:jc w:val="center"/>
        </w:trPr>
        <w:tc>
          <w:tcPr>
            <w:tcW w:w="6005" w:type="dxa"/>
            <w:tcBorders>
              <w:top w:val="single" w:sz="2" w:space="0" w:color="auto"/>
              <w:left w:val="single" w:sz="6" w:space="0" w:color="auto"/>
              <w:bottom w:val="single" w:sz="2" w:space="0" w:color="auto"/>
              <w:right w:val="single" w:sz="4" w:space="0" w:color="auto"/>
            </w:tcBorders>
          </w:tcPr>
          <w:p w14:paraId="20B911F5" w14:textId="77777777" w:rsidR="00565444" w:rsidRDefault="00EB6132" w:rsidP="00706CDD">
            <w:pPr>
              <w:pStyle w:val="Com-StratQuestion3"/>
              <w:numPr>
                <w:ilvl w:val="0"/>
                <w:numId w:val="0"/>
              </w:numPr>
            </w:pPr>
            <w:r w:rsidRPr="00E63D9A">
              <w:t>Agents</w:t>
            </w:r>
          </w:p>
        </w:tc>
        <w:tc>
          <w:tcPr>
            <w:tcW w:w="2700" w:type="dxa"/>
            <w:tcBorders>
              <w:top w:val="single" w:sz="2" w:space="0" w:color="auto"/>
              <w:left w:val="single" w:sz="4" w:space="0" w:color="auto"/>
              <w:bottom w:val="single" w:sz="2" w:space="0" w:color="auto"/>
              <w:right w:val="single" w:sz="4" w:space="0" w:color="auto"/>
            </w:tcBorders>
          </w:tcPr>
          <w:p w14:paraId="20B911F6" w14:textId="77777777" w:rsidR="00565444" w:rsidRDefault="00565444">
            <w:pPr>
              <w:pStyle w:val="ParagraphTextCharChar"/>
              <w:keepNext/>
              <w:keepLines/>
              <w:spacing w:before="60" w:after="60"/>
              <w:ind w:left="80" w:right="100"/>
              <w:jc w:val="center"/>
              <w:rPr>
                <w:rFonts w:ascii="Calibri" w:hAnsi="Calibri" w:cs="Arial"/>
                <w:color w:val="0000FF"/>
                <w:szCs w:val="20"/>
              </w:rPr>
            </w:pPr>
          </w:p>
        </w:tc>
      </w:tr>
      <w:tr w:rsidR="00565FFF" w:rsidRPr="00E63D9A" w14:paraId="20B911FA" w14:textId="77777777" w:rsidTr="004B40D7">
        <w:trPr>
          <w:jc w:val="center"/>
        </w:trPr>
        <w:tc>
          <w:tcPr>
            <w:tcW w:w="6005" w:type="dxa"/>
            <w:tcBorders>
              <w:top w:val="single" w:sz="2" w:space="0" w:color="auto"/>
              <w:left w:val="single" w:sz="6" w:space="0" w:color="auto"/>
              <w:bottom w:val="single" w:sz="2" w:space="0" w:color="auto"/>
              <w:right w:val="single" w:sz="4" w:space="0" w:color="auto"/>
            </w:tcBorders>
          </w:tcPr>
          <w:p w14:paraId="20B911F8" w14:textId="77777777" w:rsidR="00565444" w:rsidRDefault="00565FFF" w:rsidP="00706CDD">
            <w:pPr>
              <w:pStyle w:val="Com-StratQuestion3"/>
              <w:numPr>
                <w:ilvl w:val="0"/>
                <w:numId w:val="0"/>
              </w:numPr>
            </w:pPr>
            <w:r w:rsidRPr="00E63D9A">
              <w:t>Routing scripts</w:t>
            </w:r>
          </w:p>
        </w:tc>
        <w:tc>
          <w:tcPr>
            <w:tcW w:w="2700" w:type="dxa"/>
            <w:tcBorders>
              <w:top w:val="single" w:sz="2" w:space="0" w:color="auto"/>
              <w:left w:val="single" w:sz="4" w:space="0" w:color="auto"/>
              <w:bottom w:val="single" w:sz="2" w:space="0" w:color="auto"/>
              <w:right w:val="single" w:sz="4" w:space="0" w:color="auto"/>
            </w:tcBorders>
          </w:tcPr>
          <w:p w14:paraId="20B911F9" w14:textId="77777777" w:rsidR="00565444" w:rsidRDefault="00565444">
            <w:pPr>
              <w:pStyle w:val="ParagraphTextCharChar"/>
              <w:keepNext/>
              <w:keepLines/>
              <w:spacing w:before="60" w:after="60"/>
              <w:ind w:left="80" w:right="100"/>
              <w:jc w:val="center"/>
              <w:rPr>
                <w:rFonts w:ascii="Calibri" w:hAnsi="Calibri" w:cs="Arial"/>
                <w:color w:val="0000FF"/>
                <w:szCs w:val="20"/>
              </w:rPr>
            </w:pPr>
          </w:p>
        </w:tc>
      </w:tr>
      <w:tr w:rsidR="00565FFF" w:rsidRPr="00E63D9A" w14:paraId="20B911FD" w14:textId="77777777" w:rsidTr="004B40D7">
        <w:trPr>
          <w:jc w:val="center"/>
        </w:trPr>
        <w:tc>
          <w:tcPr>
            <w:tcW w:w="6005" w:type="dxa"/>
            <w:tcBorders>
              <w:top w:val="single" w:sz="2" w:space="0" w:color="auto"/>
              <w:left w:val="single" w:sz="6" w:space="0" w:color="auto"/>
              <w:bottom w:val="single" w:sz="2" w:space="0" w:color="auto"/>
              <w:right w:val="single" w:sz="4" w:space="0" w:color="auto"/>
            </w:tcBorders>
          </w:tcPr>
          <w:p w14:paraId="20B911FB" w14:textId="77777777" w:rsidR="00565444" w:rsidRDefault="00565FFF" w:rsidP="00706CDD">
            <w:pPr>
              <w:pStyle w:val="Com-StratQuestion3"/>
              <w:numPr>
                <w:ilvl w:val="0"/>
                <w:numId w:val="0"/>
              </w:numPr>
            </w:pPr>
            <w:r w:rsidRPr="00E63D9A">
              <w:t>Skills</w:t>
            </w:r>
          </w:p>
        </w:tc>
        <w:tc>
          <w:tcPr>
            <w:tcW w:w="2700" w:type="dxa"/>
            <w:tcBorders>
              <w:top w:val="single" w:sz="2" w:space="0" w:color="auto"/>
              <w:left w:val="single" w:sz="4" w:space="0" w:color="auto"/>
              <w:bottom w:val="single" w:sz="2" w:space="0" w:color="auto"/>
              <w:right w:val="single" w:sz="4" w:space="0" w:color="auto"/>
            </w:tcBorders>
          </w:tcPr>
          <w:p w14:paraId="20B911FC" w14:textId="77777777" w:rsidR="00565444" w:rsidRDefault="00565444">
            <w:pPr>
              <w:pStyle w:val="ParagraphTextCharChar"/>
              <w:keepNext/>
              <w:keepLines/>
              <w:spacing w:before="60" w:after="60"/>
              <w:ind w:left="80" w:right="100"/>
              <w:jc w:val="center"/>
              <w:rPr>
                <w:rFonts w:ascii="Calibri" w:hAnsi="Calibri" w:cs="Arial"/>
                <w:color w:val="0000FF"/>
                <w:szCs w:val="20"/>
              </w:rPr>
            </w:pPr>
          </w:p>
        </w:tc>
      </w:tr>
      <w:tr w:rsidR="00565FFF" w:rsidRPr="00E63D9A" w14:paraId="20B91200" w14:textId="77777777" w:rsidTr="004B40D7">
        <w:trPr>
          <w:jc w:val="center"/>
        </w:trPr>
        <w:tc>
          <w:tcPr>
            <w:tcW w:w="6005" w:type="dxa"/>
            <w:tcBorders>
              <w:top w:val="single" w:sz="2" w:space="0" w:color="auto"/>
              <w:left w:val="single" w:sz="6" w:space="0" w:color="auto"/>
              <w:bottom w:val="single" w:sz="2" w:space="0" w:color="auto"/>
              <w:right w:val="single" w:sz="4" w:space="0" w:color="auto"/>
            </w:tcBorders>
          </w:tcPr>
          <w:p w14:paraId="20B911FE" w14:textId="77777777" w:rsidR="00565444" w:rsidRDefault="00565FFF" w:rsidP="00706CDD">
            <w:pPr>
              <w:pStyle w:val="Com-StratQuestion3"/>
              <w:numPr>
                <w:ilvl w:val="0"/>
                <w:numId w:val="0"/>
              </w:numPr>
            </w:pPr>
            <w:r>
              <w:t xml:space="preserve">Groups or </w:t>
            </w:r>
            <w:r w:rsidRPr="00E63D9A">
              <w:t>Queues</w:t>
            </w:r>
          </w:p>
        </w:tc>
        <w:tc>
          <w:tcPr>
            <w:tcW w:w="2700" w:type="dxa"/>
            <w:tcBorders>
              <w:top w:val="single" w:sz="2" w:space="0" w:color="auto"/>
              <w:left w:val="single" w:sz="4" w:space="0" w:color="auto"/>
              <w:bottom w:val="single" w:sz="2" w:space="0" w:color="auto"/>
              <w:right w:val="single" w:sz="4" w:space="0" w:color="auto"/>
            </w:tcBorders>
          </w:tcPr>
          <w:p w14:paraId="20B911FF" w14:textId="77777777" w:rsidR="00565444" w:rsidRDefault="00565444">
            <w:pPr>
              <w:pStyle w:val="ParagraphTextCharChar"/>
              <w:keepNext/>
              <w:keepLines/>
              <w:spacing w:before="60" w:after="60"/>
              <w:ind w:left="80" w:right="100"/>
              <w:jc w:val="center"/>
              <w:rPr>
                <w:rFonts w:ascii="Calibri" w:hAnsi="Calibri" w:cs="Arial"/>
                <w:color w:val="0000FF"/>
                <w:szCs w:val="20"/>
              </w:rPr>
            </w:pPr>
          </w:p>
        </w:tc>
      </w:tr>
      <w:tr w:rsidR="00565FFF" w:rsidRPr="00E63D9A" w14:paraId="20B91203" w14:textId="77777777" w:rsidTr="004B40D7">
        <w:trPr>
          <w:jc w:val="center"/>
        </w:trPr>
        <w:tc>
          <w:tcPr>
            <w:tcW w:w="6005" w:type="dxa"/>
            <w:tcBorders>
              <w:top w:val="single" w:sz="2" w:space="0" w:color="auto"/>
              <w:left w:val="single" w:sz="6" w:space="0" w:color="auto"/>
              <w:bottom w:val="single" w:sz="2" w:space="0" w:color="auto"/>
              <w:right w:val="single" w:sz="4" w:space="0" w:color="auto"/>
            </w:tcBorders>
          </w:tcPr>
          <w:p w14:paraId="20B91201" w14:textId="77777777" w:rsidR="00565444" w:rsidRDefault="00565FFF" w:rsidP="00706CDD">
            <w:pPr>
              <w:pStyle w:val="Com-StratQuestion3"/>
              <w:numPr>
                <w:ilvl w:val="0"/>
                <w:numId w:val="0"/>
              </w:numPr>
            </w:pPr>
            <w:r w:rsidRPr="00E63D9A">
              <w:t>Lead Directory Numbers (used to direct traffic from DNIS to Queue)</w:t>
            </w:r>
          </w:p>
        </w:tc>
        <w:tc>
          <w:tcPr>
            <w:tcW w:w="2700" w:type="dxa"/>
            <w:tcBorders>
              <w:top w:val="single" w:sz="2" w:space="0" w:color="auto"/>
              <w:left w:val="single" w:sz="4" w:space="0" w:color="auto"/>
              <w:bottom w:val="single" w:sz="2" w:space="0" w:color="auto"/>
              <w:right w:val="single" w:sz="4" w:space="0" w:color="auto"/>
            </w:tcBorders>
          </w:tcPr>
          <w:p w14:paraId="20B91202" w14:textId="77777777" w:rsidR="00565444" w:rsidRDefault="00565444">
            <w:pPr>
              <w:pStyle w:val="ParagraphTextCharChar"/>
              <w:keepNext/>
              <w:keepLines/>
              <w:spacing w:before="60" w:after="60"/>
              <w:ind w:left="80" w:right="100"/>
              <w:jc w:val="center"/>
              <w:rPr>
                <w:rFonts w:ascii="Calibri" w:hAnsi="Calibri" w:cs="Arial"/>
                <w:color w:val="0000FF"/>
                <w:szCs w:val="20"/>
              </w:rPr>
            </w:pPr>
          </w:p>
        </w:tc>
      </w:tr>
      <w:tr w:rsidR="00EB6132" w:rsidRPr="00E63D9A" w14:paraId="20B91206" w14:textId="77777777" w:rsidTr="005933D8">
        <w:trPr>
          <w:jc w:val="center"/>
        </w:trPr>
        <w:tc>
          <w:tcPr>
            <w:tcW w:w="6005" w:type="dxa"/>
            <w:tcBorders>
              <w:top w:val="single" w:sz="2" w:space="0" w:color="auto"/>
              <w:left w:val="single" w:sz="6" w:space="0" w:color="auto"/>
              <w:bottom w:val="single" w:sz="2" w:space="0" w:color="auto"/>
              <w:right w:val="single" w:sz="4" w:space="0" w:color="auto"/>
            </w:tcBorders>
          </w:tcPr>
          <w:p w14:paraId="20B91204" w14:textId="77777777" w:rsidR="00565444" w:rsidRDefault="00EB6132" w:rsidP="00706CDD">
            <w:pPr>
              <w:pStyle w:val="Com-StratQuestion3"/>
              <w:numPr>
                <w:ilvl w:val="0"/>
                <w:numId w:val="0"/>
              </w:numPr>
            </w:pPr>
            <w:r w:rsidRPr="00E63D9A">
              <w:t>Simultaneous groups</w:t>
            </w:r>
            <w:r w:rsidR="00565FFF">
              <w:t xml:space="preserve"> or </w:t>
            </w:r>
            <w:r w:rsidRPr="00E63D9A">
              <w:t>skills per agent</w:t>
            </w:r>
          </w:p>
        </w:tc>
        <w:tc>
          <w:tcPr>
            <w:tcW w:w="2700" w:type="dxa"/>
            <w:tcBorders>
              <w:top w:val="single" w:sz="2" w:space="0" w:color="auto"/>
              <w:left w:val="single" w:sz="4" w:space="0" w:color="auto"/>
              <w:bottom w:val="single" w:sz="2" w:space="0" w:color="auto"/>
              <w:right w:val="single" w:sz="4" w:space="0" w:color="auto"/>
            </w:tcBorders>
          </w:tcPr>
          <w:p w14:paraId="20B91205" w14:textId="77777777" w:rsidR="00565444" w:rsidRDefault="00565444">
            <w:pPr>
              <w:pStyle w:val="ParagraphTextCharChar"/>
              <w:keepNext/>
              <w:keepLines/>
              <w:spacing w:before="60" w:after="60"/>
              <w:ind w:left="80" w:right="100"/>
              <w:jc w:val="center"/>
              <w:rPr>
                <w:rFonts w:ascii="Calibri" w:hAnsi="Calibri" w:cs="Arial"/>
                <w:color w:val="0000FF"/>
                <w:szCs w:val="20"/>
              </w:rPr>
            </w:pPr>
          </w:p>
        </w:tc>
      </w:tr>
      <w:tr w:rsidR="00EB6132" w:rsidRPr="00E63D9A" w14:paraId="20B91209" w14:textId="77777777" w:rsidTr="005933D8">
        <w:trPr>
          <w:jc w:val="center"/>
        </w:trPr>
        <w:tc>
          <w:tcPr>
            <w:tcW w:w="6005" w:type="dxa"/>
            <w:tcBorders>
              <w:top w:val="single" w:sz="2" w:space="0" w:color="auto"/>
              <w:left w:val="single" w:sz="6" w:space="0" w:color="auto"/>
              <w:bottom w:val="single" w:sz="2" w:space="0" w:color="auto"/>
              <w:right w:val="single" w:sz="4" w:space="0" w:color="auto"/>
            </w:tcBorders>
          </w:tcPr>
          <w:p w14:paraId="20B91207" w14:textId="77777777" w:rsidR="00565444" w:rsidRDefault="00EB6132" w:rsidP="00706CDD">
            <w:pPr>
              <w:pStyle w:val="Com-StratQuestion3"/>
              <w:numPr>
                <w:ilvl w:val="0"/>
                <w:numId w:val="0"/>
              </w:numPr>
            </w:pPr>
            <w:r w:rsidRPr="00E63D9A">
              <w:t xml:space="preserve">Agent priority levels within a </w:t>
            </w:r>
            <w:r w:rsidR="00565FFF">
              <w:t>skill or group</w:t>
            </w:r>
          </w:p>
        </w:tc>
        <w:tc>
          <w:tcPr>
            <w:tcW w:w="2700" w:type="dxa"/>
            <w:tcBorders>
              <w:top w:val="single" w:sz="2" w:space="0" w:color="auto"/>
              <w:left w:val="single" w:sz="4" w:space="0" w:color="auto"/>
              <w:bottom w:val="single" w:sz="2" w:space="0" w:color="auto"/>
              <w:right w:val="single" w:sz="4" w:space="0" w:color="auto"/>
            </w:tcBorders>
          </w:tcPr>
          <w:p w14:paraId="20B91208" w14:textId="77777777" w:rsidR="00565444" w:rsidRDefault="00565444">
            <w:pPr>
              <w:pStyle w:val="ParagraphTextCharChar"/>
              <w:keepNext/>
              <w:keepLines/>
              <w:spacing w:before="60" w:after="60"/>
              <w:ind w:left="80" w:right="100"/>
              <w:jc w:val="center"/>
              <w:rPr>
                <w:rFonts w:ascii="Calibri" w:hAnsi="Calibri" w:cs="Arial"/>
                <w:color w:val="0000FF"/>
                <w:szCs w:val="20"/>
              </w:rPr>
            </w:pPr>
          </w:p>
        </w:tc>
      </w:tr>
      <w:tr w:rsidR="00EB6132" w:rsidRPr="00E63D9A" w14:paraId="20B9120C" w14:textId="77777777" w:rsidTr="005933D8">
        <w:trPr>
          <w:jc w:val="center"/>
        </w:trPr>
        <w:tc>
          <w:tcPr>
            <w:tcW w:w="6005" w:type="dxa"/>
            <w:tcBorders>
              <w:top w:val="single" w:sz="2" w:space="0" w:color="auto"/>
              <w:left w:val="single" w:sz="6" w:space="0" w:color="auto"/>
              <w:bottom w:val="single" w:sz="2" w:space="0" w:color="auto"/>
              <w:right w:val="single" w:sz="4" w:space="0" w:color="auto"/>
            </w:tcBorders>
          </w:tcPr>
          <w:p w14:paraId="20B9120A" w14:textId="77777777" w:rsidR="00565444" w:rsidRDefault="00EB6132" w:rsidP="00706CDD">
            <w:pPr>
              <w:pStyle w:val="Com-StratQuestion3"/>
              <w:numPr>
                <w:ilvl w:val="0"/>
                <w:numId w:val="0"/>
              </w:numPr>
            </w:pPr>
            <w:r w:rsidRPr="00E63D9A">
              <w:t>Priority levels for Queues into a single group (standard, emergency, etc.)</w:t>
            </w:r>
          </w:p>
        </w:tc>
        <w:tc>
          <w:tcPr>
            <w:tcW w:w="2700" w:type="dxa"/>
            <w:tcBorders>
              <w:top w:val="single" w:sz="2" w:space="0" w:color="auto"/>
              <w:left w:val="single" w:sz="4" w:space="0" w:color="auto"/>
              <w:bottom w:val="single" w:sz="2" w:space="0" w:color="auto"/>
              <w:right w:val="single" w:sz="4" w:space="0" w:color="auto"/>
            </w:tcBorders>
          </w:tcPr>
          <w:p w14:paraId="20B9120B" w14:textId="77777777" w:rsidR="00565444" w:rsidRDefault="00565444">
            <w:pPr>
              <w:pStyle w:val="ParagraphTextCharChar"/>
              <w:keepNext/>
              <w:keepLines/>
              <w:spacing w:before="60" w:after="60"/>
              <w:ind w:left="80" w:right="100"/>
              <w:jc w:val="center"/>
              <w:rPr>
                <w:rFonts w:ascii="Calibri" w:hAnsi="Calibri" w:cs="Arial"/>
                <w:color w:val="0000FF"/>
                <w:szCs w:val="20"/>
              </w:rPr>
            </w:pPr>
          </w:p>
        </w:tc>
      </w:tr>
      <w:tr w:rsidR="00EB6132" w:rsidRPr="00E63D9A" w14:paraId="20B9120F" w14:textId="77777777" w:rsidTr="005933D8">
        <w:trPr>
          <w:jc w:val="center"/>
        </w:trPr>
        <w:tc>
          <w:tcPr>
            <w:tcW w:w="6005" w:type="dxa"/>
            <w:tcBorders>
              <w:top w:val="single" w:sz="2" w:space="0" w:color="auto"/>
              <w:left w:val="single" w:sz="6" w:space="0" w:color="auto"/>
              <w:bottom w:val="single" w:sz="2" w:space="0" w:color="auto"/>
              <w:right w:val="single" w:sz="4" w:space="0" w:color="auto"/>
            </w:tcBorders>
          </w:tcPr>
          <w:p w14:paraId="20B9120D" w14:textId="77777777" w:rsidR="00565444" w:rsidRDefault="00EB6132" w:rsidP="00706CDD">
            <w:pPr>
              <w:pStyle w:val="Com-StratQuestion3"/>
              <w:numPr>
                <w:ilvl w:val="0"/>
                <w:numId w:val="0"/>
              </w:numPr>
            </w:pPr>
            <w:r w:rsidRPr="00E63D9A">
              <w:t>Number of groups/skills that a call/script can queue to simultaneously</w:t>
            </w:r>
          </w:p>
        </w:tc>
        <w:tc>
          <w:tcPr>
            <w:tcW w:w="2700" w:type="dxa"/>
            <w:tcBorders>
              <w:top w:val="single" w:sz="2" w:space="0" w:color="auto"/>
              <w:left w:val="single" w:sz="4" w:space="0" w:color="auto"/>
              <w:bottom w:val="single" w:sz="2" w:space="0" w:color="auto"/>
              <w:right w:val="single" w:sz="4" w:space="0" w:color="auto"/>
            </w:tcBorders>
          </w:tcPr>
          <w:p w14:paraId="20B9120E" w14:textId="77777777" w:rsidR="00565444" w:rsidRDefault="00565444">
            <w:pPr>
              <w:pStyle w:val="ParagraphTextCharChar"/>
              <w:keepNext/>
              <w:keepLines/>
              <w:spacing w:before="60" w:after="60"/>
              <w:ind w:left="80" w:right="100"/>
              <w:jc w:val="center"/>
              <w:rPr>
                <w:rFonts w:ascii="Calibri" w:hAnsi="Calibri" w:cs="Arial"/>
                <w:color w:val="0000FF"/>
                <w:szCs w:val="20"/>
              </w:rPr>
            </w:pPr>
          </w:p>
        </w:tc>
      </w:tr>
      <w:tr w:rsidR="00EB6132" w:rsidRPr="00E63D9A" w14:paraId="20B91213" w14:textId="77777777" w:rsidTr="005933D8">
        <w:trPr>
          <w:jc w:val="center"/>
        </w:trPr>
        <w:tc>
          <w:tcPr>
            <w:tcW w:w="6005" w:type="dxa"/>
            <w:tcBorders>
              <w:top w:val="single" w:sz="2" w:space="0" w:color="auto"/>
              <w:left w:val="single" w:sz="6" w:space="0" w:color="auto"/>
              <w:bottom w:val="single" w:sz="2" w:space="0" w:color="auto"/>
              <w:right w:val="single" w:sz="4" w:space="0" w:color="auto"/>
            </w:tcBorders>
          </w:tcPr>
          <w:p w14:paraId="20B91210" w14:textId="77777777" w:rsidR="00565444" w:rsidRDefault="00EB6132" w:rsidP="00706CDD">
            <w:pPr>
              <w:pStyle w:val="Com-StratQuestion3"/>
              <w:numPr>
                <w:ilvl w:val="0"/>
                <w:numId w:val="0"/>
              </w:numPr>
            </w:pPr>
            <w:r w:rsidRPr="00E63D9A">
              <w:t>Built-in Reports (# of historical/# of real-time)</w:t>
            </w:r>
          </w:p>
        </w:tc>
        <w:tc>
          <w:tcPr>
            <w:tcW w:w="2700" w:type="dxa"/>
            <w:tcBorders>
              <w:top w:val="single" w:sz="2" w:space="0" w:color="auto"/>
              <w:left w:val="single" w:sz="4" w:space="0" w:color="auto"/>
              <w:bottom w:val="single" w:sz="2" w:space="0" w:color="auto"/>
              <w:right w:val="single" w:sz="4" w:space="0" w:color="auto"/>
            </w:tcBorders>
          </w:tcPr>
          <w:p w14:paraId="20B91211" w14:textId="77777777" w:rsidR="00565444" w:rsidRDefault="00F336DD">
            <w:pPr>
              <w:pStyle w:val="ParagraphTextCharChar"/>
              <w:keepNext/>
              <w:keepLines/>
              <w:spacing w:before="0" w:line="240" w:lineRule="auto"/>
              <w:ind w:left="86" w:right="101"/>
              <w:jc w:val="center"/>
              <w:rPr>
                <w:rFonts w:ascii="Calibri" w:hAnsi="Calibri"/>
              </w:rPr>
            </w:pPr>
            <w:r w:rsidRPr="00E63D9A">
              <w:rPr>
                <w:rFonts w:ascii="Calibri" w:hAnsi="Calibri"/>
              </w:rPr>
              <w:t>H</w:t>
            </w:r>
            <w:r w:rsidR="00EB6132" w:rsidRPr="00E63D9A">
              <w:rPr>
                <w:rFonts w:ascii="Calibri" w:hAnsi="Calibri"/>
              </w:rPr>
              <w:t>istorical</w:t>
            </w:r>
            <w:r w:rsidRPr="00E63D9A">
              <w:rPr>
                <w:rFonts w:ascii="Calibri" w:hAnsi="Calibri"/>
              </w:rPr>
              <w:t xml:space="preserve"> = ?</w:t>
            </w:r>
          </w:p>
          <w:p w14:paraId="20B91212" w14:textId="77777777" w:rsidR="00565444" w:rsidRDefault="00F336DD">
            <w:pPr>
              <w:pStyle w:val="ParagraphTextCharChar"/>
              <w:keepNext/>
              <w:keepLines/>
              <w:spacing w:before="0" w:line="240" w:lineRule="auto"/>
              <w:ind w:left="86" w:right="101"/>
              <w:jc w:val="center"/>
              <w:rPr>
                <w:rFonts w:ascii="Calibri" w:hAnsi="Calibri" w:cs="Arial"/>
                <w:color w:val="0000FF"/>
                <w:szCs w:val="20"/>
              </w:rPr>
            </w:pPr>
            <w:r w:rsidRPr="00E63D9A">
              <w:rPr>
                <w:rFonts w:ascii="Calibri" w:hAnsi="Calibri"/>
              </w:rPr>
              <w:t>R</w:t>
            </w:r>
            <w:r w:rsidR="00EB6132" w:rsidRPr="00E63D9A">
              <w:rPr>
                <w:rFonts w:ascii="Calibri" w:hAnsi="Calibri"/>
              </w:rPr>
              <w:t>eal-tim</w:t>
            </w:r>
            <w:r w:rsidRPr="00E63D9A">
              <w:rPr>
                <w:rFonts w:ascii="Calibri" w:hAnsi="Calibri"/>
              </w:rPr>
              <w:t>e = ?</w:t>
            </w:r>
          </w:p>
        </w:tc>
      </w:tr>
      <w:tr w:rsidR="00EB6132" w:rsidRPr="00E63D9A" w14:paraId="20B91216" w14:textId="77777777" w:rsidTr="005933D8">
        <w:trPr>
          <w:jc w:val="center"/>
        </w:trPr>
        <w:tc>
          <w:tcPr>
            <w:tcW w:w="6005" w:type="dxa"/>
            <w:tcBorders>
              <w:top w:val="single" w:sz="2" w:space="0" w:color="auto"/>
              <w:left w:val="single" w:sz="6" w:space="0" w:color="auto"/>
              <w:bottom w:val="single" w:sz="2" w:space="0" w:color="auto"/>
              <w:right w:val="single" w:sz="4" w:space="0" w:color="auto"/>
            </w:tcBorders>
          </w:tcPr>
          <w:p w14:paraId="20B91214" w14:textId="77777777" w:rsidR="00565444" w:rsidRDefault="00EB6132" w:rsidP="00706CDD">
            <w:pPr>
              <w:pStyle w:val="Com-StratQuestion3"/>
              <w:numPr>
                <w:ilvl w:val="0"/>
                <w:numId w:val="0"/>
              </w:numPr>
            </w:pPr>
            <w:r w:rsidRPr="00E63D9A">
              <w:t>Please provide system limits for saving detailed historical data for each of the following (how many days, weeks, years of data can be kept):</w:t>
            </w:r>
          </w:p>
        </w:tc>
        <w:tc>
          <w:tcPr>
            <w:tcW w:w="2700" w:type="dxa"/>
            <w:tcBorders>
              <w:top w:val="single" w:sz="2" w:space="0" w:color="auto"/>
              <w:left w:val="single" w:sz="4" w:space="0" w:color="auto"/>
              <w:bottom w:val="single" w:sz="2" w:space="0" w:color="auto"/>
              <w:right w:val="single" w:sz="4" w:space="0" w:color="auto"/>
            </w:tcBorders>
          </w:tcPr>
          <w:p w14:paraId="20B91215" w14:textId="77777777" w:rsidR="00565444" w:rsidRDefault="00565444">
            <w:pPr>
              <w:pStyle w:val="ParagraphTextCharChar"/>
              <w:keepNext/>
              <w:keepLines/>
              <w:spacing w:before="60" w:after="60"/>
              <w:ind w:left="80" w:right="100"/>
              <w:jc w:val="center"/>
              <w:rPr>
                <w:rFonts w:ascii="Calibri" w:hAnsi="Calibri" w:cs="Arial"/>
                <w:color w:val="0000FF"/>
                <w:szCs w:val="20"/>
              </w:rPr>
            </w:pPr>
          </w:p>
        </w:tc>
      </w:tr>
      <w:tr w:rsidR="007673AF" w:rsidRPr="00E63D9A" w14:paraId="20B91219" w14:textId="77777777" w:rsidTr="007673AF">
        <w:trPr>
          <w:jc w:val="center"/>
        </w:trPr>
        <w:tc>
          <w:tcPr>
            <w:tcW w:w="6005" w:type="dxa"/>
            <w:tcBorders>
              <w:top w:val="single" w:sz="2" w:space="0" w:color="auto"/>
              <w:left w:val="single" w:sz="6" w:space="0" w:color="auto"/>
              <w:bottom w:val="single" w:sz="2" w:space="0" w:color="auto"/>
              <w:right w:val="single" w:sz="4" w:space="0" w:color="auto"/>
            </w:tcBorders>
          </w:tcPr>
          <w:p w14:paraId="20B91217" w14:textId="77777777" w:rsidR="007673AF" w:rsidRDefault="007673AF" w:rsidP="00706CDD">
            <w:pPr>
              <w:pStyle w:val="Com-StratQuestion3"/>
              <w:numPr>
                <w:ilvl w:val="0"/>
                <w:numId w:val="0"/>
              </w:numPr>
              <w:ind w:left="673"/>
            </w:pPr>
            <w:r>
              <w:t>Individual call information with wait time, agent disposition, call handling, and call resolution</w:t>
            </w:r>
          </w:p>
        </w:tc>
        <w:tc>
          <w:tcPr>
            <w:tcW w:w="2700" w:type="dxa"/>
            <w:tcBorders>
              <w:top w:val="single" w:sz="2" w:space="0" w:color="auto"/>
              <w:left w:val="single" w:sz="4" w:space="0" w:color="auto"/>
              <w:bottom w:val="single" w:sz="2" w:space="0" w:color="auto"/>
              <w:right w:val="single" w:sz="4" w:space="0" w:color="auto"/>
            </w:tcBorders>
          </w:tcPr>
          <w:p w14:paraId="20B91218" w14:textId="77777777" w:rsidR="007673AF" w:rsidRDefault="007673AF" w:rsidP="007673AF">
            <w:pPr>
              <w:pStyle w:val="ParagraphTextCharChar"/>
              <w:keepNext/>
              <w:keepLines/>
              <w:spacing w:before="60" w:after="60"/>
              <w:ind w:left="80" w:right="100"/>
              <w:jc w:val="center"/>
              <w:rPr>
                <w:rFonts w:ascii="Calibri" w:hAnsi="Calibri" w:cs="Arial"/>
                <w:color w:val="0000FF"/>
                <w:szCs w:val="20"/>
              </w:rPr>
            </w:pPr>
          </w:p>
        </w:tc>
      </w:tr>
      <w:tr w:rsidR="00EB6132" w:rsidRPr="00E63D9A" w14:paraId="20B9121C" w14:textId="77777777" w:rsidTr="005933D8">
        <w:trPr>
          <w:jc w:val="center"/>
        </w:trPr>
        <w:tc>
          <w:tcPr>
            <w:tcW w:w="6005" w:type="dxa"/>
            <w:tcBorders>
              <w:top w:val="single" w:sz="2" w:space="0" w:color="auto"/>
              <w:left w:val="single" w:sz="6" w:space="0" w:color="auto"/>
              <w:bottom w:val="single" w:sz="2" w:space="0" w:color="auto"/>
              <w:right w:val="single" w:sz="4" w:space="0" w:color="auto"/>
            </w:tcBorders>
          </w:tcPr>
          <w:p w14:paraId="20B9121A" w14:textId="77777777" w:rsidR="00565444" w:rsidRDefault="00EB6132" w:rsidP="00706CDD">
            <w:pPr>
              <w:pStyle w:val="Com-StratQuestion3"/>
              <w:numPr>
                <w:ilvl w:val="0"/>
                <w:numId w:val="0"/>
              </w:numPr>
              <w:ind w:left="673"/>
            </w:pPr>
            <w:r w:rsidRPr="00E63D9A">
              <w:t>Interval/Hourly/Real Time</w:t>
            </w:r>
          </w:p>
        </w:tc>
        <w:tc>
          <w:tcPr>
            <w:tcW w:w="2700" w:type="dxa"/>
            <w:tcBorders>
              <w:top w:val="single" w:sz="2" w:space="0" w:color="auto"/>
              <w:left w:val="single" w:sz="4" w:space="0" w:color="auto"/>
              <w:bottom w:val="single" w:sz="2" w:space="0" w:color="auto"/>
              <w:right w:val="single" w:sz="4" w:space="0" w:color="auto"/>
            </w:tcBorders>
          </w:tcPr>
          <w:p w14:paraId="20B9121B" w14:textId="77777777" w:rsidR="00565444" w:rsidRDefault="00565444">
            <w:pPr>
              <w:pStyle w:val="ParagraphTextCharChar"/>
              <w:keepNext/>
              <w:keepLines/>
              <w:spacing w:before="60" w:after="60"/>
              <w:ind w:left="80" w:right="100"/>
              <w:jc w:val="center"/>
              <w:rPr>
                <w:rFonts w:ascii="Calibri" w:hAnsi="Calibri" w:cs="Arial"/>
                <w:color w:val="0000FF"/>
                <w:szCs w:val="20"/>
              </w:rPr>
            </w:pPr>
          </w:p>
        </w:tc>
      </w:tr>
      <w:tr w:rsidR="00EB6132" w:rsidRPr="00E63D9A" w14:paraId="20B9121F" w14:textId="77777777" w:rsidTr="005933D8">
        <w:trPr>
          <w:jc w:val="center"/>
        </w:trPr>
        <w:tc>
          <w:tcPr>
            <w:tcW w:w="6005" w:type="dxa"/>
            <w:tcBorders>
              <w:top w:val="single" w:sz="2" w:space="0" w:color="auto"/>
              <w:left w:val="single" w:sz="6" w:space="0" w:color="auto"/>
              <w:bottom w:val="single" w:sz="2" w:space="0" w:color="auto"/>
              <w:right w:val="single" w:sz="4" w:space="0" w:color="auto"/>
            </w:tcBorders>
          </w:tcPr>
          <w:p w14:paraId="20B9121D" w14:textId="77777777" w:rsidR="00565444" w:rsidRDefault="00EB6132" w:rsidP="00706CDD">
            <w:pPr>
              <w:pStyle w:val="Com-StratQuestion3"/>
              <w:numPr>
                <w:ilvl w:val="0"/>
                <w:numId w:val="0"/>
              </w:numPr>
              <w:ind w:left="673"/>
            </w:pPr>
            <w:r w:rsidRPr="00E63D9A">
              <w:t>Daily</w:t>
            </w:r>
          </w:p>
        </w:tc>
        <w:tc>
          <w:tcPr>
            <w:tcW w:w="2700" w:type="dxa"/>
            <w:tcBorders>
              <w:top w:val="single" w:sz="2" w:space="0" w:color="auto"/>
              <w:left w:val="single" w:sz="4" w:space="0" w:color="auto"/>
              <w:bottom w:val="single" w:sz="2" w:space="0" w:color="auto"/>
              <w:right w:val="single" w:sz="4" w:space="0" w:color="auto"/>
            </w:tcBorders>
          </w:tcPr>
          <w:p w14:paraId="20B9121E" w14:textId="77777777" w:rsidR="00565444" w:rsidRDefault="00565444">
            <w:pPr>
              <w:pStyle w:val="ParagraphTextCharChar"/>
              <w:keepNext/>
              <w:keepLines/>
              <w:spacing w:before="60" w:after="60"/>
              <w:ind w:left="80" w:right="100"/>
              <w:jc w:val="center"/>
              <w:rPr>
                <w:rFonts w:ascii="Calibri" w:hAnsi="Calibri" w:cs="Arial"/>
                <w:color w:val="0000FF"/>
                <w:szCs w:val="20"/>
              </w:rPr>
            </w:pPr>
          </w:p>
        </w:tc>
      </w:tr>
      <w:tr w:rsidR="00EB6132" w:rsidRPr="00E63D9A" w14:paraId="20B91222" w14:textId="77777777" w:rsidTr="005933D8">
        <w:trPr>
          <w:jc w:val="center"/>
        </w:trPr>
        <w:tc>
          <w:tcPr>
            <w:tcW w:w="6005" w:type="dxa"/>
            <w:tcBorders>
              <w:top w:val="single" w:sz="2" w:space="0" w:color="auto"/>
              <w:left w:val="single" w:sz="6" w:space="0" w:color="auto"/>
              <w:bottom w:val="single" w:sz="2" w:space="0" w:color="auto"/>
              <w:right w:val="single" w:sz="4" w:space="0" w:color="auto"/>
            </w:tcBorders>
          </w:tcPr>
          <w:p w14:paraId="20B91220" w14:textId="77777777" w:rsidR="00565444" w:rsidRDefault="00EB6132" w:rsidP="00706CDD">
            <w:pPr>
              <w:pStyle w:val="Com-StratQuestion3"/>
              <w:numPr>
                <w:ilvl w:val="0"/>
                <w:numId w:val="0"/>
              </w:numPr>
              <w:ind w:left="673"/>
            </w:pPr>
            <w:r w:rsidRPr="00E63D9A">
              <w:t>Weekly</w:t>
            </w:r>
          </w:p>
        </w:tc>
        <w:tc>
          <w:tcPr>
            <w:tcW w:w="2700" w:type="dxa"/>
            <w:tcBorders>
              <w:top w:val="single" w:sz="2" w:space="0" w:color="auto"/>
              <w:left w:val="single" w:sz="4" w:space="0" w:color="auto"/>
              <w:bottom w:val="single" w:sz="2" w:space="0" w:color="auto"/>
              <w:right w:val="single" w:sz="4" w:space="0" w:color="auto"/>
            </w:tcBorders>
          </w:tcPr>
          <w:p w14:paraId="20B91221" w14:textId="77777777" w:rsidR="00565444" w:rsidRDefault="00565444">
            <w:pPr>
              <w:pStyle w:val="ParagraphTextCharChar"/>
              <w:keepNext/>
              <w:keepLines/>
              <w:spacing w:before="60" w:after="60"/>
              <w:ind w:left="80" w:right="100"/>
              <w:jc w:val="center"/>
              <w:rPr>
                <w:rFonts w:ascii="Calibri" w:hAnsi="Calibri" w:cs="Arial"/>
                <w:color w:val="0000FF"/>
                <w:szCs w:val="20"/>
              </w:rPr>
            </w:pPr>
          </w:p>
        </w:tc>
      </w:tr>
      <w:tr w:rsidR="00EB6132" w:rsidRPr="00E63D9A" w14:paraId="20B91225" w14:textId="77777777" w:rsidTr="005933D8">
        <w:trPr>
          <w:jc w:val="center"/>
        </w:trPr>
        <w:tc>
          <w:tcPr>
            <w:tcW w:w="6005" w:type="dxa"/>
            <w:tcBorders>
              <w:top w:val="single" w:sz="2" w:space="0" w:color="auto"/>
              <w:left w:val="single" w:sz="6" w:space="0" w:color="auto"/>
              <w:bottom w:val="single" w:sz="2" w:space="0" w:color="auto"/>
              <w:right w:val="single" w:sz="4" w:space="0" w:color="auto"/>
            </w:tcBorders>
          </w:tcPr>
          <w:p w14:paraId="20B91223" w14:textId="77777777" w:rsidR="00565444" w:rsidRDefault="00EB6132" w:rsidP="00706CDD">
            <w:pPr>
              <w:pStyle w:val="Com-StratQuestion3"/>
              <w:numPr>
                <w:ilvl w:val="0"/>
                <w:numId w:val="0"/>
              </w:numPr>
              <w:ind w:left="673"/>
            </w:pPr>
            <w:r w:rsidRPr="00E63D9A">
              <w:t>Monthly</w:t>
            </w:r>
          </w:p>
        </w:tc>
        <w:tc>
          <w:tcPr>
            <w:tcW w:w="2700" w:type="dxa"/>
            <w:tcBorders>
              <w:top w:val="single" w:sz="2" w:space="0" w:color="auto"/>
              <w:left w:val="single" w:sz="4" w:space="0" w:color="auto"/>
              <w:bottom w:val="single" w:sz="2" w:space="0" w:color="auto"/>
              <w:right w:val="single" w:sz="4" w:space="0" w:color="auto"/>
            </w:tcBorders>
          </w:tcPr>
          <w:p w14:paraId="20B91224" w14:textId="77777777" w:rsidR="00565444" w:rsidRDefault="00565444">
            <w:pPr>
              <w:pStyle w:val="ParagraphTextCharChar"/>
              <w:keepNext/>
              <w:keepLines/>
              <w:spacing w:before="60" w:after="60"/>
              <w:ind w:left="80" w:right="100"/>
              <w:jc w:val="center"/>
              <w:rPr>
                <w:rFonts w:ascii="Calibri" w:hAnsi="Calibri" w:cs="Arial"/>
                <w:color w:val="0000FF"/>
                <w:szCs w:val="20"/>
              </w:rPr>
            </w:pPr>
          </w:p>
        </w:tc>
      </w:tr>
      <w:tr w:rsidR="00EB6132" w:rsidRPr="00E63D9A" w14:paraId="20B91228" w14:textId="77777777" w:rsidTr="005933D8">
        <w:trPr>
          <w:jc w:val="center"/>
        </w:trPr>
        <w:tc>
          <w:tcPr>
            <w:tcW w:w="6005" w:type="dxa"/>
            <w:tcBorders>
              <w:top w:val="single" w:sz="2" w:space="0" w:color="auto"/>
              <w:left w:val="single" w:sz="6" w:space="0" w:color="auto"/>
              <w:bottom w:val="single" w:sz="2" w:space="0" w:color="auto"/>
              <w:right w:val="single" w:sz="4" w:space="0" w:color="auto"/>
            </w:tcBorders>
          </w:tcPr>
          <w:p w14:paraId="20B91226" w14:textId="77777777" w:rsidR="00565444" w:rsidRDefault="00EB6132" w:rsidP="00706CDD">
            <w:pPr>
              <w:pStyle w:val="Com-StratQuestion3"/>
              <w:numPr>
                <w:ilvl w:val="0"/>
                <w:numId w:val="0"/>
              </w:numPr>
              <w:ind w:left="673"/>
            </w:pPr>
            <w:r w:rsidRPr="00E63D9A">
              <w:t>Yearly</w:t>
            </w:r>
          </w:p>
        </w:tc>
        <w:tc>
          <w:tcPr>
            <w:tcW w:w="2700" w:type="dxa"/>
            <w:tcBorders>
              <w:top w:val="single" w:sz="2" w:space="0" w:color="auto"/>
              <w:left w:val="single" w:sz="4" w:space="0" w:color="auto"/>
              <w:bottom w:val="single" w:sz="4" w:space="0" w:color="auto"/>
              <w:right w:val="single" w:sz="4" w:space="0" w:color="auto"/>
            </w:tcBorders>
          </w:tcPr>
          <w:p w14:paraId="20B91227" w14:textId="77777777" w:rsidR="00565444" w:rsidRDefault="00565444">
            <w:pPr>
              <w:pStyle w:val="ParagraphTextCharChar"/>
              <w:keepNext/>
              <w:keepLines/>
              <w:spacing w:before="60" w:after="60"/>
              <w:ind w:left="80" w:right="100"/>
              <w:jc w:val="center"/>
              <w:rPr>
                <w:rFonts w:ascii="Calibri" w:hAnsi="Calibri" w:cs="Arial"/>
                <w:color w:val="0000FF"/>
                <w:szCs w:val="20"/>
              </w:rPr>
            </w:pPr>
          </w:p>
        </w:tc>
      </w:tr>
    </w:tbl>
    <w:p w14:paraId="2AEBCA8E" w14:textId="77777777" w:rsidR="00220810" w:rsidRPr="003628EC" w:rsidRDefault="00220810" w:rsidP="00220810">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32C68021" w14:textId="77777777" w:rsidR="00220810" w:rsidRDefault="00220810" w:rsidP="00220810">
      <w:pPr>
        <w:pStyle w:val="ResponseDescription"/>
      </w:pPr>
    </w:p>
    <w:p w14:paraId="20B9122B" w14:textId="77777777" w:rsidR="00EB6132" w:rsidRPr="00E63D9A" w:rsidRDefault="00EB6132">
      <w:pPr>
        <w:pStyle w:val="Com-StratQuestion3"/>
      </w:pPr>
      <w:r w:rsidRPr="00E63D9A">
        <w:t xml:space="preserve">Describe and provide a screen shot of a supervisor real-time monitor PC screen that shows all agents, skills and variables that have exceeded threshold levels.  Can </w:t>
      </w:r>
      <w:r w:rsidR="0008569F">
        <w:t>the screen</w:t>
      </w:r>
      <w:r w:rsidR="0008569F" w:rsidRPr="00E63D9A">
        <w:t xml:space="preserve"> </w:t>
      </w:r>
      <w:r w:rsidRPr="00E63D9A">
        <w:t xml:space="preserve">change color or </w:t>
      </w:r>
      <w:r w:rsidR="0008569F">
        <w:t>generate</w:t>
      </w:r>
      <w:r w:rsidR="0008569F" w:rsidRPr="00E63D9A">
        <w:t xml:space="preserve"> </w:t>
      </w:r>
      <w:r w:rsidRPr="00E63D9A">
        <w:t>an audible alarm when queue statistics exceed pre-determined thresholds?</w:t>
      </w:r>
    </w:p>
    <w:p w14:paraId="14467C2E" w14:textId="77777777" w:rsidR="00220810" w:rsidRPr="003628EC" w:rsidRDefault="00220810" w:rsidP="00220810">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6F16B887" w14:textId="77777777" w:rsidR="00220810" w:rsidRDefault="00220810" w:rsidP="00220810">
      <w:pPr>
        <w:pStyle w:val="ResponseDescription"/>
      </w:pPr>
    </w:p>
    <w:p w14:paraId="20B9122E" w14:textId="6F47E59F" w:rsidR="00EB6132" w:rsidRPr="00E63D9A" w:rsidRDefault="00EB6132">
      <w:pPr>
        <w:pStyle w:val="Com-StratQuestion3"/>
      </w:pPr>
      <w:r w:rsidRPr="00E63D9A">
        <w:t xml:space="preserve">Describe </w:t>
      </w:r>
      <w:r w:rsidR="0008569F">
        <w:t>the</w:t>
      </w:r>
      <w:r w:rsidR="0008569F" w:rsidRPr="00E63D9A">
        <w:t xml:space="preserve"> </w:t>
      </w:r>
      <w:r w:rsidRPr="00E63D9A">
        <w:t xml:space="preserve">system’s ability to have an </w:t>
      </w:r>
      <w:r w:rsidR="0008569F">
        <w:t>Agent</w:t>
      </w:r>
      <w:r w:rsidR="0008569F" w:rsidRPr="00E63D9A">
        <w:t xml:space="preserve"> </w:t>
      </w:r>
      <w:r w:rsidRPr="00E63D9A">
        <w:t xml:space="preserve">“dashboard” on </w:t>
      </w:r>
      <w:r w:rsidR="0008569F">
        <w:t>the Agent’s</w:t>
      </w:r>
      <w:r w:rsidR="0008569F" w:rsidRPr="00E63D9A">
        <w:t xml:space="preserve"> </w:t>
      </w:r>
      <w:r w:rsidRPr="00E63D9A">
        <w:t xml:space="preserve">PC with real-time </w:t>
      </w:r>
      <w:r w:rsidR="00F4582D">
        <w:t>CC</w:t>
      </w:r>
      <w:r w:rsidRPr="00E63D9A">
        <w:t xml:space="preserve"> statistics?  Please include screen shot.  </w:t>
      </w:r>
      <w:r w:rsidR="00F336DD" w:rsidRPr="00E63D9A">
        <w:t xml:space="preserve">Is this functionality included in </w:t>
      </w:r>
      <w:r w:rsidR="0008569F">
        <w:t>the quoted</w:t>
      </w:r>
      <w:r w:rsidR="0008569F" w:rsidRPr="00E63D9A">
        <w:t xml:space="preserve"> </w:t>
      </w:r>
      <w:r w:rsidR="00F336DD" w:rsidRPr="00E63D9A">
        <w:t>base price?</w:t>
      </w:r>
    </w:p>
    <w:p w14:paraId="2116FC97" w14:textId="77777777" w:rsidR="00220810" w:rsidRPr="003628EC" w:rsidRDefault="00220810" w:rsidP="00220810">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09E4EE0C" w14:textId="77777777" w:rsidR="00220810" w:rsidRDefault="00220810" w:rsidP="00220810">
      <w:pPr>
        <w:pStyle w:val="ResponseDescription"/>
      </w:pPr>
    </w:p>
    <w:p w14:paraId="20B91231" w14:textId="34527F3A" w:rsidR="00242A68" w:rsidRPr="00711461" w:rsidRDefault="00242A68">
      <w:pPr>
        <w:pStyle w:val="Com-StratQuestion3"/>
      </w:pPr>
      <w:r>
        <w:t xml:space="preserve">Supervisors should be able to listen in on agent calls without the agent or caller being notified.  </w:t>
      </w:r>
      <w:r w:rsidR="00DB7B79">
        <w:t>C</w:t>
      </w:r>
      <w:r>
        <w:t xml:space="preserve">an a supervisor stay logged against a single agent and listen to multiple calls in a row, or do they need to monitor on a </w:t>
      </w:r>
      <w:r w:rsidR="002173E6">
        <w:t>call-by-call</w:t>
      </w:r>
      <w:r>
        <w:t xml:space="preserve"> basis?</w:t>
      </w:r>
      <w:r w:rsidR="00CA2A2B">
        <w:t xml:space="preserve">  Can the agent join the call in speak mode if they need to take over the call or assist the agent?  Can the agent press a “Supervisor Assist” button to notify their supervisor that they need to listen in on a call?</w:t>
      </w:r>
      <w:r w:rsidR="00DB7B79" w:rsidRPr="00DB7B79">
        <w:t xml:space="preserve"> </w:t>
      </w:r>
      <w:r w:rsidR="00DB7B79">
        <w:t xml:space="preserve">How is this feature implemented in your Solution?  </w:t>
      </w:r>
    </w:p>
    <w:p w14:paraId="5DF41ABE" w14:textId="77777777" w:rsidR="00220810" w:rsidRPr="003628EC" w:rsidRDefault="00220810" w:rsidP="00220810">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78B2D591" w14:textId="77777777" w:rsidR="00220810" w:rsidRDefault="00220810" w:rsidP="00220810">
      <w:pPr>
        <w:pStyle w:val="ResponseDescription"/>
      </w:pPr>
    </w:p>
    <w:p w14:paraId="20B91234" w14:textId="0F8DBC1D" w:rsidR="00EB6132" w:rsidRPr="00711461" w:rsidRDefault="009F3640">
      <w:pPr>
        <w:pStyle w:val="Com-StratQuestion3"/>
      </w:pPr>
      <w:r w:rsidRPr="006F7ECD">
        <w:t xml:space="preserve">Expected Wait Time </w:t>
      </w:r>
      <w:r>
        <w:t xml:space="preserve">(EWT) is required.  </w:t>
      </w:r>
      <w:r w:rsidR="006F7ECD" w:rsidRPr="006F7ECD">
        <w:t xml:space="preserve">How is Expected Wait Time calculated?  Can Expected Wait Time be announced to caller?  Can </w:t>
      </w:r>
      <w:r w:rsidR="00F4582D">
        <w:t>CC</w:t>
      </w:r>
      <w:r w:rsidR="006F7ECD" w:rsidRPr="006F7ECD">
        <w:t xml:space="preserve"> provide a bracketed wait time based on EWT calculation?  For example, if the EWT is 2 minutes can the system play a message that states, “The expected wait time is 1 to 3 minutes.”  </w:t>
      </w:r>
      <w:r w:rsidR="0030364D" w:rsidRPr="006F7ECD">
        <w:t>Can system proactively route calls based on Expected Wait Time</w:t>
      </w:r>
      <w:r w:rsidR="0030364D">
        <w:t xml:space="preserve"> without waiting for the timer to elapse</w:t>
      </w:r>
      <w:r w:rsidR="0030364D" w:rsidRPr="006F7ECD">
        <w:t xml:space="preserve">?  </w:t>
      </w:r>
      <w:r w:rsidR="00DB7B79">
        <w:t xml:space="preserve">Describe this functionality and state whether it is </w:t>
      </w:r>
      <w:r w:rsidR="00711461">
        <w:t>included in the base pricing</w:t>
      </w:r>
      <w:r w:rsidR="006B465E">
        <w:t>.</w:t>
      </w:r>
      <w:r w:rsidR="0030364D">
        <w:t xml:space="preserve">  </w:t>
      </w:r>
    </w:p>
    <w:p w14:paraId="41A3F239" w14:textId="77777777" w:rsidR="00220810" w:rsidRPr="003628EC" w:rsidRDefault="00220810" w:rsidP="00220810">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49905643" w14:textId="77777777" w:rsidR="00220810" w:rsidRDefault="00220810" w:rsidP="00220810">
      <w:pPr>
        <w:pStyle w:val="ResponseDescription"/>
      </w:pPr>
    </w:p>
    <w:p w14:paraId="20B91237" w14:textId="414550CE" w:rsidR="00EB6132" w:rsidRPr="00E63D9A" w:rsidRDefault="00EB6132">
      <w:pPr>
        <w:pStyle w:val="Com-StratQuestion3"/>
      </w:pPr>
      <w:r w:rsidRPr="00E63D9A">
        <w:t xml:space="preserve">Can </w:t>
      </w:r>
      <w:r w:rsidR="00711461">
        <w:t xml:space="preserve">the </w:t>
      </w:r>
      <w:r w:rsidRPr="00E63D9A">
        <w:t>system perform routing decisions based on user definable variables and Boolean logic?  For example</w:t>
      </w:r>
      <w:r w:rsidR="007B7F5E">
        <w:t>;</w:t>
      </w:r>
      <w:r w:rsidRPr="00E63D9A">
        <w:t xml:space="preserve"> if call priority is </w:t>
      </w:r>
      <w:r w:rsidR="007B7F5E">
        <w:t>high,</w:t>
      </w:r>
      <w:r w:rsidRPr="00E63D9A">
        <w:t xml:space="preserve"> and </w:t>
      </w:r>
      <w:r w:rsidR="007B7F5E">
        <w:t xml:space="preserve">the </w:t>
      </w:r>
      <w:r w:rsidRPr="00E63D9A">
        <w:t xml:space="preserve">number of agents with proficiency of </w:t>
      </w:r>
      <w:r w:rsidR="007B7F5E">
        <w:t xml:space="preserve">more than </w:t>
      </w:r>
      <w:r w:rsidRPr="00E63D9A">
        <w:t xml:space="preserve">5 is </w:t>
      </w:r>
      <w:r w:rsidR="007B7F5E">
        <w:t xml:space="preserve">less than </w:t>
      </w:r>
      <w:r w:rsidRPr="00E63D9A">
        <w:t>2</w:t>
      </w:r>
      <w:r w:rsidR="007B7F5E">
        <w:t>,</w:t>
      </w:r>
      <w:r w:rsidRPr="00E63D9A">
        <w:t xml:space="preserve"> then present call to overflow group 1.</w:t>
      </w:r>
      <w:r w:rsidR="006B465E">
        <w:t xml:space="preserve">  Describe the functionality.</w:t>
      </w:r>
    </w:p>
    <w:p w14:paraId="1C367172" w14:textId="77777777" w:rsidR="00220810" w:rsidRPr="003628EC" w:rsidRDefault="00220810" w:rsidP="00220810">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6FAAD177" w14:textId="77777777" w:rsidR="00220810" w:rsidRDefault="00220810" w:rsidP="00220810">
      <w:pPr>
        <w:pStyle w:val="ResponseDescription"/>
      </w:pPr>
    </w:p>
    <w:p w14:paraId="20B9123A" w14:textId="6B28DD83" w:rsidR="00EB6132" w:rsidRPr="00E63D9A" w:rsidRDefault="00522AEF">
      <w:pPr>
        <w:pStyle w:val="Com-StratQuestion3"/>
      </w:pPr>
      <w:r>
        <w:t xml:space="preserve">Can </w:t>
      </w:r>
      <w:r w:rsidR="00711461">
        <w:t xml:space="preserve">the </w:t>
      </w:r>
      <w:r>
        <w:t>s</w:t>
      </w:r>
      <w:r w:rsidR="00EB6132" w:rsidRPr="00E63D9A">
        <w:t xml:space="preserve">ystem allow programming changes to Queues/Vectors/Scripts to occur in an online environment with changes immediately implemented in the </w:t>
      </w:r>
      <w:r w:rsidR="00F4582D">
        <w:t>CC</w:t>
      </w:r>
      <w:r w:rsidR="00EB6132" w:rsidRPr="00E63D9A">
        <w:t xml:space="preserve"> call flow without having to restart the </w:t>
      </w:r>
      <w:r w:rsidR="00F4582D">
        <w:t>CC</w:t>
      </w:r>
      <w:r w:rsidR="00EB6132" w:rsidRPr="00E63D9A">
        <w:t xml:space="preserve"> or re-log agents</w:t>
      </w:r>
      <w:r>
        <w:t>?</w:t>
      </w:r>
      <w:r w:rsidR="00711461" w:rsidRPr="00E63D9A">
        <w:t xml:space="preserve"> </w:t>
      </w:r>
      <w:r w:rsidR="00711461">
        <w:t xml:space="preserve"> </w:t>
      </w:r>
      <w:r w:rsidR="00EB6132" w:rsidRPr="00E63D9A">
        <w:t xml:space="preserve">Will </w:t>
      </w:r>
      <w:r w:rsidR="00711461">
        <w:t xml:space="preserve">the </w:t>
      </w:r>
      <w:r w:rsidR="00EB6132" w:rsidRPr="00E63D9A">
        <w:t xml:space="preserve">system validate </w:t>
      </w:r>
      <w:r w:rsidR="00F4582D">
        <w:t>CC</w:t>
      </w:r>
      <w:r w:rsidR="00EB6132" w:rsidRPr="00E63D9A">
        <w:t xml:space="preserve"> scripts for breaks in logic prior to implementation?</w:t>
      </w:r>
      <w:r w:rsidR="006B465E">
        <w:t xml:space="preserve">  Describe the functionality.</w:t>
      </w:r>
    </w:p>
    <w:p w14:paraId="5F9D5B8C" w14:textId="77777777" w:rsidR="00220810" w:rsidRPr="003628EC" w:rsidRDefault="00220810" w:rsidP="00220810">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32CE00FF" w14:textId="77777777" w:rsidR="00220810" w:rsidRDefault="00220810" w:rsidP="00220810">
      <w:pPr>
        <w:pStyle w:val="ResponseDescription"/>
      </w:pPr>
    </w:p>
    <w:p w14:paraId="20B9123D" w14:textId="19C6CA6D" w:rsidR="00EB6132" w:rsidRPr="00BE0374" w:rsidRDefault="00694E5C">
      <w:pPr>
        <w:pStyle w:val="Com-StratQuestion3"/>
      </w:pPr>
      <w:r w:rsidRPr="00BE0374">
        <w:t xml:space="preserve">If caller decides to leave a message, can that message be queued to an agent group as if it were a call, with appropriate </w:t>
      </w:r>
      <w:r w:rsidR="00F4582D">
        <w:t>CC</w:t>
      </w:r>
      <w:r w:rsidRPr="00BE0374">
        <w:t xml:space="preserve"> call flow and reporting?  </w:t>
      </w:r>
      <w:r w:rsidR="006B465E">
        <w:t>Describe the functionality.</w:t>
      </w:r>
    </w:p>
    <w:p w14:paraId="0B8A9365" w14:textId="77777777" w:rsidR="00220810" w:rsidRPr="003628EC" w:rsidRDefault="00220810" w:rsidP="00220810">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5E4541F6" w14:textId="77777777" w:rsidR="00220810" w:rsidRDefault="00220810" w:rsidP="00220810">
      <w:pPr>
        <w:pStyle w:val="ResponseDescription"/>
      </w:pPr>
    </w:p>
    <w:p w14:paraId="20B9123F" w14:textId="254E7C03" w:rsidR="00EB6132" w:rsidRPr="00905887" w:rsidRDefault="00694E5C">
      <w:pPr>
        <w:pStyle w:val="Com-StratQuestion3"/>
      </w:pPr>
      <w:r w:rsidRPr="00694E5C">
        <w:t xml:space="preserve">What is required to support remote (home or VoIP) </w:t>
      </w:r>
      <w:r w:rsidR="00F4582D">
        <w:t>CC</w:t>
      </w:r>
      <w:r w:rsidRPr="00694E5C">
        <w:t xml:space="preserve"> agents?  Will there be any functionality differences to directly connected agents?  </w:t>
      </w:r>
      <w:r w:rsidR="00A527DD">
        <w:t>Describe and price</w:t>
      </w:r>
      <w:r w:rsidRPr="00694E5C">
        <w:t xml:space="preserve"> </w:t>
      </w:r>
      <w:r w:rsidR="00A527DD">
        <w:t xml:space="preserve">below </w:t>
      </w:r>
      <w:r w:rsidRPr="00694E5C">
        <w:t>your recommended model for this functionality?</w:t>
      </w:r>
      <w:r w:rsidR="006B465E">
        <w:t xml:space="preserve">  </w:t>
      </w:r>
    </w:p>
    <w:p w14:paraId="71DD5A4B" w14:textId="77777777" w:rsidR="00220810" w:rsidRPr="00A22FC1" w:rsidRDefault="00220810" w:rsidP="00220810">
      <w:pPr>
        <w:pStyle w:val="Compliance"/>
        <w:tabs>
          <w:tab w:val="left" w:pos="1080"/>
          <w:tab w:val="left" w:pos="2970"/>
          <w:tab w:val="left" w:pos="5400"/>
          <w:tab w:val="left" w:pos="8100"/>
        </w:tabs>
      </w:pPr>
      <w:r w:rsidRPr="00A22FC1">
        <w:t xml:space="preserve">Response:  </w:t>
      </w:r>
      <w:r w:rsidRPr="00A22FC1">
        <w:tab/>
      </w:r>
      <w:r w:rsidRPr="00A22FC1">
        <w:fldChar w:fldCharType="begin">
          <w:ffData>
            <w:name w:val="Check5"/>
            <w:enabled/>
            <w:calcOnExit w:val="0"/>
            <w:checkBox>
              <w:sizeAuto/>
              <w:default w:val="0"/>
            </w:checkBox>
          </w:ffData>
        </w:fldChar>
      </w:r>
      <w:r w:rsidRPr="00A22FC1">
        <w:instrText xml:space="preserve"> FORMCHECKBOX </w:instrText>
      </w:r>
      <w:r w:rsidR="00517053">
        <w:fldChar w:fldCharType="separate"/>
      </w:r>
      <w:r w:rsidRPr="00A22FC1">
        <w:fldChar w:fldCharType="end"/>
      </w:r>
      <w:r w:rsidRPr="00A22FC1">
        <w:t xml:space="preserve">Comply, Included </w:t>
      </w:r>
      <w:r w:rsidRPr="00A22FC1">
        <w:tab/>
      </w:r>
      <w:r w:rsidRPr="00A22FC1">
        <w:fldChar w:fldCharType="begin">
          <w:ffData>
            <w:name w:val="Check2"/>
            <w:enabled/>
            <w:calcOnExit w:val="0"/>
            <w:checkBox>
              <w:sizeAuto/>
              <w:default w:val="0"/>
            </w:checkBox>
          </w:ffData>
        </w:fldChar>
      </w:r>
      <w:r w:rsidRPr="00A22FC1">
        <w:instrText xml:space="preserve"> FORMCHECKBOX </w:instrText>
      </w:r>
      <w:r w:rsidR="00517053">
        <w:fldChar w:fldCharType="separate"/>
      </w:r>
      <w:r w:rsidRPr="00A22FC1">
        <w:fldChar w:fldCharType="end"/>
      </w:r>
      <w:r w:rsidRPr="00A22FC1">
        <w:t>Partial Comply, Included</w:t>
      </w:r>
      <w:r w:rsidRPr="00A22FC1">
        <w:tab/>
      </w:r>
      <w:r w:rsidRPr="00A22FC1">
        <w:fldChar w:fldCharType="begin">
          <w:ffData>
            <w:name w:val="Check3"/>
            <w:enabled/>
            <w:calcOnExit w:val="0"/>
            <w:checkBox>
              <w:sizeAuto/>
              <w:default w:val="0"/>
            </w:checkBox>
          </w:ffData>
        </w:fldChar>
      </w:r>
      <w:r w:rsidRPr="00A22FC1">
        <w:instrText xml:space="preserve"> FORMCHECKBOX </w:instrText>
      </w:r>
      <w:r w:rsidR="00517053">
        <w:fldChar w:fldCharType="separate"/>
      </w:r>
      <w:r w:rsidRPr="00A22FC1">
        <w:fldChar w:fldCharType="end"/>
      </w:r>
      <w:r w:rsidRPr="00A22FC1">
        <w:t>Optional Cost, Not Included</w:t>
      </w:r>
      <w:r w:rsidRPr="00A22FC1">
        <w:tab/>
      </w:r>
      <w:r w:rsidRPr="00A22FC1">
        <w:fldChar w:fldCharType="begin">
          <w:ffData>
            <w:name w:val="Check4"/>
            <w:enabled/>
            <w:calcOnExit w:val="0"/>
            <w:checkBox>
              <w:sizeAuto/>
              <w:default w:val="0"/>
            </w:checkBox>
          </w:ffData>
        </w:fldChar>
      </w:r>
      <w:r w:rsidRPr="00A22FC1">
        <w:instrText xml:space="preserve"> FORMCHECKBOX </w:instrText>
      </w:r>
      <w:r w:rsidR="00517053">
        <w:fldChar w:fldCharType="separate"/>
      </w:r>
      <w:r w:rsidRPr="00A22FC1">
        <w:fldChar w:fldCharType="end"/>
      </w:r>
      <w:r w:rsidRPr="00A22FC1">
        <w:t>DO NOT Comply</w:t>
      </w:r>
    </w:p>
    <w:p w14:paraId="53DDF54B" w14:textId="597653D2" w:rsidR="00220810" w:rsidRPr="006529C2" w:rsidRDefault="00220810" w:rsidP="00220810">
      <w:pPr>
        <w:pStyle w:val="ResponseDescription"/>
      </w:pPr>
    </w:p>
    <w:p w14:paraId="69458D3D" w14:textId="0DA536BB" w:rsidR="008D1A9B" w:rsidRPr="006529C2" w:rsidRDefault="008D1A9B" w:rsidP="008D1A9B">
      <w:pPr>
        <w:pStyle w:val="ResponseDescription"/>
      </w:pPr>
    </w:p>
    <w:p w14:paraId="20B91242" w14:textId="77777777" w:rsidR="00EB6132" w:rsidRPr="006529C2" w:rsidRDefault="00EB6132" w:rsidP="00EB6132"/>
    <w:p w14:paraId="20B91243" w14:textId="29860BAB" w:rsidR="00EB6132" w:rsidRPr="00E63D9A" w:rsidRDefault="00F4582D" w:rsidP="00EB6132">
      <w:pPr>
        <w:pStyle w:val="Com-StratHeading2"/>
      </w:pPr>
      <w:bookmarkStart w:id="765" w:name="_Toc253668017"/>
      <w:bookmarkStart w:id="766" w:name="_Toc518983639"/>
      <w:r>
        <w:t>C</w:t>
      </w:r>
      <w:r w:rsidR="00EC142F">
        <w:t xml:space="preserve">ontact </w:t>
      </w:r>
      <w:r>
        <w:t>C</w:t>
      </w:r>
      <w:r w:rsidR="00EC142F">
        <w:t>enter</w:t>
      </w:r>
      <w:r w:rsidR="00EB6132" w:rsidRPr="00E63D9A">
        <w:t xml:space="preserve"> Reporting</w:t>
      </w:r>
      <w:bookmarkEnd w:id="765"/>
      <w:bookmarkEnd w:id="766"/>
    </w:p>
    <w:p w14:paraId="20B91244" w14:textId="05937F9C" w:rsidR="00B06B28" w:rsidRDefault="00EB6132">
      <w:pPr>
        <w:pStyle w:val="Com-StratQuestion3"/>
      </w:pPr>
      <w:r w:rsidRPr="00E63D9A">
        <w:t xml:space="preserve">Please provide examples of available </w:t>
      </w:r>
      <w:r w:rsidR="006529C2">
        <w:t>C</w:t>
      </w:r>
      <w:r w:rsidR="00EC142F">
        <w:t xml:space="preserve">ontact </w:t>
      </w:r>
      <w:r w:rsidR="006529C2">
        <w:t>C</w:t>
      </w:r>
      <w:r w:rsidR="00EC142F">
        <w:t>enter</w:t>
      </w:r>
      <w:r w:rsidR="006529C2">
        <w:t xml:space="preserve"> </w:t>
      </w:r>
      <w:r w:rsidR="009F3640">
        <w:t xml:space="preserve">(CC) </w:t>
      </w:r>
      <w:r w:rsidRPr="00E63D9A">
        <w:t xml:space="preserve">reports </w:t>
      </w:r>
      <w:r w:rsidR="006529C2">
        <w:t>in the Soft-Copy that the Vendor will be providing with their response</w:t>
      </w:r>
      <w:r w:rsidRPr="00E63D9A">
        <w:t>.</w:t>
      </w:r>
    </w:p>
    <w:p w14:paraId="3E58108C" w14:textId="77777777" w:rsidR="00220810" w:rsidRPr="003628EC" w:rsidRDefault="00220810" w:rsidP="00220810">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537F9EEE" w14:textId="77777777" w:rsidR="00220810" w:rsidRDefault="00220810" w:rsidP="00220810">
      <w:pPr>
        <w:pStyle w:val="ResponseDescription"/>
      </w:pPr>
    </w:p>
    <w:p w14:paraId="20B91246" w14:textId="0794D5A3" w:rsidR="00EB6132" w:rsidRPr="00E63D9A" w:rsidRDefault="00EB6132">
      <w:pPr>
        <w:pStyle w:val="Com-StratQuestion3"/>
      </w:pPr>
      <w:r w:rsidRPr="00E63D9A">
        <w:t xml:space="preserve">Does </w:t>
      </w:r>
      <w:r w:rsidR="00B60244">
        <w:t>the quoted system provide</w:t>
      </w:r>
      <w:r w:rsidRPr="00E63D9A">
        <w:t xml:space="preserve"> </w:t>
      </w:r>
      <w:r w:rsidR="00865FC2">
        <w:t xml:space="preserve">all of the following </w:t>
      </w:r>
      <w:r w:rsidRPr="00E63D9A">
        <w:t>standard reports</w:t>
      </w:r>
      <w:r w:rsidR="00865FC2">
        <w:t>?</w:t>
      </w:r>
    </w:p>
    <w:p w14:paraId="1A7A903E" w14:textId="77777777" w:rsidR="00F10A8D" w:rsidRPr="00E63D9A" w:rsidRDefault="00F10A8D" w:rsidP="001F2ADE">
      <w:pPr>
        <w:pStyle w:val="Com-StratQuestion4"/>
        <w:tabs>
          <w:tab w:val="clear" w:pos="990"/>
          <w:tab w:val="num" w:pos="1080"/>
        </w:tabs>
        <w:ind w:left="1440" w:hanging="720"/>
      </w:pPr>
      <w:r>
        <w:t xml:space="preserve">Average Speed of Answer (ASA) and/or </w:t>
      </w:r>
      <w:r w:rsidRPr="00E63D9A">
        <w:t>Delay before answering</w:t>
      </w:r>
    </w:p>
    <w:p w14:paraId="4E393C52" w14:textId="77777777" w:rsidR="00661009" w:rsidRPr="00E63D9A" w:rsidRDefault="00661009" w:rsidP="001F2ADE">
      <w:pPr>
        <w:pStyle w:val="Com-StratQuestion4"/>
        <w:tabs>
          <w:tab w:val="clear" w:pos="990"/>
          <w:tab w:val="num" w:pos="1080"/>
        </w:tabs>
        <w:ind w:left="1440" w:hanging="720"/>
      </w:pPr>
      <w:r w:rsidRPr="00E63D9A">
        <w:t>Average talk time</w:t>
      </w:r>
    </w:p>
    <w:p w14:paraId="20B91247" w14:textId="65014147" w:rsidR="00EB6132" w:rsidRPr="00E63D9A" w:rsidRDefault="00EB6132" w:rsidP="001F2ADE">
      <w:pPr>
        <w:pStyle w:val="Com-StratQuestion4"/>
        <w:tabs>
          <w:tab w:val="clear" w:pos="990"/>
          <w:tab w:val="num" w:pos="1080"/>
        </w:tabs>
        <w:ind w:left="1440" w:hanging="720"/>
      </w:pPr>
      <w:r w:rsidRPr="00E63D9A">
        <w:t>Average call duration</w:t>
      </w:r>
      <w:r w:rsidR="00661009">
        <w:t xml:space="preserve"> (total including time to answer, and talk time)</w:t>
      </w:r>
    </w:p>
    <w:p w14:paraId="20B91249" w14:textId="77777777" w:rsidR="00EB6132" w:rsidRPr="00E63D9A" w:rsidRDefault="00EB6132" w:rsidP="001F2ADE">
      <w:pPr>
        <w:pStyle w:val="Com-StratQuestion4"/>
        <w:tabs>
          <w:tab w:val="clear" w:pos="990"/>
          <w:tab w:val="num" w:pos="1080"/>
        </w:tabs>
        <w:ind w:left="1440" w:hanging="720"/>
      </w:pPr>
      <w:r w:rsidRPr="00E63D9A">
        <w:t>Average time to abandon</w:t>
      </w:r>
    </w:p>
    <w:p w14:paraId="20B9124B" w14:textId="015C1AF9" w:rsidR="00EB6132" w:rsidRPr="00E63D9A" w:rsidRDefault="00EB6132" w:rsidP="001F2ADE">
      <w:pPr>
        <w:pStyle w:val="Com-StratQuestion4"/>
        <w:tabs>
          <w:tab w:val="clear" w:pos="990"/>
          <w:tab w:val="num" w:pos="1080"/>
        </w:tabs>
        <w:ind w:left="1440" w:hanging="720"/>
      </w:pPr>
      <w:r w:rsidRPr="00E63D9A">
        <w:t>Service level attainment</w:t>
      </w:r>
      <w:r w:rsidR="00661009">
        <w:t xml:space="preserve"> (X% of calls answered within Y seconds)</w:t>
      </w:r>
    </w:p>
    <w:p w14:paraId="20B9124C" w14:textId="64EF9A45" w:rsidR="00EB6132" w:rsidRPr="00E63D9A" w:rsidRDefault="00EB6132" w:rsidP="001F2ADE">
      <w:pPr>
        <w:pStyle w:val="Com-StratQuestion4"/>
        <w:tabs>
          <w:tab w:val="clear" w:pos="990"/>
          <w:tab w:val="num" w:pos="1080"/>
        </w:tabs>
        <w:ind w:left="1440" w:hanging="720"/>
      </w:pPr>
      <w:r w:rsidRPr="00E63D9A">
        <w:t xml:space="preserve">Detailed Call Log showing number called, hold time, who answered, who hung up, for each </w:t>
      </w:r>
      <w:r w:rsidR="005911CA">
        <w:t>call</w:t>
      </w:r>
      <w:r w:rsidR="00F10A8D">
        <w:t xml:space="preserve"> - </w:t>
      </w:r>
      <w:r w:rsidRPr="00E63D9A">
        <w:t>from cradle to grave</w:t>
      </w:r>
    </w:p>
    <w:p w14:paraId="20B9124D" w14:textId="77777777" w:rsidR="00EB6132" w:rsidRPr="00E63D9A" w:rsidRDefault="00EB6132" w:rsidP="001F2ADE">
      <w:pPr>
        <w:pStyle w:val="Com-StratQuestion4"/>
        <w:tabs>
          <w:tab w:val="clear" w:pos="990"/>
          <w:tab w:val="num" w:pos="1080"/>
        </w:tabs>
        <w:ind w:left="1440" w:hanging="720"/>
      </w:pPr>
      <w:r w:rsidRPr="00E63D9A">
        <w:t>Total number of received, answered and abandoned calls</w:t>
      </w:r>
    </w:p>
    <w:p w14:paraId="20B9124E" w14:textId="77777777" w:rsidR="00EB6132" w:rsidRPr="00E63D9A" w:rsidRDefault="00EB6132" w:rsidP="001F2ADE">
      <w:pPr>
        <w:pStyle w:val="Com-StratQuestion4"/>
        <w:tabs>
          <w:tab w:val="clear" w:pos="990"/>
          <w:tab w:val="num" w:pos="1080"/>
        </w:tabs>
        <w:ind w:left="1440" w:hanging="720"/>
      </w:pPr>
      <w:r w:rsidRPr="00E63D9A">
        <w:t>Spectrum reports that show number or percentage of calls received and answered within 5 seconds, 10 seconds, 15 seconds . . .</w:t>
      </w:r>
    </w:p>
    <w:p w14:paraId="20B9124F" w14:textId="77777777" w:rsidR="00EB6132" w:rsidRPr="00E63D9A" w:rsidRDefault="00EB6132" w:rsidP="001F2ADE">
      <w:pPr>
        <w:pStyle w:val="Com-StratQuestion4"/>
        <w:tabs>
          <w:tab w:val="clear" w:pos="990"/>
          <w:tab w:val="num" w:pos="1080"/>
        </w:tabs>
        <w:ind w:left="1440" w:hanging="720"/>
      </w:pPr>
      <w:r w:rsidRPr="00E63D9A">
        <w:t>Interval reports showing Queue and agent statistics for 15 minute periods</w:t>
      </w:r>
    </w:p>
    <w:p w14:paraId="20B91251" w14:textId="70A69923" w:rsidR="00EB6132" w:rsidRDefault="00EB6132" w:rsidP="001F2ADE">
      <w:pPr>
        <w:pStyle w:val="Com-StratQuestion4"/>
        <w:tabs>
          <w:tab w:val="clear" w:pos="990"/>
          <w:tab w:val="num" w:pos="1080"/>
        </w:tabs>
        <w:ind w:left="1440" w:hanging="720"/>
      </w:pPr>
      <w:r w:rsidRPr="00E63D9A">
        <w:t>Agent activity and productivity reports</w:t>
      </w:r>
    </w:p>
    <w:p w14:paraId="20B91252" w14:textId="29C37814" w:rsidR="00EB6132" w:rsidRPr="00E63D9A" w:rsidRDefault="00EF295C" w:rsidP="001F2ADE">
      <w:pPr>
        <w:pStyle w:val="Com-StratQuestion4"/>
        <w:tabs>
          <w:tab w:val="clear" w:pos="990"/>
          <w:tab w:val="num" w:pos="1080"/>
        </w:tabs>
        <w:ind w:left="1440" w:hanging="720"/>
      </w:pPr>
      <w:r>
        <w:t>Queue</w:t>
      </w:r>
      <w:r w:rsidR="00EB6132" w:rsidRPr="00E63D9A">
        <w:t>/skill activity and utilization reports</w:t>
      </w:r>
    </w:p>
    <w:p w14:paraId="4F649ED5" w14:textId="5BE82D14" w:rsidR="00EF295C" w:rsidRDefault="00EF295C" w:rsidP="001F2ADE">
      <w:pPr>
        <w:pStyle w:val="Com-StratQuestion4"/>
        <w:tabs>
          <w:tab w:val="clear" w:pos="990"/>
          <w:tab w:val="num" w:pos="1080"/>
        </w:tabs>
        <w:ind w:left="1440" w:hanging="720"/>
      </w:pPr>
      <w:r>
        <w:t>Group/Department activity and utilization reports</w:t>
      </w:r>
    </w:p>
    <w:p w14:paraId="20B91253" w14:textId="25DDF74A" w:rsidR="00EB6132" w:rsidRPr="00E63D9A" w:rsidRDefault="00EB6132" w:rsidP="001F2ADE">
      <w:pPr>
        <w:pStyle w:val="Com-StratQuestion4"/>
        <w:tabs>
          <w:tab w:val="clear" w:pos="990"/>
          <w:tab w:val="num" w:pos="1080"/>
        </w:tabs>
        <w:ind w:left="1440" w:hanging="720"/>
      </w:pPr>
      <w:r w:rsidRPr="00E63D9A">
        <w:t>Peak time reporting (daily, weekly and monthly) with historical trend analysis</w:t>
      </w:r>
    </w:p>
    <w:p w14:paraId="20B91254" w14:textId="77777777" w:rsidR="00EB6132" w:rsidRPr="00E63D9A" w:rsidRDefault="00EB6132" w:rsidP="001F2ADE">
      <w:pPr>
        <w:pStyle w:val="Com-StratQuestion4"/>
        <w:tabs>
          <w:tab w:val="clear" w:pos="990"/>
          <w:tab w:val="num" w:pos="1080"/>
        </w:tabs>
        <w:ind w:left="1440" w:hanging="720"/>
      </w:pPr>
      <w:r w:rsidRPr="00E63D9A">
        <w:t>Trunk group utilization reports</w:t>
      </w:r>
    </w:p>
    <w:p w14:paraId="27641BDF" w14:textId="77777777" w:rsidR="00220810" w:rsidRPr="003628EC" w:rsidRDefault="00220810" w:rsidP="00220810">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468E0431" w14:textId="77777777" w:rsidR="00220810" w:rsidRDefault="00220810" w:rsidP="00220810">
      <w:pPr>
        <w:pStyle w:val="ResponseDescription"/>
      </w:pPr>
    </w:p>
    <w:p w14:paraId="20B91256" w14:textId="67C73C45" w:rsidR="00EB6132" w:rsidRPr="00E63D9A" w:rsidRDefault="00EB6132">
      <w:pPr>
        <w:pStyle w:val="Com-StratQuestion3"/>
      </w:pPr>
      <w:r w:rsidRPr="00E63D9A">
        <w:t xml:space="preserve">Please discuss any limitations </w:t>
      </w:r>
      <w:r w:rsidR="00B60244">
        <w:t>the</w:t>
      </w:r>
      <w:r w:rsidR="00B60244" w:rsidRPr="00E63D9A">
        <w:t xml:space="preserve"> </w:t>
      </w:r>
      <w:r w:rsidRPr="00E63D9A">
        <w:t xml:space="preserve">system has regarding creating cradle to grave </w:t>
      </w:r>
      <w:r w:rsidR="00F4582D">
        <w:t>CC</w:t>
      </w:r>
      <w:r w:rsidRPr="00E63D9A">
        <w:t xml:space="preserve"> reports from the moment that the call hits the phone system and is placed into queue, through automated attendant scripts, announcements, overflows, interflows, queuing to multiple groups, transferring to voicemail, being answered by an agent, being escalated to a supervisor</w:t>
      </w:r>
      <w:r w:rsidR="00EF295C">
        <w:t>, being</w:t>
      </w:r>
      <w:r w:rsidRPr="00E63D9A">
        <w:t xml:space="preserve"> transferred to another agent, etc.</w:t>
      </w:r>
    </w:p>
    <w:p w14:paraId="441A2F19" w14:textId="77777777" w:rsidR="00220810" w:rsidRPr="003628EC" w:rsidRDefault="00220810" w:rsidP="00220810">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3B8DABBC" w14:textId="77777777" w:rsidR="00220810" w:rsidRDefault="00220810" w:rsidP="00220810">
      <w:pPr>
        <w:pStyle w:val="ResponseDescription"/>
      </w:pPr>
    </w:p>
    <w:p w14:paraId="20B91258" w14:textId="61600A2B" w:rsidR="00D67D40" w:rsidRPr="00E63D9A" w:rsidRDefault="00D67D40">
      <w:pPr>
        <w:pStyle w:val="Com-StratQuestion3"/>
      </w:pPr>
      <w:r>
        <w:t xml:space="preserve">Does the system track individual </w:t>
      </w:r>
      <w:r w:rsidR="002173E6">
        <w:t>call-by-call</w:t>
      </w:r>
      <w:r>
        <w:t xml:space="preserve"> statistics such as the wait time, which agent answered the call, whether the agent transferred or </w:t>
      </w:r>
      <w:r w:rsidR="007770A8">
        <w:t>put the call on hold</w:t>
      </w:r>
      <w:r>
        <w:t>, who hung up the call, etc</w:t>
      </w:r>
      <w:r w:rsidRPr="00E63D9A">
        <w:t>?</w:t>
      </w:r>
      <w:r>
        <w:t xml:space="preserve">  If so, how long is the individual call information available and how is a query for </w:t>
      </w:r>
      <w:r w:rsidR="00DA7D0F">
        <w:t>this data</w:t>
      </w:r>
      <w:r>
        <w:t xml:space="preserve"> </w:t>
      </w:r>
      <w:r w:rsidR="007770A8">
        <w:t>generated</w:t>
      </w:r>
      <w:r>
        <w:t>?  If individual call information is rolled up to average call statistics, what is the interval for this roll-up?</w:t>
      </w:r>
    </w:p>
    <w:p w14:paraId="31747539" w14:textId="77777777" w:rsidR="00220810" w:rsidRPr="003628EC" w:rsidRDefault="00220810" w:rsidP="00220810">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5BC1DDC1" w14:textId="77777777" w:rsidR="00220810" w:rsidRDefault="00220810" w:rsidP="00220810">
      <w:pPr>
        <w:pStyle w:val="ResponseDescription"/>
      </w:pPr>
    </w:p>
    <w:p w14:paraId="20B9125A" w14:textId="1FB09DAE" w:rsidR="008D633F" w:rsidRPr="00E63D9A" w:rsidRDefault="008D633F">
      <w:pPr>
        <w:pStyle w:val="Com-StratQuestion3"/>
      </w:pPr>
      <w:r>
        <w:t xml:space="preserve">If a caller is transferred to multiple queues during a single call (for instance they call into </w:t>
      </w:r>
      <w:r w:rsidR="00C90A32">
        <w:t>Customer</w:t>
      </w:r>
      <w:r>
        <w:t xml:space="preserve"> </w:t>
      </w:r>
      <w:r w:rsidR="00DA7D0F">
        <w:t>S</w:t>
      </w:r>
      <w:r>
        <w:t xml:space="preserve">ervice, are transferred to </w:t>
      </w:r>
      <w:r w:rsidR="00DA7D0F">
        <w:t>Tech Support</w:t>
      </w:r>
      <w:r>
        <w:t>, and then transferred to a SME</w:t>
      </w:r>
      <w:r w:rsidR="00DA7D0F">
        <w:t xml:space="preserve"> agent</w:t>
      </w:r>
      <w:r>
        <w:t>) these calls should be tracked in the peg counts of each of the groups, but also be reflected somehow by the system as a multistage call so that total call statistics can be reconciled against group call statistics</w:t>
      </w:r>
      <w:r w:rsidRPr="00E63D9A">
        <w:t>.</w:t>
      </w:r>
      <w:r w:rsidR="00DA7D0F">
        <w:t xml:space="preserve">  Describe your solution.</w:t>
      </w:r>
    </w:p>
    <w:p w14:paraId="4246DCEF" w14:textId="77777777" w:rsidR="00220810" w:rsidRPr="003628EC" w:rsidRDefault="00220810" w:rsidP="00220810">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33968A14" w14:textId="77777777" w:rsidR="00220810" w:rsidRDefault="00220810" w:rsidP="00220810">
      <w:pPr>
        <w:pStyle w:val="ResponseDescription"/>
      </w:pPr>
    </w:p>
    <w:p w14:paraId="20B9125D" w14:textId="77777777" w:rsidR="00AD52ED" w:rsidRPr="007770A8" w:rsidRDefault="00AD52ED">
      <w:pPr>
        <w:pStyle w:val="Com-StratQuestion3"/>
      </w:pPr>
      <w:r w:rsidRPr="007770A8">
        <w:lastRenderedPageBreak/>
        <w:t>Does the system provide the ability to mark calls with disposition or wrap-up codes that can be used in reports to determine the source or type of call?  Are wrap-up codes entered from the telephone or the PC?  Can multiple codes be entered against a single call?  Will the system prompt or require an agent to enter a code at the end of a call?</w:t>
      </w:r>
    </w:p>
    <w:p w14:paraId="41258575" w14:textId="77777777" w:rsidR="00220810" w:rsidRPr="003628EC" w:rsidRDefault="00220810" w:rsidP="00220810">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577DAE3F" w14:textId="77777777" w:rsidR="00220810" w:rsidRDefault="00220810" w:rsidP="00220810">
      <w:pPr>
        <w:pStyle w:val="ResponseDescription"/>
      </w:pPr>
    </w:p>
    <w:p w14:paraId="20B9125F" w14:textId="5E0F984F" w:rsidR="00EB6132" w:rsidRPr="00E63D9A" w:rsidRDefault="00EB6132">
      <w:pPr>
        <w:pStyle w:val="Com-StratQuestion3"/>
      </w:pPr>
      <w:r w:rsidRPr="00E63D9A">
        <w:t>Describe the ability to create custom, user-definable reports from within the Call Reporting platform.  What is the native call reporting engine for the reporting platform?</w:t>
      </w:r>
      <w:r w:rsidR="009A14BB" w:rsidRPr="009A14BB">
        <w:t xml:space="preserve"> </w:t>
      </w:r>
      <w:r w:rsidR="009A14BB" w:rsidRPr="00E63D9A">
        <w:t>Can reports be exported to Microsoft Excel, Access or other formats</w:t>
      </w:r>
      <w:r w:rsidR="009A14BB">
        <w:t xml:space="preserve">?  </w:t>
      </w:r>
    </w:p>
    <w:p w14:paraId="2F217FDB" w14:textId="77777777" w:rsidR="00220810" w:rsidRPr="003628EC" w:rsidRDefault="00220810" w:rsidP="00220810">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3332B0A7" w14:textId="77777777" w:rsidR="00220810" w:rsidRDefault="00220810" w:rsidP="00220810">
      <w:pPr>
        <w:pStyle w:val="ResponseDescription"/>
      </w:pPr>
    </w:p>
    <w:p w14:paraId="20B91261" w14:textId="7EBB8EC5" w:rsidR="00EB6132" w:rsidRPr="00E63D9A" w:rsidRDefault="00EB6132">
      <w:pPr>
        <w:pStyle w:val="Com-StratQuestion3"/>
      </w:pPr>
      <w:r w:rsidRPr="00E63D9A">
        <w:t>Can reports be scheduled to run automatically?  Can they be sent to a network printer?  Can reports be sent to a file?  Will scheduler create a unique file name for each report and date?</w:t>
      </w:r>
      <w:r w:rsidR="00CF34C1">
        <w:t xml:space="preserve">  </w:t>
      </w:r>
      <w:r w:rsidRPr="00E63D9A">
        <w:t>Can reports be scheduled to automatically email to various people without human intervention</w:t>
      </w:r>
      <w:r w:rsidR="006640E0">
        <w:t>?</w:t>
      </w:r>
    </w:p>
    <w:p w14:paraId="6BC64F14" w14:textId="77777777" w:rsidR="00220810" w:rsidRPr="003628EC" w:rsidRDefault="00220810" w:rsidP="00220810">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31D49E63" w14:textId="77777777" w:rsidR="00220810" w:rsidRDefault="00220810" w:rsidP="00220810">
      <w:pPr>
        <w:pStyle w:val="ResponseDescription"/>
      </w:pPr>
    </w:p>
    <w:p w14:paraId="20B91264" w14:textId="0990163F" w:rsidR="00EB6132" w:rsidRPr="00E63D9A" w:rsidRDefault="00EB6132">
      <w:pPr>
        <w:pStyle w:val="Com-StratQuestion3"/>
      </w:pPr>
      <w:r w:rsidRPr="00E63D9A">
        <w:t>Can the reporting database be accessed through Crystal Reports</w:t>
      </w:r>
      <w:r w:rsidR="00865FC2">
        <w:t xml:space="preserve"> or other </w:t>
      </w:r>
      <w:r w:rsidR="006E3803">
        <w:t>3</w:t>
      </w:r>
      <w:r w:rsidR="006E3803" w:rsidRPr="00A22FC1">
        <w:rPr>
          <w:vertAlign w:val="superscript"/>
        </w:rPr>
        <w:t>rd</w:t>
      </w:r>
      <w:r w:rsidR="006E3803">
        <w:t xml:space="preserve"> party </w:t>
      </w:r>
      <w:r w:rsidR="00865FC2">
        <w:t>report writer</w:t>
      </w:r>
      <w:r w:rsidRPr="00E63D9A">
        <w:t>?</w:t>
      </w:r>
      <w:r w:rsidR="006640E0">
        <w:t xml:space="preserve">  D</w:t>
      </w:r>
      <w:r w:rsidR="006E3803">
        <w:t>escribe the functionality.</w:t>
      </w:r>
    </w:p>
    <w:p w14:paraId="0BB7C567" w14:textId="77777777" w:rsidR="00220810" w:rsidRPr="003628EC" w:rsidRDefault="00220810" w:rsidP="00220810">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20B91266" w14:textId="0E216EAA" w:rsidR="00EB6132" w:rsidRPr="00E63D9A" w:rsidRDefault="00EB6132" w:rsidP="003F044D">
      <w:pPr>
        <w:pStyle w:val="Compliance"/>
      </w:pPr>
    </w:p>
    <w:p w14:paraId="20B91267" w14:textId="77B213D3" w:rsidR="00EB6132" w:rsidRPr="00CF34C1" w:rsidRDefault="006E3803" w:rsidP="00EB6132">
      <w:pPr>
        <w:pStyle w:val="Com-StratHeading2"/>
      </w:pPr>
      <w:bookmarkStart w:id="767" w:name="_Toc253668018"/>
      <w:bookmarkStart w:id="768" w:name="_Toc518983640"/>
      <w:r>
        <w:t>Contact Center</w:t>
      </w:r>
      <w:r w:rsidR="00694E5C" w:rsidRPr="00CF34C1">
        <w:t xml:space="preserve"> Recording</w:t>
      </w:r>
      <w:bookmarkEnd w:id="767"/>
      <w:bookmarkEnd w:id="768"/>
    </w:p>
    <w:p w14:paraId="20B91268" w14:textId="4B6E0186" w:rsidR="00F930A0" w:rsidRPr="00CF34C1" w:rsidRDefault="009F3640">
      <w:pPr>
        <w:pStyle w:val="Com-StratQuestion3"/>
      </w:pPr>
      <w:r>
        <w:t xml:space="preserve">Recording of all Contact Center (CC) calls is required.  </w:t>
      </w:r>
      <w:r w:rsidR="00694E5C" w:rsidRPr="00CF34C1">
        <w:t xml:space="preserve">Describe the </w:t>
      </w:r>
      <w:r w:rsidR="00F4582D">
        <w:t>CC</w:t>
      </w:r>
      <w:r w:rsidR="00694E5C" w:rsidRPr="00CF34C1">
        <w:t xml:space="preserve"> recording application including hardware, software, voice quality codec, recording file name nomenclature, agent and supervisor interface, indexing system for finding archived recordings, and recording medium.</w:t>
      </w:r>
    </w:p>
    <w:p w14:paraId="3E3254CB" w14:textId="77777777" w:rsidR="00220810" w:rsidRPr="003628EC" w:rsidRDefault="00220810" w:rsidP="00220810">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2BEBC95D" w14:textId="77777777" w:rsidR="00220810" w:rsidRDefault="00220810" w:rsidP="00220810">
      <w:pPr>
        <w:pStyle w:val="ResponseDescription"/>
      </w:pPr>
    </w:p>
    <w:p w14:paraId="20B9126B" w14:textId="77777777" w:rsidR="00EB6132" w:rsidRPr="00CF34C1" w:rsidRDefault="00213A6E">
      <w:pPr>
        <w:pStyle w:val="Com-StratQuestion3"/>
      </w:pPr>
      <w:r w:rsidRPr="00CF34C1">
        <w:t>Does your platform provide the ability to support the following?</w:t>
      </w:r>
      <w:r w:rsidR="00E13C7F" w:rsidRPr="00CF34C1">
        <w:t xml:space="preserve">  </w:t>
      </w:r>
    </w:p>
    <w:p w14:paraId="20B9126C" w14:textId="3716F21B" w:rsidR="00EB6132" w:rsidRPr="00CF34C1" w:rsidRDefault="00B4128D" w:rsidP="001F2ADE">
      <w:pPr>
        <w:pStyle w:val="Com-StratQuestion4"/>
        <w:tabs>
          <w:tab w:val="clear" w:pos="990"/>
          <w:tab w:val="num" w:pos="1080"/>
        </w:tabs>
        <w:ind w:left="1440" w:hanging="720"/>
      </w:pPr>
      <w:r w:rsidRPr="00CF34C1">
        <w:t xml:space="preserve">Recording of all </w:t>
      </w:r>
      <w:r w:rsidR="00F4582D">
        <w:t>CC</w:t>
      </w:r>
      <w:r w:rsidRPr="00CF34C1">
        <w:t xml:space="preserve"> voice interactions </w:t>
      </w:r>
      <w:r w:rsidR="0093474C">
        <w:t>(inbound, outbound, intercom</w:t>
      </w:r>
      <w:r w:rsidR="006E3803">
        <w:t>/extension</w:t>
      </w:r>
      <w:r w:rsidR="0093474C">
        <w:t xml:space="preserve">) </w:t>
      </w:r>
      <w:r w:rsidRPr="00CF34C1">
        <w:t>for later review and evaluation;</w:t>
      </w:r>
    </w:p>
    <w:p w14:paraId="20B9126D" w14:textId="77777777" w:rsidR="00EB6132" w:rsidRPr="00CF34C1" w:rsidRDefault="00B4128D" w:rsidP="001F2ADE">
      <w:pPr>
        <w:pStyle w:val="Com-StratQuestion4"/>
        <w:tabs>
          <w:tab w:val="clear" w:pos="990"/>
          <w:tab w:val="num" w:pos="1080"/>
        </w:tabs>
        <w:ind w:left="1440" w:hanging="720"/>
      </w:pPr>
      <w:r w:rsidRPr="00CF34C1">
        <w:t>Recording an agent through a series of calls without Supervisor intervention;</w:t>
      </w:r>
    </w:p>
    <w:p w14:paraId="20B9126E" w14:textId="77777777" w:rsidR="0097719A" w:rsidRPr="00CF34C1" w:rsidRDefault="00405786" w:rsidP="001F2ADE">
      <w:pPr>
        <w:pStyle w:val="Com-StratQuestion4"/>
        <w:tabs>
          <w:tab w:val="clear" w:pos="990"/>
          <w:tab w:val="num" w:pos="1080"/>
        </w:tabs>
        <w:ind w:left="1440" w:hanging="720"/>
      </w:pPr>
      <w:r>
        <w:t>Index recordings</w:t>
      </w:r>
      <w:r w:rsidR="00B4128D" w:rsidRPr="00CF34C1">
        <w:t xml:space="preserve"> by agent ID, Caller ID, </w:t>
      </w:r>
      <w:r w:rsidR="00CF4899">
        <w:t xml:space="preserve">phone system call identifier, </w:t>
      </w:r>
      <w:r w:rsidR="00B4128D" w:rsidRPr="00CF34C1">
        <w:t>time and date.</w:t>
      </w:r>
    </w:p>
    <w:p w14:paraId="20B9126F" w14:textId="77777777" w:rsidR="00EB6132" w:rsidRPr="00CF34C1" w:rsidRDefault="00B4128D" w:rsidP="001F2ADE">
      <w:pPr>
        <w:pStyle w:val="Com-StratQuestion4"/>
        <w:tabs>
          <w:tab w:val="clear" w:pos="990"/>
          <w:tab w:val="num" w:pos="1080"/>
        </w:tabs>
        <w:ind w:left="1440" w:hanging="720"/>
      </w:pPr>
      <w:r w:rsidRPr="00CF34C1">
        <w:t>Random scheduling of recording sessions on multiple agents;</w:t>
      </w:r>
    </w:p>
    <w:p w14:paraId="20B91270" w14:textId="77777777" w:rsidR="00EB6132" w:rsidRPr="00CF34C1" w:rsidRDefault="00B4128D" w:rsidP="001F2ADE">
      <w:pPr>
        <w:pStyle w:val="Com-StratQuestion4"/>
        <w:tabs>
          <w:tab w:val="clear" w:pos="990"/>
          <w:tab w:val="num" w:pos="1080"/>
        </w:tabs>
        <w:ind w:left="1440" w:hanging="720"/>
      </w:pPr>
      <w:r w:rsidRPr="00CF34C1">
        <w:t>Recording of a % of total queue calls, or % of calls by agent;</w:t>
      </w:r>
    </w:p>
    <w:p w14:paraId="20B91271" w14:textId="77777777" w:rsidR="00EB6132" w:rsidRPr="00CF34C1" w:rsidRDefault="00B4128D" w:rsidP="001F2ADE">
      <w:pPr>
        <w:pStyle w:val="Com-StratQuestion4"/>
        <w:tabs>
          <w:tab w:val="clear" w:pos="990"/>
          <w:tab w:val="num" w:pos="1080"/>
        </w:tabs>
        <w:ind w:left="1440" w:hanging="720"/>
      </w:pPr>
      <w:r w:rsidRPr="00CF34C1">
        <w:t>On-Demand recording by either the agent or supervisor if there is a “trouble” call;</w:t>
      </w:r>
    </w:p>
    <w:p w14:paraId="20B91272" w14:textId="77777777" w:rsidR="00E21560" w:rsidRPr="00C010A0" w:rsidRDefault="00E21560" w:rsidP="001F2ADE">
      <w:pPr>
        <w:pStyle w:val="Com-StratQuestion4"/>
        <w:tabs>
          <w:tab w:val="clear" w:pos="990"/>
          <w:tab w:val="num" w:pos="1080"/>
        </w:tabs>
        <w:ind w:left="1440" w:hanging="720"/>
      </w:pPr>
      <w:r w:rsidRPr="00C010A0">
        <w:t>Certain telephones that are recorded should have a special line appearance that is not recorded for private conversations.  The user would be able to pick the non-recorded line manually for personal calls.</w:t>
      </w:r>
    </w:p>
    <w:p w14:paraId="20B91273" w14:textId="02590E04" w:rsidR="00E21560" w:rsidRPr="000B0D95" w:rsidRDefault="00E21560" w:rsidP="001F2ADE">
      <w:pPr>
        <w:pStyle w:val="Com-StratQuestion4"/>
        <w:tabs>
          <w:tab w:val="clear" w:pos="990"/>
          <w:tab w:val="num" w:pos="1080"/>
        </w:tabs>
        <w:ind w:left="1440" w:hanging="720"/>
      </w:pPr>
      <w:r w:rsidRPr="00C010A0">
        <w:t xml:space="preserve">In order to ensure legal notification compliance in any of the call recording scenarios above, please describe how the quoted solution will provide notification to callers.  This </w:t>
      </w:r>
      <w:r>
        <w:t>may</w:t>
      </w:r>
      <w:r w:rsidRPr="00C010A0">
        <w:t xml:space="preserve"> include a “your call </w:t>
      </w:r>
      <w:r>
        <w:t xml:space="preserve">is being </w:t>
      </w:r>
      <w:r w:rsidRPr="00C010A0">
        <w:t xml:space="preserve">recorded” </w:t>
      </w:r>
      <w:r w:rsidRPr="009F3640">
        <w:t>announcement, a repeating beep that is audible to both recorded parties, as well as a way of proving that a caller was notified that the call would be recorded</w:t>
      </w:r>
      <w:r w:rsidR="003F3FDA" w:rsidRPr="000B0D95">
        <w:t>.</w:t>
      </w:r>
    </w:p>
    <w:p w14:paraId="20B91274" w14:textId="5CE2E264" w:rsidR="00E21560" w:rsidRPr="00946365" w:rsidRDefault="00E21560" w:rsidP="001F2ADE">
      <w:pPr>
        <w:pStyle w:val="Com-StratQuestion4"/>
        <w:tabs>
          <w:tab w:val="clear" w:pos="990"/>
          <w:tab w:val="num" w:pos="1080"/>
        </w:tabs>
        <w:ind w:left="1440" w:hanging="720"/>
      </w:pPr>
      <w:r w:rsidRPr="00946365">
        <w:t xml:space="preserve">System should be sized for </w:t>
      </w:r>
      <w:r w:rsidR="009F3640" w:rsidRPr="00946365">
        <w:t>the number of</w:t>
      </w:r>
      <w:r w:rsidRPr="00946365">
        <w:t xml:space="preserve"> agents</w:t>
      </w:r>
      <w:r w:rsidR="009F3640" w:rsidRPr="00946365">
        <w:t xml:space="preserve"> in Schedule B</w:t>
      </w:r>
      <w:r w:rsidRPr="00946365">
        <w:t xml:space="preserve"> simultaneous x 10 hours per day x 5 days per week x 52 weeks x 7 years retention = 364,000 hours maximum capacity.  How much storage will be consumed by this much recording?  Will this storage be provided by the recording solution, or will it be offloaded to </w:t>
      </w:r>
      <w:r w:rsidR="00C90A32" w:rsidRPr="00946365">
        <w:t>Customer</w:t>
      </w:r>
      <w:r w:rsidRPr="00946365">
        <w:t xml:space="preserve"> provided SAN?  </w:t>
      </w:r>
    </w:p>
    <w:p w14:paraId="20B91275" w14:textId="7A066508" w:rsidR="00EB6132" w:rsidRPr="00CF34C1" w:rsidRDefault="009F3640" w:rsidP="001F2ADE">
      <w:pPr>
        <w:pStyle w:val="Com-StratQuestion4"/>
        <w:tabs>
          <w:tab w:val="clear" w:pos="990"/>
          <w:tab w:val="num" w:pos="1080"/>
        </w:tabs>
        <w:ind w:left="1440" w:hanging="720"/>
      </w:pPr>
      <w:r>
        <w:t>Agent Screen Recording (</w:t>
      </w:r>
      <w:r w:rsidR="00B4128D" w:rsidRPr="00946365">
        <w:t>Optional</w:t>
      </w:r>
      <w:r>
        <w:t>):</w:t>
      </w:r>
      <w:r w:rsidR="00B4128D" w:rsidRPr="00946365">
        <w:t>-</w:t>
      </w:r>
      <w:r w:rsidR="00B4128D" w:rsidRPr="00CF34C1">
        <w:t xml:space="preserve"> Record agent </w:t>
      </w:r>
      <w:r w:rsidR="003F3FDA">
        <w:t>desktop/PC</w:t>
      </w:r>
      <w:r w:rsidR="003F3FDA" w:rsidRPr="00CF34C1">
        <w:t xml:space="preserve"> </w:t>
      </w:r>
      <w:r w:rsidR="003F3FDA">
        <w:t>recordings</w:t>
      </w:r>
      <w:r w:rsidR="00B4128D" w:rsidRPr="00CF34C1">
        <w:t xml:space="preserve"> along with the voice interaction to see what the agent was </w:t>
      </w:r>
      <w:r w:rsidR="003F3FDA">
        <w:t>doing on their computer.</w:t>
      </w:r>
      <w:r w:rsidR="00DA40E8">
        <w:t xml:space="preserve">  Provide pricing in Schedule A where shown.</w:t>
      </w:r>
    </w:p>
    <w:p w14:paraId="5D3FE4B7" w14:textId="77777777" w:rsidR="00220810" w:rsidRPr="003628EC" w:rsidRDefault="00220810" w:rsidP="00220810">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77361F69" w14:textId="77777777" w:rsidR="00220810" w:rsidRDefault="00220810" w:rsidP="00220810">
      <w:pPr>
        <w:pStyle w:val="ResponseDescription"/>
      </w:pPr>
    </w:p>
    <w:p w14:paraId="3A17541E" w14:textId="5FDF4EBE" w:rsidR="00571640" w:rsidRPr="00CF34C1" w:rsidRDefault="00571640">
      <w:pPr>
        <w:pStyle w:val="Com-StratQuestion3"/>
      </w:pPr>
      <w:bookmarkStart w:id="769" w:name="_Toc253668019"/>
      <w:r>
        <w:lastRenderedPageBreak/>
        <w:t>Can the system be programmed to restrict Supervisors from listening to recordings of agents that are not part of their group?  Can Managers be allowed to listen to multiple groups, but not the calls of agents that don’t report to them?  How are these groupings and permissions programmed and administered?</w:t>
      </w:r>
    </w:p>
    <w:p w14:paraId="2C02D938" w14:textId="77777777" w:rsidR="00571640" w:rsidRPr="003628EC" w:rsidRDefault="00571640" w:rsidP="00571640">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0453F66A" w14:textId="7B99564A" w:rsidR="00571640" w:rsidRDefault="00571640" w:rsidP="00571640">
      <w:pPr>
        <w:pStyle w:val="ResponseDescription"/>
      </w:pPr>
    </w:p>
    <w:p w14:paraId="05BE19D4" w14:textId="525ED90B" w:rsidR="00EB099F" w:rsidRPr="00CE49F6" w:rsidRDefault="00EB099F" w:rsidP="00EB099F">
      <w:pPr>
        <w:pStyle w:val="Com-StratHeading2"/>
      </w:pPr>
      <w:bookmarkStart w:id="770" w:name="_Toc518983641"/>
      <w:r>
        <w:t>Omni-Channel Contact Center</w:t>
      </w:r>
      <w:bookmarkEnd w:id="770"/>
    </w:p>
    <w:p w14:paraId="68F18493" w14:textId="1D31ADF5" w:rsidR="00EB099F" w:rsidRPr="00CE49F6" w:rsidRDefault="00EB099F" w:rsidP="00EB099F">
      <w:pPr>
        <w:pStyle w:val="Com-StratQuestion3"/>
      </w:pPr>
      <w:r>
        <w:t xml:space="preserve">Customer </w:t>
      </w:r>
      <w:r w:rsidR="009F3640">
        <w:t>requires</w:t>
      </w:r>
      <w:r w:rsidR="00652565">
        <w:t xml:space="preserve"> the proposed CC system to provide</w:t>
      </w:r>
      <w:r>
        <w:t xml:space="preserve"> Omni-Channel Contact Center features </w:t>
      </w:r>
      <w:r w:rsidR="009F3640">
        <w:t>for email and web chat</w:t>
      </w:r>
      <w:r w:rsidR="00BA20E9">
        <w:t>, as it intends to provide those as an option to County departments</w:t>
      </w:r>
      <w:r w:rsidR="00652565">
        <w:t xml:space="preserve">. </w:t>
      </w:r>
      <w:r>
        <w:t xml:space="preserve">Please note below which channels you support – including voice, video, web chat, instant messaging, texting, email, co-browsing, etc.  </w:t>
      </w:r>
      <w:r w:rsidRPr="00CE49F6">
        <w:t xml:space="preserve">Please describe in general terms your </w:t>
      </w:r>
      <w:r>
        <w:t>Omni-Channel solution</w:t>
      </w:r>
      <w:r w:rsidRPr="00CE49F6">
        <w:t xml:space="preserve">.  Please explain how </w:t>
      </w:r>
      <w:r>
        <w:t>Omni-Channel is incorporated into the CC</w:t>
      </w:r>
      <w:r w:rsidRPr="00CE49F6">
        <w:t xml:space="preserve"> reporting package.</w:t>
      </w:r>
      <w:r w:rsidR="00A86448">
        <w:t xml:space="preserve">  Vendor should place optional pricing for Omni-Channel agents</w:t>
      </w:r>
      <w:r w:rsidR="00BA20E9">
        <w:t xml:space="preserve"> (uplift form a standard voice-only agent)</w:t>
      </w:r>
      <w:r w:rsidR="00A86448">
        <w:t xml:space="preserve"> where shown in Schedule A.</w:t>
      </w:r>
    </w:p>
    <w:p w14:paraId="1477DBD7" w14:textId="77777777" w:rsidR="00EB099F" w:rsidRPr="003628EC" w:rsidRDefault="00EB099F" w:rsidP="00EB099F">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553971D0" w14:textId="77777777" w:rsidR="00EB099F" w:rsidRDefault="00EB099F" w:rsidP="00EB099F">
      <w:pPr>
        <w:pStyle w:val="ResponseDescription"/>
      </w:pPr>
    </w:p>
    <w:p w14:paraId="7356E2DA" w14:textId="0CAA8786" w:rsidR="00EB099F" w:rsidRDefault="00EB099F" w:rsidP="00946365">
      <w:pPr>
        <w:pStyle w:val="Com-StratQuestion3"/>
      </w:pPr>
      <w:r>
        <w:t>What</w:t>
      </w:r>
      <w:r w:rsidR="00DA40E8">
        <w:t xml:space="preserve"> artificial intelligence</w:t>
      </w:r>
      <w:r>
        <w:t xml:space="preserve"> </w:t>
      </w:r>
      <w:r w:rsidR="00DA40E8">
        <w:t>(</w:t>
      </w:r>
      <w:r>
        <w:t>AI</w:t>
      </w:r>
      <w:r w:rsidR="00DA40E8">
        <w:t>)</w:t>
      </w:r>
      <w:r>
        <w:t xml:space="preserve"> type features are available on your Solution such as Automated Chatbots for Web</w:t>
      </w:r>
      <w:r w:rsidR="007125EC">
        <w:t xml:space="preserve"> </w:t>
      </w:r>
      <w:r>
        <w:t>Chat, auto-response to emails, etc.?</w:t>
      </w:r>
    </w:p>
    <w:p w14:paraId="2FD2EA33" w14:textId="77777777" w:rsidR="00EB099F" w:rsidRPr="003628EC" w:rsidRDefault="00EB099F" w:rsidP="00EB099F">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5FC0C8BD" w14:textId="77777777" w:rsidR="00EB099F" w:rsidRDefault="00EB099F" w:rsidP="00EB099F">
      <w:pPr>
        <w:pStyle w:val="ResponseDescription"/>
      </w:pPr>
    </w:p>
    <w:bookmarkEnd w:id="769"/>
    <w:p w14:paraId="20B91283" w14:textId="444A2B29" w:rsidR="00EB6132" w:rsidRPr="00CE49F6" w:rsidRDefault="00EB6132" w:rsidP="003F044D">
      <w:pPr>
        <w:pStyle w:val="Compliance"/>
      </w:pPr>
    </w:p>
    <w:p w14:paraId="20B912A8" w14:textId="0C360686" w:rsidR="00093823" w:rsidRPr="00C634DA" w:rsidRDefault="00E65D98" w:rsidP="00C634DA">
      <w:pPr>
        <w:pStyle w:val="Com-StratHeading1"/>
      </w:pPr>
      <w:bookmarkStart w:id="771" w:name="_Toc93474034"/>
      <w:r w:rsidRPr="00E63D9A">
        <w:br w:type="page"/>
      </w:r>
      <w:bookmarkStart w:id="772" w:name="_Toc253668020"/>
      <w:r w:rsidR="007F5BEC" w:rsidDel="007F5BEC">
        <w:lastRenderedPageBreak/>
        <w:t xml:space="preserve"> </w:t>
      </w:r>
      <w:bookmarkStart w:id="773" w:name="_Toc132370942"/>
      <w:bookmarkStart w:id="774" w:name="_Toc132370949"/>
      <w:bookmarkStart w:id="775" w:name="_Toc132370950"/>
      <w:bookmarkStart w:id="776" w:name="_Toc132370951"/>
      <w:bookmarkStart w:id="777" w:name="_Toc132370952"/>
      <w:bookmarkStart w:id="778" w:name="_Toc132370955"/>
      <w:bookmarkStart w:id="779" w:name="_Toc132370956"/>
      <w:bookmarkStart w:id="780" w:name="_Toc132370959"/>
      <w:bookmarkStart w:id="781" w:name="_Toc132370962"/>
      <w:bookmarkStart w:id="782" w:name="_Toc132370963"/>
      <w:bookmarkStart w:id="783" w:name="_Toc132370964"/>
      <w:bookmarkStart w:id="784" w:name="_Toc132370968"/>
      <w:bookmarkStart w:id="785" w:name="_Toc132370969"/>
      <w:bookmarkStart w:id="786" w:name="_Toc132370973"/>
      <w:bookmarkStart w:id="787" w:name="_Toc132370978"/>
      <w:bookmarkStart w:id="788" w:name="_Toc132370980"/>
      <w:bookmarkStart w:id="789" w:name="_Toc253400314"/>
      <w:bookmarkStart w:id="790" w:name="_Toc253400315"/>
      <w:bookmarkStart w:id="791" w:name="_Toc253400316"/>
      <w:bookmarkStart w:id="792" w:name="_Toc207524353"/>
      <w:bookmarkStart w:id="793" w:name="_Toc207524354"/>
      <w:bookmarkStart w:id="794" w:name="_Toc207524356"/>
      <w:bookmarkStart w:id="795" w:name="_Toc207524357"/>
      <w:bookmarkStart w:id="796" w:name="_Toc207524359"/>
      <w:bookmarkStart w:id="797" w:name="_Toc207524360"/>
      <w:bookmarkStart w:id="798" w:name="_Toc207524362"/>
      <w:bookmarkStart w:id="799" w:name="_Toc207524363"/>
      <w:bookmarkStart w:id="800" w:name="_Toc207524365"/>
      <w:bookmarkStart w:id="801" w:name="_Toc207524366"/>
      <w:bookmarkStart w:id="802" w:name="_Toc207524368"/>
      <w:bookmarkStart w:id="803" w:name="_Toc207524369"/>
      <w:bookmarkStart w:id="804" w:name="_Toc207524371"/>
      <w:bookmarkStart w:id="805" w:name="_Toc207524372"/>
      <w:bookmarkStart w:id="806" w:name="_Toc207524374"/>
      <w:bookmarkStart w:id="807" w:name="_Toc207524377"/>
      <w:bookmarkStart w:id="808" w:name="_Toc207524378"/>
      <w:bookmarkStart w:id="809" w:name="_Toc207524380"/>
      <w:bookmarkStart w:id="810" w:name="_Toc207524381"/>
      <w:bookmarkStart w:id="811" w:name="_Toc207524383"/>
      <w:bookmarkStart w:id="812" w:name="_Toc207524384"/>
      <w:bookmarkStart w:id="813" w:name="_Toc207524386"/>
      <w:bookmarkStart w:id="814" w:name="_Toc207524389"/>
      <w:bookmarkStart w:id="815" w:name="_Toc207524390"/>
      <w:bookmarkStart w:id="816" w:name="_Toc207524392"/>
      <w:bookmarkStart w:id="817" w:name="_Toc207524393"/>
      <w:bookmarkStart w:id="818" w:name="_Toc207524395"/>
      <w:bookmarkStart w:id="819" w:name="_Toc207524400"/>
      <w:bookmarkStart w:id="820" w:name="_Toc207524404"/>
      <w:bookmarkStart w:id="821" w:name="_Toc207524406"/>
      <w:bookmarkStart w:id="822" w:name="_Toc207524408"/>
      <w:bookmarkStart w:id="823" w:name="_Toc207524413"/>
      <w:bookmarkStart w:id="824" w:name="_Toc207524416"/>
      <w:bookmarkStart w:id="825" w:name="_Toc207524417"/>
      <w:bookmarkStart w:id="826" w:name="_Toc207524419"/>
      <w:bookmarkStart w:id="827" w:name="_Toc207524420"/>
      <w:bookmarkStart w:id="828" w:name="_Toc207524422"/>
      <w:bookmarkStart w:id="829" w:name="_Toc207524425"/>
      <w:bookmarkStart w:id="830" w:name="_Toc207524428"/>
      <w:bookmarkStart w:id="831" w:name="_Toc207524433"/>
      <w:bookmarkStart w:id="832" w:name="_Toc207524435"/>
      <w:bookmarkStart w:id="833" w:name="_Toc207524436"/>
      <w:bookmarkStart w:id="834" w:name="_Toc207524438"/>
      <w:bookmarkStart w:id="835" w:name="_Toc207524439"/>
      <w:bookmarkStart w:id="836" w:name="_Toc207524441"/>
      <w:bookmarkStart w:id="837" w:name="_Toc207524442"/>
      <w:bookmarkStart w:id="838" w:name="_Toc207524444"/>
      <w:bookmarkStart w:id="839" w:name="_Toc207524447"/>
      <w:bookmarkStart w:id="840" w:name="_Toc207524450"/>
      <w:bookmarkStart w:id="841" w:name="_Toc207524451"/>
      <w:bookmarkStart w:id="842" w:name="_Toc207524452"/>
      <w:bookmarkStart w:id="843" w:name="_Toc207524453"/>
      <w:bookmarkStart w:id="844" w:name="_Toc207524454"/>
      <w:bookmarkStart w:id="845" w:name="_Toc207524455"/>
      <w:bookmarkStart w:id="846" w:name="_Toc207524457"/>
      <w:bookmarkStart w:id="847" w:name="_Toc207524460"/>
      <w:bookmarkStart w:id="848" w:name="_Toc207524464"/>
      <w:bookmarkStart w:id="849" w:name="_Toc207524467"/>
      <w:bookmarkStart w:id="850" w:name="_Toc207524472"/>
      <w:bookmarkStart w:id="851" w:name="_Toc207524475"/>
      <w:bookmarkStart w:id="852" w:name="_Toc207524476"/>
      <w:bookmarkStart w:id="853" w:name="_Toc132370990"/>
      <w:bookmarkStart w:id="854" w:name="_Toc132370992"/>
      <w:bookmarkStart w:id="855" w:name="_Toc132370994"/>
      <w:bookmarkStart w:id="856" w:name="_Toc132370996"/>
      <w:bookmarkStart w:id="857" w:name="_Toc132370997"/>
      <w:bookmarkStart w:id="858" w:name="_Toc132370999"/>
      <w:bookmarkStart w:id="859" w:name="_Toc132371000"/>
      <w:bookmarkStart w:id="860" w:name="_Toc132371001"/>
      <w:bookmarkStart w:id="861" w:name="_Toc132371002"/>
      <w:bookmarkStart w:id="862" w:name="_Toc132371003"/>
      <w:bookmarkStart w:id="863" w:name="_Toc132371004"/>
      <w:bookmarkStart w:id="864" w:name="_Toc132371005"/>
      <w:bookmarkStart w:id="865" w:name="_Toc132371006"/>
      <w:bookmarkStart w:id="866" w:name="_Toc132371007"/>
      <w:bookmarkStart w:id="867" w:name="_Toc132371013"/>
      <w:bookmarkStart w:id="868" w:name="_Toc132371014"/>
      <w:bookmarkStart w:id="869" w:name="_Toc132371015"/>
      <w:bookmarkStart w:id="870" w:name="_Toc253400317"/>
      <w:bookmarkStart w:id="871" w:name="_Toc253400318"/>
      <w:bookmarkStart w:id="872" w:name="_Toc253400319"/>
      <w:bookmarkStart w:id="873" w:name="_Toc253400320"/>
      <w:bookmarkStart w:id="874" w:name="_Toc253400321"/>
      <w:bookmarkStart w:id="875" w:name="_Toc253400322"/>
      <w:bookmarkStart w:id="876" w:name="_Toc253400323"/>
      <w:bookmarkStart w:id="877" w:name="_Toc253400324"/>
      <w:bookmarkStart w:id="878" w:name="_Toc253400325"/>
      <w:bookmarkStart w:id="879" w:name="_Toc253400326"/>
      <w:bookmarkStart w:id="880" w:name="_Toc253400327"/>
      <w:bookmarkStart w:id="881" w:name="_Toc253400328"/>
      <w:bookmarkStart w:id="882" w:name="_Toc253400329"/>
      <w:bookmarkStart w:id="883" w:name="_Toc253400330"/>
      <w:bookmarkStart w:id="884" w:name="_Toc253400331"/>
      <w:bookmarkStart w:id="885" w:name="_Toc253400332"/>
      <w:bookmarkStart w:id="886" w:name="_Toc253400333"/>
      <w:bookmarkStart w:id="887" w:name="_Toc253400334"/>
      <w:bookmarkStart w:id="888" w:name="_Toc253400335"/>
      <w:bookmarkStart w:id="889" w:name="_Toc253400336"/>
      <w:bookmarkStart w:id="890" w:name="_Toc253400337"/>
      <w:bookmarkStart w:id="891" w:name="_Toc253400338"/>
      <w:bookmarkStart w:id="892" w:name="_Toc253400339"/>
      <w:bookmarkStart w:id="893" w:name="_Toc253400340"/>
      <w:bookmarkStart w:id="894" w:name="_Toc253400341"/>
      <w:bookmarkStart w:id="895" w:name="_Toc253400342"/>
      <w:bookmarkStart w:id="896" w:name="_Toc253400343"/>
      <w:bookmarkStart w:id="897" w:name="_Toc253400344"/>
      <w:bookmarkStart w:id="898" w:name="_Toc253400345"/>
      <w:bookmarkStart w:id="899" w:name="_Toc253400346"/>
      <w:bookmarkStart w:id="900" w:name="_Toc253400347"/>
      <w:bookmarkStart w:id="901" w:name="_Toc253400348"/>
      <w:bookmarkStart w:id="902" w:name="_Toc253400349"/>
      <w:bookmarkStart w:id="903" w:name="_Toc253400350"/>
      <w:bookmarkStart w:id="904" w:name="_Toc253400351"/>
      <w:bookmarkStart w:id="905" w:name="_Toc253400352"/>
      <w:bookmarkStart w:id="906" w:name="_Toc253400353"/>
      <w:bookmarkStart w:id="907" w:name="_Toc253400354"/>
      <w:bookmarkStart w:id="908" w:name="_Toc253400355"/>
      <w:bookmarkStart w:id="909" w:name="_Toc253400356"/>
      <w:bookmarkStart w:id="910" w:name="_Toc253400357"/>
      <w:bookmarkStart w:id="911" w:name="_Toc253400358"/>
      <w:bookmarkStart w:id="912" w:name="_Toc253400359"/>
      <w:bookmarkStart w:id="913" w:name="_Toc253400360"/>
      <w:bookmarkStart w:id="914" w:name="_Toc253400361"/>
      <w:bookmarkStart w:id="915" w:name="_Toc253400362"/>
      <w:bookmarkStart w:id="916" w:name="_Toc253400363"/>
      <w:bookmarkStart w:id="917" w:name="_Toc253400364"/>
      <w:bookmarkStart w:id="918" w:name="_Toc253400365"/>
      <w:bookmarkStart w:id="919" w:name="_Toc253400366"/>
      <w:bookmarkStart w:id="920" w:name="_Toc253400367"/>
      <w:bookmarkStart w:id="921" w:name="_Toc253400368"/>
      <w:bookmarkStart w:id="922" w:name="_Toc253400369"/>
      <w:bookmarkStart w:id="923" w:name="_Toc253400370"/>
      <w:bookmarkStart w:id="924" w:name="_Toc253400371"/>
      <w:bookmarkStart w:id="925" w:name="_Toc253400372"/>
      <w:bookmarkStart w:id="926" w:name="_Toc253400373"/>
      <w:bookmarkStart w:id="927" w:name="_Toc253400374"/>
      <w:bookmarkStart w:id="928" w:name="_Toc253400375"/>
      <w:bookmarkStart w:id="929" w:name="_Toc253400376"/>
      <w:bookmarkStart w:id="930" w:name="_Toc253400377"/>
      <w:bookmarkStart w:id="931" w:name="_Toc253400378"/>
      <w:bookmarkStart w:id="932" w:name="_Toc253400379"/>
      <w:bookmarkStart w:id="933" w:name="_Toc253400380"/>
      <w:bookmarkStart w:id="934" w:name="_Toc253400381"/>
      <w:bookmarkStart w:id="935" w:name="_Toc253400382"/>
      <w:bookmarkStart w:id="936" w:name="_Toc253400383"/>
      <w:bookmarkStart w:id="937" w:name="_Toc253400384"/>
      <w:bookmarkStart w:id="938" w:name="_Toc253400385"/>
      <w:bookmarkStart w:id="939" w:name="_Toc253400386"/>
      <w:bookmarkStart w:id="940" w:name="_Toc253400387"/>
      <w:bookmarkStart w:id="941" w:name="_Toc253400388"/>
      <w:bookmarkStart w:id="942" w:name="_Toc253400389"/>
      <w:bookmarkStart w:id="943" w:name="_Toc253400390"/>
      <w:bookmarkStart w:id="944" w:name="_Toc253400391"/>
      <w:bookmarkStart w:id="945" w:name="_Toc253400392"/>
      <w:bookmarkStart w:id="946" w:name="_Toc253400393"/>
      <w:bookmarkStart w:id="947" w:name="_Toc207524481"/>
      <w:bookmarkStart w:id="948" w:name="_Toc253400394"/>
      <w:bookmarkStart w:id="949" w:name="_Toc253400395"/>
      <w:bookmarkStart w:id="950" w:name="_Toc253400396"/>
      <w:bookmarkStart w:id="951" w:name="_Toc253400397"/>
      <w:bookmarkStart w:id="952" w:name="_Toc253400398"/>
      <w:bookmarkStart w:id="953" w:name="_Toc253400399"/>
      <w:bookmarkStart w:id="954" w:name="_Toc253400400"/>
      <w:bookmarkStart w:id="955" w:name="_Toc253400401"/>
      <w:bookmarkStart w:id="956" w:name="_Toc253400402"/>
      <w:bookmarkStart w:id="957" w:name="_Toc253400403"/>
      <w:bookmarkStart w:id="958" w:name="_Toc253400404"/>
      <w:bookmarkStart w:id="959" w:name="_Toc253400405"/>
      <w:bookmarkStart w:id="960" w:name="_Toc253400406"/>
      <w:bookmarkStart w:id="961" w:name="_Toc253400407"/>
      <w:bookmarkStart w:id="962" w:name="_Toc253400408"/>
      <w:bookmarkStart w:id="963" w:name="_Toc253400409"/>
      <w:bookmarkStart w:id="964" w:name="_Toc253400410"/>
      <w:bookmarkStart w:id="965" w:name="_Toc253400411"/>
      <w:bookmarkStart w:id="966" w:name="_Toc253400412"/>
      <w:bookmarkStart w:id="967" w:name="_Toc253400413"/>
      <w:bookmarkStart w:id="968" w:name="_Toc253400414"/>
      <w:bookmarkStart w:id="969" w:name="_Toc253400415"/>
      <w:bookmarkStart w:id="970" w:name="_Toc253400416"/>
      <w:bookmarkStart w:id="971" w:name="_Toc253400417"/>
      <w:bookmarkStart w:id="972" w:name="_Toc253400418"/>
      <w:bookmarkStart w:id="973" w:name="_Toc253400419"/>
      <w:bookmarkStart w:id="974" w:name="_Toc253400420"/>
      <w:bookmarkStart w:id="975" w:name="_Toc253400421"/>
      <w:bookmarkStart w:id="976" w:name="_Toc253400422"/>
      <w:bookmarkStart w:id="977" w:name="_Toc253400423"/>
      <w:bookmarkStart w:id="978" w:name="_Toc253400424"/>
      <w:bookmarkStart w:id="979" w:name="_Toc253400425"/>
      <w:bookmarkStart w:id="980" w:name="_Toc253400426"/>
      <w:bookmarkStart w:id="981" w:name="_Toc253400427"/>
      <w:bookmarkStart w:id="982" w:name="_Toc253400428"/>
      <w:bookmarkStart w:id="983" w:name="_Toc253400429"/>
      <w:bookmarkStart w:id="984" w:name="_Toc253400430"/>
      <w:bookmarkStart w:id="985" w:name="_Toc253400431"/>
      <w:bookmarkStart w:id="986" w:name="_Toc253400432"/>
      <w:bookmarkStart w:id="987" w:name="_Toc253400433"/>
      <w:bookmarkStart w:id="988" w:name="_Toc253400434"/>
      <w:bookmarkStart w:id="989" w:name="_Toc253400435"/>
      <w:bookmarkStart w:id="990" w:name="_Toc253400436"/>
      <w:bookmarkStart w:id="991" w:name="_Toc253400437"/>
      <w:bookmarkStart w:id="992" w:name="_Toc253400438"/>
      <w:bookmarkStart w:id="993" w:name="_Toc253400439"/>
      <w:bookmarkStart w:id="994" w:name="_Toc253400440"/>
      <w:bookmarkStart w:id="995" w:name="_Toc253400441"/>
      <w:bookmarkStart w:id="996" w:name="_Toc253400442"/>
      <w:bookmarkStart w:id="997" w:name="_Toc253400443"/>
      <w:bookmarkStart w:id="998" w:name="_Toc253400444"/>
      <w:bookmarkStart w:id="999" w:name="_Toc253400445"/>
      <w:bookmarkStart w:id="1000" w:name="_Toc253400446"/>
      <w:bookmarkStart w:id="1001" w:name="_Toc253400447"/>
      <w:bookmarkStart w:id="1002" w:name="_Toc253400448"/>
      <w:bookmarkStart w:id="1003" w:name="_Toc253400449"/>
      <w:bookmarkStart w:id="1004" w:name="_Toc253400450"/>
      <w:bookmarkStart w:id="1005" w:name="_Toc253400451"/>
      <w:bookmarkStart w:id="1006" w:name="_Toc253400452"/>
      <w:bookmarkStart w:id="1007" w:name="_Toc253400453"/>
      <w:bookmarkStart w:id="1008" w:name="_Toc253400454"/>
      <w:bookmarkStart w:id="1009" w:name="_Toc253400455"/>
      <w:bookmarkStart w:id="1010" w:name="_Toc253400456"/>
      <w:bookmarkStart w:id="1011" w:name="_Toc253400457"/>
      <w:bookmarkStart w:id="1012" w:name="_Toc253400458"/>
      <w:bookmarkStart w:id="1013" w:name="_Toc253400459"/>
      <w:bookmarkStart w:id="1014" w:name="_Toc253400460"/>
      <w:bookmarkStart w:id="1015" w:name="_Toc253400461"/>
      <w:bookmarkStart w:id="1016" w:name="_Toc253400462"/>
      <w:bookmarkStart w:id="1017" w:name="_Toc123805666"/>
      <w:bookmarkStart w:id="1018" w:name="_Toc123805667"/>
      <w:bookmarkStart w:id="1019" w:name="_Toc123805668"/>
      <w:bookmarkStart w:id="1020" w:name="_Toc123805669"/>
      <w:bookmarkStart w:id="1021" w:name="_Toc123805670"/>
      <w:bookmarkStart w:id="1022" w:name="_Toc123805675"/>
      <w:bookmarkStart w:id="1023" w:name="_Toc123805676"/>
      <w:bookmarkStart w:id="1024" w:name="_Toc253400463"/>
      <w:bookmarkStart w:id="1025" w:name="_Toc253400464"/>
      <w:bookmarkStart w:id="1026" w:name="_Toc253400465"/>
      <w:bookmarkStart w:id="1027" w:name="_Toc253400466"/>
      <w:bookmarkStart w:id="1028" w:name="_Toc253400467"/>
      <w:bookmarkStart w:id="1029" w:name="_Toc253400468"/>
      <w:bookmarkStart w:id="1030" w:name="_Toc253400469"/>
      <w:bookmarkStart w:id="1031" w:name="_Toc253400470"/>
      <w:bookmarkStart w:id="1032" w:name="_Toc253400471"/>
      <w:bookmarkStart w:id="1033" w:name="_Toc253400472"/>
      <w:bookmarkStart w:id="1034" w:name="_Toc253400473"/>
      <w:bookmarkStart w:id="1035" w:name="_Toc253400474"/>
      <w:bookmarkStart w:id="1036" w:name="_Toc253400475"/>
      <w:bookmarkStart w:id="1037" w:name="_Toc253400476"/>
      <w:bookmarkStart w:id="1038" w:name="_Toc253400477"/>
      <w:bookmarkStart w:id="1039" w:name="_Toc253400478"/>
      <w:bookmarkStart w:id="1040" w:name="_Toc253400479"/>
      <w:bookmarkStart w:id="1041" w:name="_Toc253400480"/>
      <w:bookmarkStart w:id="1042" w:name="_Toc253400481"/>
      <w:bookmarkStart w:id="1043" w:name="_Toc253400482"/>
      <w:bookmarkStart w:id="1044" w:name="_Toc253400483"/>
      <w:bookmarkStart w:id="1045" w:name="_Toc253400484"/>
      <w:bookmarkStart w:id="1046" w:name="_Toc253400485"/>
      <w:bookmarkStart w:id="1047" w:name="_Toc253400486"/>
      <w:bookmarkStart w:id="1048" w:name="_Toc253400487"/>
      <w:bookmarkStart w:id="1049" w:name="_Toc253400488"/>
      <w:bookmarkStart w:id="1050" w:name="_Toc253400489"/>
      <w:bookmarkStart w:id="1051" w:name="_Toc253400490"/>
      <w:bookmarkStart w:id="1052" w:name="_Toc253400491"/>
      <w:bookmarkStart w:id="1053" w:name="_Toc253400492"/>
      <w:bookmarkStart w:id="1054" w:name="_Toc253400493"/>
      <w:bookmarkStart w:id="1055" w:name="_Toc253400494"/>
      <w:bookmarkStart w:id="1056" w:name="_Toc253400495"/>
      <w:bookmarkStart w:id="1057" w:name="_Toc253400496"/>
      <w:bookmarkStart w:id="1058" w:name="_Toc253400497"/>
      <w:bookmarkStart w:id="1059" w:name="_Toc253400498"/>
      <w:bookmarkStart w:id="1060" w:name="_Toc253400499"/>
      <w:bookmarkStart w:id="1061" w:name="_Toc253400500"/>
      <w:bookmarkStart w:id="1062" w:name="_Toc253400501"/>
      <w:bookmarkStart w:id="1063" w:name="_Toc253400502"/>
      <w:bookmarkStart w:id="1064" w:name="_Toc253400503"/>
      <w:bookmarkStart w:id="1065" w:name="_Toc253400504"/>
      <w:bookmarkStart w:id="1066" w:name="_Toc253400505"/>
      <w:bookmarkStart w:id="1067" w:name="_Toc253400506"/>
      <w:bookmarkStart w:id="1068" w:name="_Toc253400507"/>
      <w:bookmarkStart w:id="1069" w:name="_Toc253400508"/>
      <w:bookmarkStart w:id="1070" w:name="_Toc253400509"/>
      <w:bookmarkStart w:id="1071" w:name="_Toc253400510"/>
      <w:bookmarkStart w:id="1072" w:name="_Toc253400511"/>
      <w:bookmarkStart w:id="1073" w:name="_Toc253400512"/>
      <w:bookmarkStart w:id="1074" w:name="_Toc253400513"/>
      <w:bookmarkStart w:id="1075" w:name="_Toc253400514"/>
      <w:bookmarkStart w:id="1076" w:name="_Toc253400515"/>
      <w:bookmarkStart w:id="1077" w:name="_Toc253400516"/>
      <w:bookmarkStart w:id="1078" w:name="_Toc253400517"/>
      <w:bookmarkStart w:id="1079" w:name="_Toc253400518"/>
      <w:bookmarkStart w:id="1080" w:name="_Toc253400519"/>
      <w:bookmarkStart w:id="1081" w:name="_Toc253400520"/>
      <w:bookmarkStart w:id="1082" w:name="_Toc253400521"/>
      <w:bookmarkStart w:id="1083" w:name="_Toc253400522"/>
      <w:bookmarkStart w:id="1084" w:name="_Toc253400523"/>
      <w:bookmarkStart w:id="1085" w:name="_Toc253400524"/>
      <w:bookmarkStart w:id="1086" w:name="_Toc253400525"/>
      <w:bookmarkStart w:id="1087" w:name="_Toc253400526"/>
      <w:bookmarkStart w:id="1088" w:name="_Toc253400527"/>
      <w:bookmarkStart w:id="1089" w:name="_Toc253400528"/>
      <w:bookmarkStart w:id="1090" w:name="_Toc253400529"/>
      <w:bookmarkStart w:id="1091" w:name="_Toc253400530"/>
      <w:bookmarkStart w:id="1092" w:name="_Toc253400531"/>
      <w:bookmarkStart w:id="1093" w:name="_Toc253400532"/>
      <w:bookmarkStart w:id="1094" w:name="_Toc253400533"/>
      <w:bookmarkStart w:id="1095" w:name="_Toc253400534"/>
      <w:bookmarkStart w:id="1096" w:name="_Toc253400535"/>
      <w:bookmarkStart w:id="1097" w:name="_Toc253400536"/>
      <w:bookmarkStart w:id="1098" w:name="_Toc253400537"/>
      <w:bookmarkStart w:id="1099" w:name="_Toc253400538"/>
      <w:bookmarkStart w:id="1100" w:name="_Toc253400539"/>
      <w:bookmarkStart w:id="1101" w:name="_Toc253400540"/>
      <w:bookmarkStart w:id="1102" w:name="_Toc253400541"/>
      <w:bookmarkStart w:id="1103" w:name="_Toc253400542"/>
      <w:bookmarkStart w:id="1104" w:name="_Toc253400543"/>
      <w:bookmarkStart w:id="1105" w:name="_Toc253400544"/>
      <w:bookmarkStart w:id="1106" w:name="_Toc253400545"/>
      <w:bookmarkStart w:id="1107" w:name="_Toc253400546"/>
      <w:bookmarkStart w:id="1108" w:name="_Toc253400547"/>
      <w:bookmarkStart w:id="1109" w:name="_Toc207524492"/>
      <w:bookmarkStart w:id="1110" w:name="_Toc207524496"/>
      <w:bookmarkStart w:id="1111" w:name="_Toc207524499"/>
      <w:bookmarkStart w:id="1112" w:name="_Toc253400548"/>
      <w:bookmarkStart w:id="1113" w:name="_Toc253400549"/>
      <w:bookmarkStart w:id="1114" w:name="_Toc253400550"/>
      <w:bookmarkStart w:id="1115" w:name="_Toc253400551"/>
      <w:bookmarkStart w:id="1116" w:name="_Toc253400555"/>
      <w:bookmarkStart w:id="1117" w:name="_Toc253400556"/>
      <w:bookmarkStart w:id="1118" w:name="_Toc253400557"/>
      <w:bookmarkStart w:id="1119" w:name="_Toc253400558"/>
      <w:bookmarkStart w:id="1120" w:name="_Toc253400559"/>
      <w:bookmarkStart w:id="1121" w:name="_Toc253400560"/>
      <w:bookmarkStart w:id="1122" w:name="_Toc253400561"/>
      <w:bookmarkStart w:id="1123" w:name="_Toc253400562"/>
      <w:bookmarkStart w:id="1124" w:name="_Toc253400563"/>
      <w:bookmarkStart w:id="1125" w:name="_Toc253400564"/>
      <w:bookmarkStart w:id="1126" w:name="_Toc253400565"/>
      <w:bookmarkStart w:id="1127" w:name="_Toc253400566"/>
      <w:bookmarkStart w:id="1128" w:name="_Toc253400567"/>
      <w:bookmarkStart w:id="1129" w:name="_Toc253400568"/>
      <w:bookmarkStart w:id="1130" w:name="_Toc253400569"/>
      <w:bookmarkStart w:id="1131" w:name="_Toc253668025"/>
      <w:bookmarkStart w:id="1132" w:name="ImplementationRequirements"/>
      <w:bookmarkStart w:id="1133" w:name="_Toc518983642"/>
      <w:bookmarkEnd w:id="503"/>
      <w:bookmarkEnd w:id="587"/>
      <w:bookmarkEnd w:id="588"/>
      <w:bookmarkEnd w:id="589"/>
      <w:bookmarkEnd w:id="590"/>
      <w:bookmarkEnd w:id="591"/>
      <w:bookmarkEnd w:id="592"/>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r w:rsidR="00093823" w:rsidRPr="00C634DA">
        <w:t>Implementation</w:t>
      </w:r>
      <w:r w:rsidR="00574B4B" w:rsidRPr="00C634DA">
        <w:t xml:space="preserve"> Requirements</w:t>
      </w:r>
      <w:bookmarkEnd w:id="1131"/>
      <w:bookmarkEnd w:id="1133"/>
    </w:p>
    <w:bookmarkEnd w:id="1132"/>
    <w:p w14:paraId="20B912AA" w14:textId="2CAE5FDC" w:rsidR="001F7054" w:rsidRDefault="0092153E">
      <w:r>
        <w:t xml:space="preserve">The entire </w:t>
      </w:r>
      <w:r w:rsidR="00D42DA0">
        <w:t>“</w:t>
      </w:r>
      <w:r>
        <w:t>Implementation Requirements</w:t>
      </w:r>
      <w:r w:rsidR="00D42DA0">
        <w:t>”</w:t>
      </w:r>
      <w:r>
        <w:t xml:space="preserve"> section </w:t>
      </w:r>
      <w:r w:rsidR="002F74CE">
        <w:t>reflects</w:t>
      </w:r>
      <w:r>
        <w:t xml:space="preserve"> </w:t>
      </w:r>
      <w:r w:rsidR="00693E06">
        <w:t xml:space="preserve">Mandatory </w:t>
      </w:r>
      <w:r>
        <w:t xml:space="preserve">requirements of </w:t>
      </w:r>
      <w:r w:rsidR="00C90A32">
        <w:t>Customer</w:t>
      </w:r>
      <w:r>
        <w:t>.</w:t>
      </w:r>
      <w:r w:rsidR="009F0E22">
        <w:t xml:space="preserve">  Vendors should ensure that their proposal will meet the </w:t>
      </w:r>
      <w:r w:rsidR="00D42DA0">
        <w:t xml:space="preserve">required </w:t>
      </w:r>
      <w:r w:rsidR="009F0E22">
        <w:t>Scope of Work</w:t>
      </w:r>
      <w:r w:rsidR="00313F34">
        <w:t xml:space="preserve"> in this section</w:t>
      </w:r>
      <w:r w:rsidR="004C2CCC">
        <w:t>, as well as other Mandatory requirements throughout the RFP.</w:t>
      </w:r>
      <w:r w:rsidR="00162C14">
        <w:t xml:space="preserve">  Due to variability between Premise</w:t>
      </w:r>
      <w:r w:rsidR="00CD32A8">
        <w:t xml:space="preserve">, Multi-tenant </w:t>
      </w:r>
      <w:r w:rsidR="002148A3">
        <w:t>Cloud</w:t>
      </w:r>
      <w:r w:rsidR="00CD32A8">
        <w:t xml:space="preserve">, Single-tenant </w:t>
      </w:r>
      <w:r w:rsidR="002148A3">
        <w:t>Cloud</w:t>
      </w:r>
      <w:r w:rsidR="00CD32A8">
        <w:t>, Cloud, SaaS, and Hybrid deployments – Vendor should read and interpret each requirement as broadly as is applicable to their scenario</w:t>
      </w:r>
      <w:r w:rsidR="009C695F">
        <w:t>, understanding that some aspects might not be applicable for their Solution</w:t>
      </w:r>
      <w:r w:rsidR="00CD32A8">
        <w:t>.</w:t>
      </w:r>
    </w:p>
    <w:p w14:paraId="18CCCE75" w14:textId="77777777" w:rsidR="00522A70" w:rsidRPr="003628EC" w:rsidRDefault="00522A70" w:rsidP="00522A70">
      <w:pPr>
        <w:pStyle w:val="Compliance"/>
        <w:tabs>
          <w:tab w:val="left" w:pos="1080"/>
          <w:tab w:val="left" w:pos="2970"/>
          <w:tab w:val="left" w:pos="5400"/>
          <w:tab w:val="left" w:pos="8100"/>
        </w:tabs>
      </w:pPr>
      <w:bookmarkStart w:id="1134" w:name="_Toc292046009"/>
      <w:bookmarkStart w:id="1135" w:name="_Toc253668026"/>
      <w:bookmarkEnd w:id="1134"/>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041916DB" w14:textId="77777777" w:rsidR="00522A70" w:rsidRDefault="00522A70" w:rsidP="00522A70">
      <w:pPr>
        <w:pStyle w:val="ResponseDescription"/>
      </w:pPr>
    </w:p>
    <w:p w14:paraId="20B912AC" w14:textId="4C1A3A5B" w:rsidR="00C40479" w:rsidRPr="00E63D9A" w:rsidRDefault="00C40479" w:rsidP="00C40479">
      <w:pPr>
        <w:pStyle w:val="Com-StratHeading2"/>
      </w:pPr>
      <w:bookmarkStart w:id="1136" w:name="_Toc518983643"/>
      <w:r w:rsidRPr="00E63D9A">
        <w:t>Installation</w:t>
      </w:r>
      <w:bookmarkEnd w:id="1135"/>
      <w:bookmarkEnd w:id="1136"/>
    </w:p>
    <w:p w14:paraId="20B912AD" w14:textId="77777777" w:rsidR="003739A0" w:rsidRPr="00E63D9A" w:rsidRDefault="003739A0" w:rsidP="003739A0">
      <w:r w:rsidRPr="00E63D9A">
        <w:t xml:space="preserve">Please indicate your intended compliance with each of the following </w:t>
      </w:r>
      <w:r w:rsidR="003325EE" w:rsidRPr="00E63D9A">
        <w:t xml:space="preserve">once </w:t>
      </w:r>
      <w:r w:rsidRPr="00E63D9A">
        <w:t xml:space="preserve">you are awarded the contract.  </w:t>
      </w:r>
      <w:r w:rsidR="00871C4F" w:rsidRPr="00E63D9A">
        <w:t>The plans and charts do not need to be created at this time.</w:t>
      </w:r>
    </w:p>
    <w:p w14:paraId="20B912AE" w14:textId="46934384" w:rsidR="003739A0" w:rsidRPr="00E63D9A" w:rsidRDefault="003739A0" w:rsidP="00292921">
      <w:pPr>
        <w:pStyle w:val="Com-StratQuestion3"/>
      </w:pPr>
      <w:r w:rsidRPr="00E63D9A">
        <w:rPr>
          <w:b/>
          <w:i/>
        </w:rPr>
        <w:t xml:space="preserve">Responsibility - </w:t>
      </w:r>
      <w:r w:rsidRPr="00E63D9A">
        <w:t xml:space="preserve">The selected </w:t>
      </w:r>
      <w:r w:rsidR="00F22818">
        <w:t>Vendor</w:t>
      </w:r>
      <w:r w:rsidRPr="00E63D9A">
        <w:t xml:space="preserve"> is solely responsible for the complete turn-key</w:t>
      </w:r>
      <w:r w:rsidR="00267BE7">
        <w:t xml:space="preserve"> </w:t>
      </w:r>
      <w:r w:rsidR="006420E1">
        <w:t>implementation</w:t>
      </w:r>
      <w:r w:rsidRPr="00E63D9A">
        <w:t xml:space="preserve"> of the new </w:t>
      </w:r>
      <w:r w:rsidR="00267BE7">
        <w:t>Solution</w:t>
      </w:r>
      <w:r w:rsidRPr="00E63D9A">
        <w:t xml:space="preserve"> and all </w:t>
      </w:r>
      <w:r w:rsidR="00F0207B">
        <w:t>component hardware, software, services, labor</w:t>
      </w:r>
      <w:r w:rsidR="00292921">
        <w:t>,</w:t>
      </w:r>
      <w:r w:rsidR="00292921" w:rsidRPr="00292921">
        <w:t xml:space="preserve"> taxes, duties, shipping,</w:t>
      </w:r>
      <w:r w:rsidR="00292921">
        <w:t xml:space="preserve"> travel and training charges.</w:t>
      </w:r>
      <w:r w:rsidR="00A35E6F">
        <w:t xml:space="preserve">  Vendor may designate their affiliates (including sub-contractors, Service Provider, and Manufacturer), but Vendor remains responsible.  Furthermore, Customer is not responsible</w:t>
      </w:r>
      <w:r w:rsidR="00267BE7">
        <w:t xml:space="preserve"> for the installation of the </w:t>
      </w:r>
      <w:r w:rsidR="00F0207B">
        <w:t>Solution</w:t>
      </w:r>
      <w:r w:rsidR="00267BE7">
        <w:t>.</w:t>
      </w:r>
      <w:r w:rsidR="00292921">
        <w:t xml:space="preserve"> </w:t>
      </w:r>
    </w:p>
    <w:p w14:paraId="7C2AC709" w14:textId="6B00D804" w:rsidR="00295A9F" w:rsidRDefault="00295A9F" w:rsidP="00706CDD">
      <w:pPr>
        <w:pStyle w:val="Com-StratQuestion3"/>
      </w:pPr>
      <w:r w:rsidRPr="32063C3C">
        <w:rPr>
          <w:b/>
          <w:i/>
          <w:iCs/>
        </w:rPr>
        <w:t>Single Point of Contact</w:t>
      </w:r>
      <w:r w:rsidRPr="528B6F1A">
        <w:t xml:space="preserve"> </w:t>
      </w:r>
      <w:r>
        <w:t>–</w:t>
      </w:r>
      <w:r w:rsidRPr="528B6F1A">
        <w:t xml:space="preserve"> </w:t>
      </w:r>
      <w:r>
        <w:t xml:space="preserve">Successful Vendor will provide a single point of contact for all installation work.  The Successful Vendor shall appoint a Project Manager for the duration of the project.  The Project Manager will be subject to </w:t>
      </w:r>
      <w:r w:rsidR="00405EFB">
        <w:t xml:space="preserve">Customer </w:t>
      </w:r>
      <w:r>
        <w:t>approval.</w:t>
      </w:r>
    </w:p>
    <w:p w14:paraId="3EDABDD0" w14:textId="52BF3243" w:rsidR="00295A9F" w:rsidRPr="00295A9F" w:rsidRDefault="0092246C" w:rsidP="00706CDD">
      <w:pPr>
        <w:pStyle w:val="Com-StratQuestion3"/>
      </w:pPr>
      <w:r>
        <w:rPr>
          <w:b/>
          <w:i/>
          <w:iCs/>
        </w:rPr>
        <w:t>Programming Information</w:t>
      </w:r>
      <w:r w:rsidR="00295A9F" w:rsidRPr="00295A9F">
        <w:rPr>
          <w:b/>
          <w:i/>
          <w:iCs/>
        </w:rPr>
        <w:t xml:space="preserve"> </w:t>
      </w:r>
      <w:r w:rsidR="00295A9F" w:rsidRPr="00706CDD">
        <w:rPr>
          <w:i/>
          <w:iCs/>
        </w:rPr>
        <w:t xml:space="preserve">– </w:t>
      </w:r>
      <w:r w:rsidR="00295A9F" w:rsidRPr="00706CDD">
        <w:t xml:space="preserve">Successful </w:t>
      </w:r>
      <w:r w:rsidR="00295A9F" w:rsidRPr="00405EFB">
        <w:t>Vendor</w:t>
      </w:r>
      <w:r w:rsidR="00295A9F" w:rsidRPr="00C97E59">
        <w:t xml:space="preserve"> will </w:t>
      </w:r>
      <w:r w:rsidR="00295A9F" w:rsidRPr="00C06B44">
        <w:t xml:space="preserve">be responsible to </w:t>
      </w:r>
      <w:r w:rsidR="00295A9F" w:rsidRPr="0006422B">
        <w:t xml:space="preserve">perform needs </w:t>
      </w:r>
      <w:r w:rsidR="00295A9F" w:rsidRPr="00510663">
        <w:t>analysis</w:t>
      </w:r>
      <w:r w:rsidR="00295A9F" w:rsidRPr="0006422B">
        <w:t xml:space="preserve">, station reviews, cut </w:t>
      </w:r>
      <w:r w:rsidR="00295A9F" w:rsidRPr="00C97E59">
        <w:t xml:space="preserve">sheet database discovery, </w:t>
      </w:r>
      <w:r w:rsidR="009F3D18">
        <w:t>application discovery, cutsheet completion,</w:t>
      </w:r>
      <w:r w:rsidR="009F3D18" w:rsidRPr="00C97E59">
        <w:t xml:space="preserve"> </w:t>
      </w:r>
      <w:r w:rsidR="00295A9F" w:rsidRPr="00C97E59">
        <w:t xml:space="preserve">and </w:t>
      </w:r>
      <w:r w:rsidR="009F3D18">
        <w:t>all</w:t>
      </w:r>
      <w:r w:rsidR="009F3D18" w:rsidRPr="00C97E59">
        <w:t xml:space="preserve"> </w:t>
      </w:r>
      <w:r w:rsidR="00295A9F" w:rsidRPr="00C97E59">
        <w:t>program</w:t>
      </w:r>
      <w:r w:rsidR="009F3D18">
        <w:t>ming</w:t>
      </w:r>
      <w:r w:rsidR="00295A9F" w:rsidRPr="00C06B44">
        <w:t xml:space="preserve">, with </w:t>
      </w:r>
      <w:r w:rsidR="00405EFB">
        <w:t>Customer</w:t>
      </w:r>
      <w:r w:rsidR="00405EFB" w:rsidRPr="00C06B44">
        <w:t xml:space="preserve"> </w:t>
      </w:r>
      <w:r w:rsidR="00295A9F" w:rsidRPr="00C06B44">
        <w:t>oversight</w:t>
      </w:r>
      <w:r w:rsidR="00295A9F" w:rsidRPr="0006422B">
        <w:t>.</w:t>
      </w:r>
    </w:p>
    <w:p w14:paraId="20B912B0" w14:textId="799AEDE9" w:rsidR="003739A0" w:rsidRPr="00E63D9A" w:rsidRDefault="003739A0">
      <w:pPr>
        <w:pStyle w:val="Com-StratQuestion3"/>
      </w:pPr>
      <w:r w:rsidRPr="00E63D9A">
        <w:rPr>
          <w:b/>
          <w:i/>
        </w:rPr>
        <w:t xml:space="preserve">Telco Coordination </w:t>
      </w:r>
      <w:r w:rsidRPr="00706CDD">
        <w:rPr>
          <w:i/>
        </w:rPr>
        <w:t xml:space="preserve">– </w:t>
      </w:r>
      <w:r w:rsidR="00C90A32" w:rsidRPr="00405EFB">
        <w:t>C</w:t>
      </w:r>
      <w:r w:rsidR="00C90A32">
        <w:t>ustomer</w:t>
      </w:r>
      <w:r w:rsidRPr="00E63D9A">
        <w:t xml:space="preserve"> </w:t>
      </w:r>
      <w:r w:rsidR="008C57DB" w:rsidRPr="00E63D9A">
        <w:t xml:space="preserve">or Communication Strategies </w:t>
      </w:r>
      <w:r w:rsidRPr="00E63D9A">
        <w:t xml:space="preserve">will coordinate the ordering of all </w:t>
      </w:r>
      <w:r w:rsidR="0092246C">
        <w:t>PSTN, WAN, and internet</w:t>
      </w:r>
      <w:r w:rsidR="0092246C" w:rsidRPr="00E63D9A">
        <w:t xml:space="preserve"> </w:t>
      </w:r>
      <w:r w:rsidRPr="00E63D9A">
        <w:t xml:space="preserve">facilities as deemed necessary. </w:t>
      </w:r>
    </w:p>
    <w:p w14:paraId="20B912B1" w14:textId="77777777" w:rsidR="002065D2" w:rsidRPr="00E63D9A" w:rsidRDefault="002065D2">
      <w:pPr>
        <w:pStyle w:val="Com-StratQuestion3"/>
      </w:pPr>
      <w:r>
        <w:rPr>
          <w:b/>
          <w:i/>
        </w:rPr>
        <w:t>Installation</w:t>
      </w:r>
      <w:r w:rsidRPr="00E63D9A">
        <w:rPr>
          <w:b/>
          <w:i/>
        </w:rPr>
        <w:t xml:space="preserve"> -</w:t>
      </w:r>
      <w:r w:rsidRPr="00E63D9A">
        <w:t xml:space="preserve"> </w:t>
      </w:r>
      <w:r>
        <w:t>Vendor</w:t>
      </w:r>
      <w:r w:rsidRPr="00E63D9A">
        <w:t xml:space="preserve"> will be responsible for </w:t>
      </w:r>
      <w:r>
        <w:t xml:space="preserve">placement and installation of all servers, </w:t>
      </w:r>
      <w:r w:rsidRPr="00E63D9A">
        <w:t>gateways</w:t>
      </w:r>
      <w:r>
        <w:t xml:space="preserve">, </w:t>
      </w:r>
      <w:r w:rsidR="003974D6">
        <w:t xml:space="preserve">telephones, </w:t>
      </w:r>
      <w:r>
        <w:t>and all other supplied hardware.</w:t>
      </w:r>
    </w:p>
    <w:p w14:paraId="10EFA7FD" w14:textId="4EF58C08" w:rsidR="00392E10" w:rsidRPr="00A22FC1" w:rsidRDefault="00324007">
      <w:pPr>
        <w:pStyle w:val="Com-StratQuestion3"/>
      </w:pPr>
      <w:r w:rsidRPr="00A22FC1">
        <w:rPr>
          <w:b/>
          <w:i/>
        </w:rPr>
        <w:t>Removal of Equipment</w:t>
      </w:r>
      <w:r>
        <w:t xml:space="preserve"> – Vendor will also be responsible for removing the old (existing) telephone sets, placing them into box cartons, and returning them to a central Customer site.</w:t>
      </w:r>
    </w:p>
    <w:p w14:paraId="20B912B2" w14:textId="6D592BBB" w:rsidR="009E4B85" w:rsidRPr="00E63D9A" w:rsidRDefault="00B7742C">
      <w:pPr>
        <w:pStyle w:val="Com-StratQuestion3"/>
      </w:pPr>
      <w:r w:rsidRPr="00E63D9A">
        <w:rPr>
          <w:b/>
          <w:i/>
        </w:rPr>
        <w:t>Interconnection</w:t>
      </w:r>
      <w:r w:rsidR="009E4B85" w:rsidRPr="00E63D9A">
        <w:rPr>
          <w:b/>
          <w:i/>
        </w:rPr>
        <w:t xml:space="preserve"> -</w:t>
      </w:r>
      <w:r w:rsidR="009E4B85" w:rsidRPr="00E63D9A">
        <w:t xml:space="preserve"> </w:t>
      </w:r>
      <w:r w:rsidR="00F22818">
        <w:t>Vendor</w:t>
      </w:r>
      <w:r w:rsidRPr="00E63D9A">
        <w:t xml:space="preserve"> will be responsible for </w:t>
      </w:r>
      <w:r w:rsidR="003325EE" w:rsidRPr="00E63D9A">
        <w:t xml:space="preserve">interconnection of all </w:t>
      </w:r>
      <w:r w:rsidRPr="00E63D9A">
        <w:t xml:space="preserve">newly supplied equipment, </w:t>
      </w:r>
      <w:r w:rsidR="003325EE" w:rsidRPr="00E63D9A">
        <w:t xml:space="preserve">including patchcords, </w:t>
      </w:r>
      <w:r w:rsidRPr="00E63D9A">
        <w:t xml:space="preserve">patching, cross-connecting, plugging, </w:t>
      </w:r>
      <w:r w:rsidR="005141F3" w:rsidRPr="00E63D9A">
        <w:t>Telco</w:t>
      </w:r>
      <w:r w:rsidRPr="00E63D9A">
        <w:t xml:space="preserve"> terminations, specialty wire harnesses, </w:t>
      </w:r>
      <w:r w:rsidR="005141F3" w:rsidRPr="00E63D9A">
        <w:t>Amphenol</w:t>
      </w:r>
      <w:r w:rsidRPr="00E63D9A">
        <w:t xml:space="preserve"> tails, </w:t>
      </w:r>
      <w:r w:rsidR="003974D6">
        <w:t xml:space="preserve">toning </w:t>
      </w:r>
      <w:r w:rsidR="00CB1398">
        <w:t>of analog cable</w:t>
      </w:r>
      <w:r w:rsidR="003974D6">
        <w:t xml:space="preserve">, </w:t>
      </w:r>
      <w:r w:rsidR="00D94014" w:rsidRPr="00E63D9A">
        <w:t xml:space="preserve">any </w:t>
      </w:r>
      <w:r w:rsidRPr="00E63D9A">
        <w:t xml:space="preserve">required analog station patch panels or termination blocks, and any additional cables or wires required to connect the new telephone system to </w:t>
      </w:r>
      <w:r w:rsidR="00C90A32">
        <w:t>Customer</w:t>
      </w:r>
      <w:r w:rsidRPr="00E63D9A">
        <w:t>’s house cable</w:t>
      </w:r>
      <w:r w:rsidR="009E4B85" w:rsidRPr="00E63D9A">
        <w:t>.</w:t>
      </w:r>
    </w:p>
    <w:p w14:paraId="20B912B3" w14:textId="6CB02B98" w:rsidR="00C1076B" w:rsidRPr="00E63D9A" w:rsidRDefault="00C1076B">
      <w:pPr>
        <w:pStyle w:val="Com-StratQuestion3"/>
      </w:pPr>
      <w:r w:rsidRPr="00E63D9A">
        <w:rPr>
          <w:b/>
          <w:i/>
        </w:rPr>
        <w:t>Software Version -</w:t>
      </w:r>
      <w:r w:rsidRPr="00E63D9A">
        <w:t xml:space="preserve"> </w:t>
      </w:r>
      <w:r w:rsidR="00F22818">
        <w:t>Vendor</w:t>
      </w:r>
      <w:r w:rsidRPr="00E63D9A">
        <w:t xml:space="preserve"> will implement the most recent and stable version of all supplied software.  If </w:t>
      </w:r>
      <w:r w:rsidR="002065D2">
        <w:t xml:space="preserve">the </w:t>
      </w:r>
      <w:r w:rsidRPr="00E63D9A">
        <w:t xml:space="preserve">manufacturer releases a software update to fix flaws, bugs, or security during the installation timeframe the </w:t>
      </w:r>
      <w:r w:rsidR="00F22818">
        <w:t>Vendor</w:t>
      </w:r>
      <w:r w:rsidRPr="00E63D9A">
        <w:t xml:space="preserve"> will update </w:t>
      </w:r>
      <w:r w:rsidR="00C90A32">
        <w:t>Customer</w:t>
      </w:r>
      <w:r w:rsidRPr="00E63D9A">
        <w:t>’s system at the earliest reasonable opportunity during a scheduled maintenance window.  This maintenance window will be scheduled after hours for service impacting upgrades to a</w:t>
      </w:r>
      <w:r w:rsidR="00F010EE" w:rsidRPr="00E63D9A">
        <w:t>n</w:t>
      </w:r>
      <w:r w:rsidRPr="00E63D9A">
        <w:t xml:space="preserve"> operational and partially deployed system</w:t>
      </w:r>
      <w:r w:rsidR="00F010EE" w:rsidRPr="00E63D9A">
        <w:t xml:space="preserve"> at no extra cost to </w:t>
      </w:r>
      <w:r w:rsidR="00C90A32">
        <w:t>Customer</w:t>
      </w:r>
      <w:r w:rsidR="00F010EE" w:rsidRPr="00E63D9A">
        <w:t>.</w:t>
      </w:r>
    </w:p>
    <w:p w14:paraId="20B912B4" w14:textId="3D855F14" w:rsidR="00683AA3" w:rsidRPr="00E63D9A" w:rsidRDefault="00683AA3">
      <w:pPr>
        <w:pStyle w:val="Com-StratQuestion3"/>
      </w:pPr>
      <w:r w:rsidRPr="00E63D9A">
        <w:rPr>
          <w:b/>
          <w:i/>
        </w:rPr>
        <w:t>Project Plan</w:t>
      </w:r>
      <w:r w:rsidRPr="00E63D9A">
        <w:t xml:space="preserve"> </w:t>
      </w:r>
      <w:r w:rsidRPr="00E63D9A">
        <w:rPr>
          <w:b/>
          <w:i/>
        </w:rPr>
        <w:t xml:space="preserve">- </w:t>
      </w:r>
      <w:r w:rsidRPr="00E63D9A">
        <w:t xml:space="preserve">A master project schedule must be created, along with a work responsibility matrix, identifying the tasks the </w:t>
      </w:r>
      <w:r>
        <w:t>Vendor</w:t>
      </w:r>
      <w:r w:rsidRPr="00E63D9A">
        <w:t xml:space="preserve"> will perform and the tasks </w:t>
      </w:r>
      <w:r w:rsidR="00C90A32">
        <w:t>Customer</w:t>
      </w:r>
      <w:r w:rsidRPr="00E63D9A">
        <w:t xml:space="preserve"> is expected to perform to successfully implement the new system.</w:t>
      </w:r>
    </w:p>
    <w:p w14:paraId="6CFC0E24" w14:textId="3B97853A" w:rsidR="0027642E" w:rsidRDefault="00C447A3" w:rsidP="00706CDD">
      <w:pPr>
        <w:pStyle w:val="Com-StratQuestion3"/>
      </w:pPr>
      <w:r w:rsidRPr="00C634DA">
        <w:rPr>
          <w:b/>
          <w:i/>
        </w:rPr>
        <w:t>Security</w:t>
      </w:r>
      <w:r>
        <w:t xml:space="preserve"> – </w:t>
      </w:r>
      <w:r w:rsidR="0027642E">
        <w:t>Customer requires that security compliance protocols be followed at all times.  This may require some or all of the following:</w:t>
      </w:r>
    </w:p>
    <w:p w14:paraId="1CB77417" w14:textId="3D882B3F" w:rsidR="0027642E" w:rsidRDefault="0027642E">
      <w:pPr>
        <w:pStyle w:val="Com-StratQuestion4"/>
      </w:pPr>
      <w:r>
        <w:t>Vendor employees being escorted to all work areas on Customer premises;</w:t>
      </w:r>
    </w:p>
    <w:p w14:paraId="44ED5751" w14:textId="45E050AA" w:rsidR="0027642E" w:rsidRDefault="0027642E">
      <w:pPr>
        <w:pStyle w:val="Com-StratQuestion4"/>
      </w:pPr>
      <w:r>
        <w:t xml:space="preserve">Examination and certification of installed systems, programs, applications and platforms </w:t>
      </w:r>
      <w:r w:rsidR="00F73CE3">
        <w:t xml:space="preserve">(possibly in a PoC or Sandbox environment) for </w:t>
      </w:r>
      <w:r>
        <w:t xml:space="preserve">compliance with </w:t>
      </w:r>
      <w:r w:rsidR="00C13563">
        <w:t>Customer</w:t>
      </w:r>
      <w:r>
        <w:t xml:space="preserve"> </w:t>
      </w:r>
      <w:r w:rsidR="00601343">
        <w:t>security requirements and protocols</w:t>
      </w:r>
      <w:r>
        <w:t>;</w:t>
      </w:r>
    </w:p>
    <w:p w14:paraId="6C133A6E" w14:textId="2F7EDB6C" w:rsidR="0027642E" w:rsidRDefault="0027642E">
      <w:pPr>
        <w:pStyle w:val="Com-StratQuestion4"/>
      </w:pPr>
      <w:r>
        <w:t xml:space="preserve">Individual background checks of </w:t>
      </w:r>
      <w:r w:rsidR="00F73CE3">
        <w:t xml:space="preserve">Vendor/Manufacturer/SP </w:t>
      </w:r>
      <w:r>
        <w:t>employees working on solution installation</w:t>
      </w:r>
      <w:r w:rsidR="004E308B">
        <w:t>;</w:t>
      </w:r>
    </w:p>
    <w:p w14:paraId="38B57942" w14:textId="2B06775A" w:rsidR="0027642E" w:rsidRDefault="0027642E">
      <w:pPr>
        <w:pStyle w:val="Com-StratQuestion4"/>
      </w:pPr>
      <w:r>
        <w:t>Other factors deemed necessary by Customer CISO and management.</w:t>
      </w:r>
    </w:p>
    <w:p w14:paraId="348F8BE3" w14:textId="77777777" w:rsidR="00522A70" w:rsidRPr="003628EC" w:rsidRDefault="00522A70" w:rsidP="00522A70">
      <w:pPr>
        <w:pStyle w:val="Compliance"/>
        <w:tabs>
          <w:tab w:val="left" w:pos="1080"/>
          <w:tab w:val="left" w:pos="2970"/>
          <w:tab w:val="left" w:pos="5400"/>
          <w:tab w:val="left" w:pos="8100"/>
        </w:tabs>
      </w:pPr>
      <w:r w:rsidRPr="00B645A1">
        <w:lastRenderedPageBreak/>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01F64CC0" w14:textId="77777777" w:rsidR="00522A70" w:rsidRDefault="00522A70" w:rsidP="00522A70">
      <w:pPr>
        <w:pStyle w:val="ResponseDescription"/>
      </w:pPr>
    </w:p>
    <w:p w14:paraId="20B912BC" w14:textId="77777777" w:rsidR="00093823" w:rsidRPr="009F0E22" w:rsidRDefault="006F7ECD" w:rsidP="00384F76">
      <w:pPr>
        <w:pStyle w:val="Com-StratHeading2"/>
      </w:pPr>
      <w:bookmarkStart w:id="1137" w:name="_Toc253668027"/>
      <w:bookmarkStart w:id="1138" w:name="_Toc518983644"/>
      <w:r w:rsidRPr="006F7ECD">
        <w:t>Training</w:t>
      </w:r>
      <w:bookmarkEnd w:id="1137"/>
      <w:bookmarkEnd w:id="1138"/>
    </w:p>
    <w:p w14:paraId="20B912BD" w14:textId="30B495FA" w:rsidR="00093823" w:rsidRPr="00E63D9A" w:rsidRDefault="00093823">
      <w:pPr>
        <w:pStyle w:val="Com-StratQuestion3"/>
      </w:pPr>
      <w:r w:rsidRPr="00E63D9A">
        <w:rPr>
          <w:b/>
          <w:i/>
        </w:rPr>
        <w:t xml:space="preserve">Requirements - </w:t>
      </w:r>
      <w:r w:rsidRPr="00E63D9A">
        <w:t xml:space="preserve">The </w:t>
      </w:r>
      <w:r w:rsidR="00544BF6">
        <w:t>s</w:t>
      </w:r>
      <w:r w:rsidR="00544BF6" w:rsidRPr="00E63D9A">
        <w:t>uccessful</w:t>
      </w:r>
      <w:r w:rsidRPr="00E63D9A">
        <w:t xml:space="preserve"> </w:t>
      </w:r>
      <w:r w:rsidR="00FA5DBA">
        <w:t>Vendor</w:t>
      </w:r>
      <w:r w:rsidRPr="00E63D9A">
        <w:t xml:space="preserve"> is required to </w:t>
      </w:r>
      <w:r w:rsidR="00A549C9" w:rsidRPr="00E63D9A">
        <w:t xml:space="preserve">include </w:t>
      </w:r>
      <w:r w:rsidRPr="00E63D9A">
        <w:t xml:space="preserve">end-user training on </w:t>
      </w:r>
      <w:r w:rsidR="00C90A32">
        <w:t>Customer</w:t>
      </w:r>
      <w:r w:rsidRPr="00E63D9A">
        <w:t xml:space="preserve"> premises, </w:t>
      </w:r>
      <w:r w:rsidR="00605A3D" w:rsidRPr="00E63D9A">
        <w:t>with classes grouped by phone</w:t>
      </w:r>
      <w:r w:rsidR="002F74CE">
        <w:t xml:space="preserve"> type</w:t>
      </w:r>
      <w:r w:rsidR="00605A3D" w:rsidRPr="00E63D9A">
        <w:t xml:space="preserve"> or job classification</w:t>
      </w:r>
      <w:r w:rsidRPr="00E63D9A">
        <w:t>.</w:t>
      </w:r>
    </w:p>
    <w:p w14:paraId="20B912BE" w14:textId="77777777" w:rsidR="00093823" w:rsidRPr="00E63D9A" w:rsidRDefault="00093823" w:rsidP="001F2ADE">
      <w:pPr>
        <w:pStyle w:val="Com-StratQuestion4"/>
        <w:tabs>
          <w:tab w:val="clear" w:pos="990"/>
          <w:tab w:val="num" w:pos="1080"/>
        </w:tabs>
        <w:ind w:left="1440" w:hanging="720"/>
      </w:pPr>
      <w:r w:rsidRPr="00E63D9A">
        <w:t xml:space="preserve">Training class sizes will not exceed more than </w:t>
      </w:r>
      <w:r w:rsidR="00C413CA" w:rsidRPr="00E63D9A">
        <w:t>15</w:t>
      </w:r>
      <w:r w:rsidRPr="00E63D9A">
        <w:t xml:space="preserve"> station users at a time.</w:t>
      </w:r>
    </w:p>
    <w:p w14:paraId="20B912BF" w14:textId="77777777" w:rsidR="00930FA0" w:rsidRPr="00E63D9A" w:rsidRDefault="00930FA0" w:rsidP="001F2ADE">
      <w:pPr>
        <w:pStyle w:val="Com-StratQuestion4"/>
        <w:tabs>
          <w:tab w:val="clear" w:pos="990"/>
          <w:tab w:val="num" w:pos="1080"/>
        </w:tabs>
        <w:ind w:left="1440" w:hanging="720"/>
      </w:pPr>
      <w:r w:rsidRPr="00E63D9A">
        <w:t>Each user should have access to a live telephone instrument during training.</w:t>
      </w:r>
    </w:p>
    <w:p w14:paraId="20B912C0" w14:textId="77777777" w:rsidR="00D745FD" w:rsidRPr="00E63D9A" w:rsidRDefault="00D745FD" w:rsidP="001F2ADE">
      <w:pPr>
        <w:pStyle w:val="Com-StratQuestion4"/>
        <w:tabs>
          <w:tab w:val="clear" w:pos="990"/>
          <w:tab w:val="num" w:pos="1080"/>
        </w:tabs>
        <w:ind w:left="1440" w:hanging="720"/>
      </w:pPr>
      <w:r w:rsidRPr="00E63D9A">
        <w:t>Classes should not exceed 60 minutes (45 minutes preferred)</w:t>
      </w:r>
    </w:p>
    <w:p w14:paraId="20B912C1" w14:textId="2D5F65DB" w:rsidR="00093823" w:rsidRPr="00E63D9A" w:rsidRDefault="00093823" w:rsidP="001F2ADE">
      <w:pPr>
        <w:pStyle w:val="Com-StratQuestion4"/>
        <w:tabs>
          <w:tab w:val="clear" w:pos="990"/>
          <w:tab w:val="num" w:pos="1080"/>
        </w:tabs>
        <w:ind w:left="1440" w:hanging="720"/>
      </w:pPr>
      <w:r w:rsidRPr="00E63D9A">
        <w:t xml:space="preserve">All users will require training on the </w:t>
      </w:r>
      <w:r w:rsidR="00817777">
        <w:t>Solution including telephones and all installed applications</w:t>
      </w:r>
    </w:p>
    <w:p w14:paraId="20B912C2" w14:textId="7562C23D" w:rsidR="00C413CA" w:rsidRPr="00E63D9A" w:rsidRDefault="00F4582D" w:rsidP="001F2ADE">
      <w:pPr>
        <w:pStyle w:val="Com-StratQuestion4"/>
        <w:tabs>
          <w:tab w:val="clear" w:pos="990"/>
          <w:tab w:val="num" w:pos="1080"/>
        </w:tabs>
        <w:ind w:left="1440" w:hanging="720"/>
      </w:pPr>
      <w:r>
        <w:t>CC</w:t>
      </w:r>
      <w:r w:rsidR="00C413CA" w:rsidRPr="00E63D9A">
        <w:t xml:space="preserve"> agent</w:t>
      </w:r>
      <w:r w:rsidR="00D84C43">
        <w:t>s</w:t>
      </w:r>
      <w:r w:rsidR="00C413CA" w:rsidRPr="00E63D9A">
        <w:t xml:space="preserve"> and supervisors should receive additional </w:t>
      </w:r>
      <w:r>
        <w:t>CC</w:t>
      </w:r>
      <w:r w:rsidR="00C413CA" w:rsidRPr="00E63D9A">
        <w:t xml:space="preserve"> specific training</w:t>
      </w:r>
    </w:p>
    <w:p w14:paraId="20B912C3" w14:textId="41886A4A" w:rsidR="00093823" w:rsidRPr="00E63D9A" w:rsidRDefault="00AD6E31" w:rsidP="001F2ADE">
      <w:pPr>
        <w:pStyle w:val="Com-StratQuestion4"/>
        <w:tabs>
          <w:tab w:val="clear" w:pos="990"/>
          <w:tab w:val="num" w:pos="1080"/>
        </w:tabs>
        <w:ind w:left="1440" w:hanging="720"/>
      </w:pPr>
      <w:r w:rsidRPr="00E63D9A">
        <w:t xml:space="preserve">Operators will </w:t>
      </w:r>
      <w:r w:rsidR="00093823" w:rsidRPr="00E63D9A">
        <w:t>require training on the new attendant console</w:t>
      </w:r>
      <w:r w:rsidR="00495D48" w:rsidRPr="00E63D9A">
        <w:t>(</w:t>
      </w:r>
      <w:r w:rsidR="00585FD5" w:rsidRPr="00E63D9A">
        <w:t>s</w:t>
      </w:r>
      <w:r w:rsidR="00495D48" w:rsidRPr="00E63D9A">
        <w:t>)</w:t>
      </w:r>
      <w:r w:rsidR="00093823" w:rsidRPr="00E63D9A">
        <w:t>.</w:t>
      </w:r>
      <w:r w:rsidR="001D780B" w:rsidRPr="00E63D9A">
        <w:t xml:space="preserve">  Training should occur away from the reception area prior to </w:t>
      </w:r>
      <w:r w:rsidR="00FA332A" w:rsidRPr="00E63D9A">
        <w:t>cutover</w:t>
      </w:r>
      <w:r w:rsidR="001D780B" w:rsidRPr="00E63D9A">
        <w:t xml:space="preserve">.  </w:t>
      </w:r>
      <w:r w:rsidR="00585FD5" w:rsidRPr="00E63D9A">
        <w:t>On t</w:t>
      </w:r>
      <w:r w:rsidR="001D780B" w:rsidRPr="00E63D9A">
        <w:t xml:space="preserve">he morning of the </w:t>
      </w:r>
      <w:r w:rsidR="00D84C43">
        <w:t>1</w:t>
      </w:r>
      <w:r w:rsidR="00D84C43" w:rsidRPr="001F2ADE">
        <w:t>st</w:t>
      </w:r>
      <w:r w:rsidR="00D84C43">
        <w:t xml:space="preserve"> </w:t>
      </w:r>
      <w:r w:rsidR="00585FD5" w:rsidRPr="00E63D9A">
        <w:t>day of service</w:t>
      </w:r>
      <w:r w:rsidR="00495D48" w:rsidRPr="00E63D9A">
        <w:t>,</w:t>
      </w:r>
      <w:r w:rsidR="00585FD5" w:rsidRPr="00E63D9A">
        <w:t xml:space="preserve"> </w:t>
      </w:r>
      <w:r w:rsidR="00F22818">
        <w:t>Vendor</w:t>
      </w:r>
      <w:r w:rsidR="001D780B" w:rsidRPr="00E63D9A">
        <w:t xml:space="preserve"> should provide </w:t>
      </w:r>
      <w:r w:rsidR="00997DAF">
        <w:t xml:space="preserve">onsite </w:t>
      </w:r>
      <w:r w:rsidR="001D780B" w:rsidRPr="00E63D9A">
        <w:t>personnel to assist the receptionist</w:t>
      </w:r>
      <w:r w:rsidR="00585FD5" w:rsidRPr="00E63D9A">
        <w:t>,</w:t>
      </w:r>
      <w:r w:rsidR="001D780B" w:rsidRPr="00E63D9A">
        <w:t xml:space="preserve"> as required</w:t>
      </w:r>
      <w:r w:rsidR="00495D48" w:rsidRPr="00E63D9A">
        <w:t>,</w:t>
      </w:r>
      <w:r w:rsidR="001D780B" w:rsidRPr="00E63D9A">
        <w:t xml:space="preserve"> for </w:t>
      </w:r>
      <w:r w:rsidR="00585FD5" w:rsidRPr="00E63D9A">
        <w:t xml:space="preserve">a minimum of </w:t>
      </w:r>
      <w:r w:rsidR="001D780B" w:rsidRPr="00E63D9A">
        <w:t>2 hours.</w:t>
      </w:r>
    </w:p>
    <w:p w14:paraId="20B912C4" w14:textId="36619831" w:rsidR="00D15C10" w:rsidRPr="00BE20AB" w:rsidRDefault="00F501C1" w:rsidP="001F2ADE">
      <w:pPr>
        <w:pStyle w:val="Com-StratQuestion4"/>
        <w:tabs>
          <w:tab w:val="clear" w:pos="990"/>
          <w:tab w:val="num" w:pos="1080"/>
        </w:tabs>
        <w:ind w:left="1440" w:hanging="720"/>
      </w:pPr>
      <w:r>
        <w:t>Four</w:t>
      </w:r>
      <w:r w:rsidRPr="00E63D9A">
        <w:t xml:space="preserve"> </w:t>
      </w:r>
      <w:r w:rsidR="00585FD5" w:rsidRPr="008D3E13">
        <w:t>(</w:t>
      </w:r>
      <w:r w:rsidRPr="008D3E13">
        <w:t>4</w:t>
      </w:r>
      <w:r w:rsidR="00585FD5" w:rsidRPr="008D3E13">
        <w:t>)</w:t>
      </w:r>
      <w:r w:rsidR="00585FD5" w:rsidRPr="00E63D9A">
        <w:t xml:space="preserve"> </w:t>
      </w:r>
      <w:r w:rsidR="00093823" w:rsidRPr="00E63D9A">
        <w:t xml:space="preserve">users will require </w:t>
      </w:r>
      <w:r w:rsidR="00A86C93">
        <w:t>complete</w:t>
      </w:r>
      <w:r w:rsidR="00A86C93" w:rsidRPr="00E63D9A">
        <w:t xml:space="preserve"> </w:t>
      </w:r>
      <w:r w:rsidR="00093823" w:rsidRPr="00E63D9A">
        <w:t xml:space="preserve">system </w:t>
      </w:r>
      <w:r w:rsidR="008E4172" w:rsidRPr="00E63D9A">
        <w:t>administration</w:t>
      </w:r>
      <w:r w:rsidR="00A86C93">
        <w:t xml:space="preserve"> </w:t>
      </w:r>
      <w:r w:rsidR="00A86C93" w:rsidRPr="00E63D9A">
        <w:t>training on</w:t>
      </w:r>
      <w:r w:rsidR="00A549C9" w:rsidRPr="00E63D9A">
        <w:t xml:space="preserve"> all new systems</w:t>
      </w:r>
      <w:r w:rsidR="00A86C93">
        <w:t xml:space="preserve"> implemented</w:t>
      </w:r>
      <w:r w:rsidR="00055C0F">
        <w:t xml:space="preserve">.  </w:t>
      </w:r>
      <w:r w:rsidR="00055C0F" w:rsidRPr="00C634DA">
        <w:t>Knowledge transfer should occur during the full installation cycle.  In addition, administrators should be provided a full orientation on the applications and tools they will need to use.</w:t>
      </w:r>
    </w:p>
    <w:p w14:paraId="20B912C5" w14:textId="593C5398" w:rsidR="008E4172" w:rsidRPr="00E63D9A" w:rsidRDefault="0012695F" w:rsidP="001F2ADE">
      <w:pPr>
        <w:pStyle w:val="Com-StratQuestion4"/>
        <w:tabs>
          <w:tab w:val="clear" w:pos="990"/>
          <w:tab w:val="num" w:pos="1080"/>
        </w:tabs>
        <w:ind w:left="1440" w:hanging="720"/>
      </w:pPr>
      <w:r w:rsidRPr="00E63D9A">
        <w:t>Two to three (</w:t>
      </w:r>
      <w:r w:rsidR="008E4172" w:rsidRPr="00E63D9A">
        <w:t>2-3</w:t>
      </w:r>
      <w:r w:rsidRPr="00E63D9A">
        <w:t>)</w:t>
      </w:r>
      <w:r w:rsidR="008E4172" w:rsidRPr="00E63D9A">
        <w:t xml:space="preserve"> weeks after the initial training, </w:t>
      </w:r>
      <w:r w:rsidR="00F22818">
        <w:t>Vendor</w:t>
      </w:r>
      <w:r w:rsidR="008E4172" w:rsidRPr="00E63D9A">
        <w:t xml:space="preserve"> should conduct 2 </w:t>
      </w:r>
      <w:r w:rsidR="007E7B16">
        <w:t xml:space="preserve">additional training </w:t>
      </w:r>
      <w:r w:rsidR="008E4172" w:rsidRPr="00E63D9A">
        <w:t xml:space="preserve">sessions at Head Office for </w:t>
      </w:r>
      <w:r w:rsidR="007E7B16">
        <w:t xml:space="preserve">people that were on vacation, </w:t>
      </w:r>
      <w:r w:rsidR="008E4172" w:rsidRPr="00E63D9A">
        <w:t xml:space="preserve">Power Users </w:t>
      </w:r>
      <w:r w:rsidR="007E7B16">
        <w:t xml:space="preserve">or Help Desk staff </w:t>
      </w:r>
      <w:r w:rsidR="008E4172" w:rsidRPr="00E63D9A">
        <w:t>showing how to use all advanced functionality</w:t>
      </w:r>
      <w:r w:rsidRPr="00E63D9A">
        <w:t>.</w:t>
      </w:r>
    </w:p>
    <w:p w14:paraId="3AAEC133" w14:textId="71604E08" w:rsidR="000316C3" w:rsidRDefault="00E467F5">
      <w:pPr>
        <w:pStyle w:val="Com-StratQuestion3"/>
      </w:pPr>
      <w:r w:rsidRPr="00E63D9A">
        <w:rPr>
          <w:b/>
          <w:i/>
        </w:rPr>
        <w:t>Training Materials</w:t>
      </w:r>
      <w:r w:rsidR="00093823" w:rsidRPr="00E63D9A">
        <w:rPr>
          <w:b/>
          <w:i/>
        </w:rPr>
        <w:t xml:space="preserve"> - </w:t>
      </w:r>
      <w:r w:rsidR="00F22818">
        <w:t>Vendor</w:t>
      </w:r>
      <w:r w:rsidR="00093823" w:rsidRPr="00E63D9A">
        <w:t xml:space="preserve"> will provide a training program </w:t>
      </w:r>
      <w:r w:rsidR="005260D2">
        <w:t>as well as</w:t>
      </w:r>
      <w:r w:rsidR="005260D2" w:rsidRPr="00E63D9A">
        <w:t xml:space="preserve"> </w:t>
      </w:r>
      <w:r w:rsidR="00093823" w:rsidRPr="00E63D9A">
        <w:t>training materials.</w:t>
      </w:r>
      <w:r w:rsidR="00766AA9">
        <w:t xml:space="preserve">  </w:t>
      </w:r>
      <w:r w:rsidR="007C7F3A">
        <w:t>Vendor</w:t>
      </w:r>
      <w:r w:rsidR="007C7F3A" w:rsidRPr="00E63D9A">
        <w:t xml:space="preserve"> will </w:t>
      </w:r>
      <w:r w:rsidR="007C7F3A">
        <w:t>prepare a 1-2 page Quick Reference Guide handout that shows how to use the most commonly used features of the Solution, including the phone system and voicemail</w:t>
      </w:r>
      <w:r w:rsidR="007C7F3A" w:rsidRPr="00E63D9A">
        <w:t>.</w:t>
      </w:r>
      <w:r w:rsidR="007C7F3A">
        <w:t xml:space="preserve">  Training materials must be provided in soft copy, and a</w:t>
      </w:r>
      <w:r w:rsidR="005260D2">
        <w:t xml:space="preserve">ll rights to the training materials will pass to Customer once provided.  </w:t>
      </w:r>
    </w:p>
    <w:p w14:paraId="20B912C8" w14:textId="7D63835C" w:rsidR="00A15596" w:rsidRPr="00F708FD" w:rsidRDefault="006F7ECD">
      <w:pPr>
        <w:pStyle w:val="Com-StratQuestion3"/>
      </w:pPr>
      <w:r w:rsidRPr="00F708FD">
        <w:rPr>
          <w:b/>
          <w:i/>
        </w:rPr>
        <w:t xml:space="preserve">Desk-side Training – </w:t>
      </w:r>
      <w:r w:rsidRPr="00F708FD">
        <w:t xml:space="preserve">Due to other commitments, it is often difficult to get Executives to attend training classes.  For this reason, please add </w:t>
      </w:r>
      <w:r w:rsidRPr="00223C3D">
        <w:t>1 full day, or 2 half days</w:t>
      </w:r>
      <w:r w:rsidRPr="00F708FD">
        <w:t xml:space="preserve"> of trainer time starting the first day of service for walk-around and desk-side training</w:t>
      </w:r>
      <w:r w:rsidR="00F708FD">
        <w:t xml:space="preserve"> at </w:t>
      </w:r>
      <w:r w:rsidR="008D3E13">
        <w:t xml:space="preserve">the two </w:t>
      </w:r>
      <w:r w:rsidR="00F708FD">
        <w:t xml:space="preserve">large locations, and 1 hour of desk-side training for </w:t>
      </w:r>
      <w:r w:rsidR="008D3E13">
        <w:t>medium</w:t>
      </w:r>
      <w:r w:rsidR="00F708FD">
        <w:t xml:space="preserve"> locations</w:t>
      </w:r>
      <w:r w:rsidRPr="00F708FD">
        <w:t>.</w:t>
      </w:r>
    </w:p>
    <w:p w14:paraId="649C78D1" w14:textId="77777777" w:rsidR="00E33181" w:rsidRPr="00E63D9A" w:rsidRDefault="00E33181" w:rsidP="00E33181">
      <w:pPr>
        <w:pStyle w:val="Com-StratQuestion3"/>
      </w:pPr>
      <w:r>
        <w:rPr>
          <w:b/>
          <w:i/>
        </w:rPr>
        <w:t>Computer Based Training (CBT)</w:t>
      </w:r>
      <w:r w:rsidRPr="000A157F">
        <w:t xml:space="preserve"> – </w:t>
      </w:r>
      <w:r>
        <w:t xml:space="preserve">In addition, </w:t>
      </w:r>
      <w:r w:rsidRPr="006F7ECD">
        <w:t>specify what computer based training materials</w:t>
      </w:r>
      <w:r>
        <w:t xml:space="preserve"> and videos</w:t>
      </w:r>
      <w:r w:rsidRPr="006F7ECD">
        <w:t xml:space="preserve"> are available and whether they are included in the </w:t>
      </w:r>
      <w:r>
        <w:t>quoted</w:t>
      </w:r>
      <w:r w:rsidRPr="006F7ECD">
        <w:t xml:space="preserve"> price.</w:t>
      </w:r>
    </w:p>
    <w:p w14:paraId="20B912C9" w14:textId="61D3CB68" w:rsidR="00565444" w:rsidRDefault="00E33181" w:rsidP="00E33181">
      <w:pPr>
        <w:pStyle w:val="Com-StratQuestion3"/>
        <w:numPr>
          <w:ilvl w:val="0"/>
          <w:numId w:val="0"/>
        </w:numPr>
      </w:pPr>
      <w:r w:rsidRPr="006F7ECD">
        <w:t xml:space="preserve"> </w:t>
      </w:r>
      <w:r w:rsidR="006F7ECD" w:rsidRPr="006F7ECD">
        <w:t xml:space="preserve">Please </w:t>
      </w:r>
      <w:r w:rsidR="00514F0C">
        <w:t xml:space="preserve">state your intended compliance with the section above.  </w:t>
      </w:r>
    </w:p>
    <w:p w14:paraId="3C2004F1" w14:textId="77777777" w:rsidR="00522A70" w:rsidRPr="003628EC" w:rsidRDefault="00522A70" w:rsidP="00522A70">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336A732F" w14:textId="77777777" w:rsidR="00522A70" w:rsidRDefault="00522A70" w:rsidP="00522A70">
      <w:pPr>
        <w:pStyle w:val="ResponseDescription"/>
      </w:pPr>
    </w:p>
    <w:p w14:paraId="3BF1A7EB" w14:textId="77777777" w:rsidR="00522A70" w:rsidRPr="00C634DA" w:rsidRDefault="00522A70" w:rsidP="00522A70">
      <w:pPr>
        <w:pStyle w:val="ResponseDescription"/>
        <w:rPr>
          <w:strike/>
        </w:rPr>
      </w:pPr>
      <w:bookmarkStart w:id="1139" w:name="_Toc284492644"/>
      <w:bookmarkStart w:id="1140" w:name="_Toc284492645"/>
      <w:bookmarkStart w:id="1141" w:name="_Toc284492646"/>
      <w:bookmarkStart w:id="1142" w:name="_Toc284492647"/>
      <w:bookmarkStart w:id="1143" w:name="_Toc284492648"/>
      <w:bookmarkStart w:id="1144" w:name="_Toc284492649"/>
      <w:bookmarkStart w:id="1145" w:name="_Toc284492650"/>
      <w:bookmarkStart w:id="1146" w:name="_Toc284492651"/>
      <w:bookmarkStart w:id="1147" w:name="_Toc284492652"/>
      <w:bookmarkStart w:id="1148" w:name="_Toc284492653"/>
      <w:bookmarkStart w:id="1149" w:name="_Toc284492654"/>
      <w:bookmarkStart w:id="1150" w:name="_Toc284492655"/>
      <w:bookmarkStart w:id="1151" w:name="_Toc284492656"/>
      <w:bookmarkStart w:id="1152" w:name="_Toc284492657"/>
      <w:bookmarkStart w:id="1153" w:name="_Toc284492658"/>
      <w:bookmarkStart w:id="1154" w:name="_Toc284492659"/>
      <w:bookmarkStart w:id="1155" w:name="_Toc93474060"/>
      <w:bookmarkStart w:id="1156" w:name="_Toc6376617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p>
    <w:p w14:paraId="20B912DC" w14:textId="1300002A" w:rsidR="00A74BA8" w:rsidRPr="00E63D9A" w:rsidRDefault="00F87D2F" w:rsidP="00A74BA8">
      <w:pPr>
        <w:pStyle w:val="Com-StratHeading2"/>
      </w:pPr>
      <w:bookmarkStart w:id="1157" w:name="_Toc253668029"/>
      <w:bookmarkStart w:id="1158" w:name="_Toc518983645"/>
      <w:r>
        <w:t>SIT and UAT Solution</w:t>
      </w:r>
      <w:r w:rsidR="00A74BA8">
        <w:t xml:space="preserve"> Testing</w:t>
      </w:r>
      <w:bookmarkEnd w:id="1158"/>
    </w:p>
    <w:p w14:paraId="47CDF447" w14:textId="1A91F87F" w:rsidR="007C62B9" w:rsidRDefault="007C62B9" w:rsidP="007C62B9">
      <w:pPr>
        <w:pStyle w:val="Com-StratQuestion3"/>
      </w:pPr>
      <w:r>
        <w:t>SIT</w:t>
      </w:r>
      <w:r w:rsidR="00D74977">
        <w:t xml:space="preserve"> and UAT</w:t>
      </w:r>
      <w:r>
        <w:t xml:space="preserve"> – 1 to 2 weeks prior to UAT testing</w:t>
      </w:r>
      <w:r w:rsidR="0058755D">
        <w:t>,</w:t>
      </w:r>
      <w:r>
        <w:t xml:space="preserve"> Vendor will complete Unit Testing </w:t>
      </w:r>
      <w:r w:rsidR="0058755D">
        <w:t xml:space="preserve">(UT) </w:t>
      </w:r>
      <w:r>
        <w:t xml:space="preserve">of individual solution components, as well as System Integration Testing (SIT) between various parts of the Vendor provided solution and the </w:t>
      </w:r>
      <w:r w:rsidR="00862A9D">
        <w:t>C</w:t>
      </w:r>
      <w:r>
        <w:t xml:space="preserve">ustomer </w:t>
      </w:r>
      <w:r w:rsidR="00862A9D">
        <w:t xml:space="preserve">provided </w:t>
      </w:r>
      <w:r>
        <w:t>network.  SIT should</w:t>
      </w:r>
      <w:r w:rsidR="0058755D">
        <w:t xml:space="preserve"> follow Vendor/Manufacturer/Service Provider best practices, but be at least</w:t>
      </w:r>
      <w:r w:rsidR="003C4AE2">
        <w:t xml:space="preserve"> as comprehensive as </w:t>
      </w:r>
      <w:r>
        <w:t>the</w:t>
      </w:r>
      <w:r w:rsidR="00E83FBF">
        <w:t xml:space="preserve"> User Acceptance Testing</w:t>
      </w:r>
      <w:r>
        <w:t xml:space="preserve"> </w:t>
      </w:r>
      <w:r w:rsidR="00E83FBF">
        <w:t>(</w:t>
      </w:r>
      <w:r>
        <w:t>UAT</w:t>
      </w:r>
      <w:r w:rsidR="00E83FBF">
        <w:t>)</w:t>
      </w:r>
      <w:r>
        <w:t xml:space="preserve"> test plan to ensure that UAT testing will be successful.  Vendor will test all installed equipment to manufacturer and vendor supplied test plans and correct all defects prior to UAT.</w:t>
      </w:r>
    </w:p>
    <w:p w14:paraId="43B68976" w14:textId="53C62235" w:rsidR="00A579B0" w:rsidRDefault="007C62B9" w:rsidP="007C62B9">
      <w:pPr>
        <w:pStyle w:val="Com-StratQuestion3"/>
      </w:pPr>
      <w:r>
        <w:t xml:space="preserve">UAT – </w:t>
      </w:r>
      <w:r w:rsidR="00A579B0">
        <w:t>Vendor, Communications Strategies and Customer will create a User Acceptance Test (UAT) plan that confirms the operation and resilience of all applications to the requirements specified in the RFP.</w:t>
      </w:r>
    </w:p>
    <w:p w14:paraId="20B912DF" w14:textId="3F4725B5" w:rsidR="00A74BA8" w:rsidRDefault="00A74BA8">
      <w:pPr>
        <w:pStyle w:val="Com-StratQuestion3"/>
      </w:pPr>
      <w:r>
        <w:t xml:space="preserve">Vendor shall have </w:t>
      </w:r>
      <w:r w:rsidR="003C4AE2">
        <w:t xml:space="preserve">a </w:t>
      </w:r>
      <w:r w:rsidR="00223C3D">
        <w:t>l</w:t>
      </w:r>
      <w:r>
        <w:t xml:space="preserve">ead technician and adequate support staff </w:t>
      </w:r>
      <w:r w:rsidR="00C42128">
        <w:t xml:space="preserve">onsite </w:t>
      </w:r>
      <w:r w:rsidR="00394B5F">
        <w:t xml:space="preserve">and available </w:t>
      </w:r>
      <w:r w:rsidR="00C42128">
        <w:t>for</w:t>
      </w:r>
      <w:r>
        <w:t xml:space="preserve"> </w:t>
      </w:r>
      <w:r w:rsidR="00694382">
        <w:t xml:space="preserve">UAT </w:t>
      </w:r>
      <w:r>
        <w:t>system testing at least 1</w:t>
      </w:r>
      <w:r w:rsidR="00694382">
        <w:t>-2</w:t>
      </w:r>
      <w:r>
        <w:t xml:space="preserve"> week</w:t>
      </w:r>
      <w:r w:rsidR="00694382">
        <w:t>s</w:t>
      </w:r>
      <w:r>
        <w:t xml:space="preserve"> prior to going live with the </w:t>
      </w:r>
      <w:r w:rsidR="00394B5F">
        <w:t>Solution</w:t>
      </w:r>
      <w:r>
        <w:t xml:space="preserve">.  </w:t>
      </w:r>
    </w:p>
    <w:p w14:paraId="47EFBC4A" w14:textId="77777777" w:rsidR="00522A70" w:rsidRPr="003628EC" w:rsidRDefault="00522A70" w:rsidP="00522A70">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53173441" w14:textId="77777777" w:rsidR="00522A70" w:rsidRDefault="00522A70" w:rsidP="00522A70">
      <w:pPr>
        <w:pStyle w:val="ResponseDescription"/>
      </w:pPr>
    </w:p>
    <w:p w14:paraId="20B912E2" w14:textId="5F63136A" w:rsidR="00D35ADB" w:rsidRPr="00946365" w:rsidRDefault="00D35ADB" w:rsidP="00D35ADB">
      <w:pPr>
        <w:pStyle w:val="Com-StratHeading2"/>
      </w:pPr>
      <w:bookmarkStart w:id="1159" w:name="_Toc518983646"/>
      <w:r w:rsidRPr="00946365">
        <w:lastRenderedPageBreak/>
        <w:t>Cutover Coverage</w:t>
      </w:r>
      <w:bookmarkEnd w:id="1155"/>
      <w:bookmarkEnd w:id="1157"/>
      <w:bookmarkEnd w:id="1159"/>
    </w:p>
    <w:p w14:paraId="497D47B0" w14:textId="277E64AD" w:rsidR="00DD7C1B" w:rsidRPr="00946365" w:rsidRDefault="00DD7C1B" w:rsidP="00A22FC1">
      <w:pPr>
        <w:pStyle w:val="Com-StratQuestion3"/>
      </w:pPr>
      <w:r w:rsidRPr="00946365">
        <w:t xml:space="preserve">Cutover </w:t>
      </w:r>
      <w:r w:rsidR="006D695C" w:rsidRPr="00946365">
        <w:t>to the new Solution</w:t>
      </w:r>
      <w:r w:rsidRPr="00946365">
        <w:t xml:space="preserve"> should not impact users during Customer’s normal working hours, or disrupt usage of the current telephone platforms.  Cutovers will therefore need to be completed after hours for service-impacting events.</w:t>
      </w:r>
    </w:p>
    <w:p w14:paraId="20B912E5" w14:textId="4628CE59" w:rsidR="00A15596" w:rsidRPr="00946365" w:rsidRDefault="00694E5C">
      <w:pPr>
        <w:pStyle w:val="Com-StratQuestion3"/>
      </w:pPr>
      <w:r w:rsidRPr="00946365">
        <w:t>For each large</w:t>
      </w:r>
      <w:r w:rsidR="00E83FBF" w:rsidRPr="00946365">
        <w:t xml:space="preserve"> or medium</w:t>
      </w:r>
      <w:r w:rsidRPr="00946365">
        <w:t xml:space="preserve"> location</w:t>
      </w:r>
      <w:r w:rsidR="00E10D91">
        <w:t xml:space="preserve"> (see counts in Schedule B)</w:t>
      </w:r>
      <w:r w:rsidRPr="00946365">
        <w:t>,</w:t>
      </w:r>
      <w:r w:rsidR="00A15596" w:rsidRPr="00946365">
        <w:t xml:space="preserve"> </w:t>
      </w:r>
      <w:r w:rsidR="00F22818" w:rsidRPr="00946365">
        <w:t>Vendor</w:t>
      </w:r>
      <w:r w:rsidR="00A15596" w:rsidRPr="00946365">
        <w:t xml:space="preserve"> shall provide at least </w:t>
      </w:r>
      <w:r w:rsidR="00E83FBF" w:rsidRPr="00946365">
        <w:t>one (</w:t>
      </w:r>
      <w:r w:rsidR="008E4172" w:rsidRPr="00946365">
        <w:t>1</w:t>
      </w:r>
      <w:r w:rsidR="00E83FBF" w:rsidRPr="00946365">
        <w:t>)</w:t>
      </w:r>
      <w:r w:rsidR="008E4172" w:rsidRPr="00946365">
        <w:t xml:space="preserve"> onsite</w:t>
      </w:r>
      <w:r w:rsidR="00A15596" w:rsidRPr="00946365">
        <w:t xml:space="preserve"> Lead Engineer for programming and trouble-shooting for </w:t>
      </w:r>
      <w:r w:rsidR="00A15596" w:rsidRPr="00946365">
        <w:rPr>
          <w:u w:val="single"/>
        </w:rPr>
        <w:t>at least</w:t>
      </w:r>
      <w:r w:rsidR="008E4172" w:rsidRPr="00946365">
        <w:t xml:space="preserve"> </w:t>
      </w:r>
      <w:r w:rsidR="00E83FBF" w:rsidRPr="00946365">
        <w:t xml:space="preserve">one </w:t>
      </w:r>
      <w:r w:rsidR="00A15596" w:rsidRPr="00946365">
        <w:t xml:space="preserve">x 8 hour day beginning with the first day in service, and continuing </w:t>
      </w:r>
      <w:r w:rsidR="008E4172" w:rsidRPr="00946365">
        <w:t xml:space="preserve">onsite </w:t>
      </w:r>
      <w:r w:rsidR="00A15596" w:rsidRPr="00946365">
        <w:t>until all punch-list items are resolved.</w:t>
      </w:r>
    </w:p>
    <w:p w14:paraId="20B912E6" w14:textId="56770B54" w:rsidR="008E4172" w:rsidRPr="00946365" w:rsidRDefault="00694E5C">
      <w:pPr>
        <w:pStyle w:val="Com-StratQuestion3"/>
      </w:pPr>
      <w:r w:rsidRPr="00946365">
        <w:t>For all small locations</w:t>
      </w:r>
      <w:r w:rsidR="00E10D91">
        <w:t xml:space="preserve"> (see counts in Schedule B)</w:t>
      </w:r>
      <w:r w:rsidRPr="00946365">
        <w:t xml:space="preserve">, Vendor shall provide at least </w:t>
      </w:r>
      <w:r w:rsidR="00E83FBF" w:rsidRPr="00946365">
        <w:t>one (</w:t>
      </w:r>
      <w:r w:rsidRPr="00946365">
        <w:t>1</w:t>
      </w:r>
      <w:r w:rsidR="00E83FBF" w:rsidRPr="00946365">
        <w:t>)</w:t>
      </w:r>
      <w:r w:rsidRPr="00946365">
        <w:t xml:space="preserve"> onsite Lead Engineer for programming and trouble-shooting for </w:t>
      </w:r>
      <w:r w:rsidRPr="00946365">
        <w:rPr>
          <w:u w:val="single"/>
        </w:rPr>
        <w:t>at least</w:t>
      </w:r>
      <w:r w:rsidRPr="00946365">
        <w:t xml:space="preserve"> 4 hours beginning with the first day in service.</w:t>
      </w:r>
    </w:p>
    <w:p w14:paraId="20B912E8" w14:textId="77777777" w:rsidR="00A15596" w:rsidRPr="00946365" w:rsidRDefault="00A15596">
      <w:pPr>
        <w:pStyle w:val="Com-StratQuestion3"/>
      </w:pPr>
      <w:r w:rsidRPr="00946365">
        <w:t xml:space="preserve">After reasonable punchlist items are resolved, additional issues will be moved to an exception list and will be tracked by </w:t>
      </w:r>
      <w:r w:rsidR="00F22818" w:rsidRPr="00946365">
        <w:t>Vendor</w:t>
      </w:r>
      <w:r w:rsidRPr="00946365">
        <w:t xml:space="preserve"> with an action plan, responsible person, and deadline for completion.  </w:t>
      </w:r>
      <w:r w:rsidR="00F22818" w:rsidRPr="00946365">
        <w:t>Vendor</w:t>
      </w:r>
      <w:r w:rsidRPr="00946365">
        <w:t xml:space="preserve"> will provide daily updates on the remaining exception list items.</w:t>
      </w:r>
    </w:p>
    <w:p w14:paraId="20B912E9" w14:textId="77777777" w:rsidR="00413495" w:rsidRPr="008D3E13" w:rsidRDefault="00413495">
      <w:pPr>
        <w:pStyle w:val="Com-StratQuestion3"/>
      </w:pPr>
      <w:r w:rsidRPr="008D3E13">
        <w:t>State intended compliance with the requirements stated above.</w:t>
      </w:r>
    </w:p>
    <w:p w14:paraId="06A41F20" w14:textId="77777777" w:rsidR="00522A70" w:rsidRPr="003628EC" w:rsidRDefault="00522A70" w:rsidP="00522A70">
      <w:pPr>
        <w:pStyle w:val="Compliance"/>
        <w:tabs>
          <w:tab w:val="left" w:pos="1080"/>
          <w:tab w:val="left" w:pos="2970"/>
          <w:tab w:val="left" w:pos="5400"/>
          <w:tab w:val="left" w:pos="8100"/>
        </w:tabs>
      </w:pPr>
      <w:bookmarkStart w:id="1160" w:name="_Toc292106530"/>
      <w:bookmarkStart w:id="1161" w:name="_Toc253668030"/>
      <w:bookmarkEnd w:id="1160"/>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614ACA31" w14:textId="77777777" w:rsidR="00522A70" w:rsidRDefault="00522A70" w:rsidP="00522A70">
      <w:pPr>
        <w:pStyle w:val="ResponseDescription"/>
      </w:pPr>
    </w:p>
    <w:p w14:paraId="20B912EB" w14:textId="31602391" w:rsidR="008A03CC" w:rsidRPr="00E63D9A" w:rsidRDefault="008A03CC" w:rsidP="008A03CC">
      <w:pPr>
        <w:pStyle w:val="Com-StratHeading2"/>
      </w:pPr>
      <w:bookmarkStart w:id="1162" w:name="_Toc491674626"/>
      <w:bookmarkStart w:id="1163" w:name="_Toc518983647"/>
      <w:bookmarkEnd w:id="1162"/>
      <w:r w:rsidRPr="00E63D9A">
        <w:t>System Acceptance</w:t>
      </w:r>
      <w:bookmarkEnd w:id="1161"/>
      <w:bookmarkEnd w:id="1163"/>
    </w:p>
    <w:p w14:paraId="20B912EC" w14:textId="77777777" w:rsidR="008A03CC" w:rsidRPr="00E63D9A" w:rsidRDefault="008A03CC" w:rsidP="00946365">
      <w:pPr>
        <w:pStyle w:val="Com-StratQuestion3"/>
      </w:pPr>
      <w:r w:rsidRPr="00E63D9A">
        <w:t>System acceptance</w:t>
      </w:r>
      <w:r w:rsidR="0012695F" w:rsidRPr="00E63D9A">
        <w:t xml:space="preserve"> will </w:t>
      </w:r>
      <w:r w:rsidRPr="00E63D9A">
        <w:t>be defined as follows:</w:t>
      </w:r>
    </w:p>
    <w:p w14:paraId="20B912ED" w14:textId="38E11408" w:rsidR="008A03CC" w:rsidRPr="00E63D9A" w:rsidRDefault="008A03CC" w:rsidP="001F2ADE">
      <w:pPr>
        <w:pStyle w:val="Com-StratQuestion4"/>
        <w:tabs>
          <w:tab w:val="clear" w:pos="990"/>
          <w:tab w:val="num" w:pos="1080"/>
        </w:tabs>
        <w:ind w:left="1440" w:hanging="720"/>
      </w:pPr>
      <w:r w:rsidRPr="00E63D9A">
        <w:t>All equipment delivered and installed.</w:t>
      </w:r>
      <w:r w:rsidR="00D2514E">
        <w:t xml:space="preserve">  All </w:t>
      </w:r>
      <w:r w:rsidR="0071638B">
        <w:t xml:space="preserve">core Solution </w:t>
      </w:r>
      <w:r w:rsidR="00D2514E">
        <w:t xml:space="preserve">applications and functionality </w:t>
      </w:r>
      <w:r w:rsidR="0071638B">
        <w:t>deployed.</w:t>
      </w:r>
      <w:r w:rsidR="00E86488">
        <w:t xml:space="preserve">  Certain advanced features and applications may be deployed at a later time upon Customer preference</w:t>
      </w:r>
      <w:r w:rsidR="007D47BB">
        <w:t xml:space="preserve"> at the end of the project</w:t>
      </w:r>
      <w:r w:rsidR="00E86488">
        <w:t xml:space="preserve">, in which case </w:t>
      </w:r>
      <w:r w:rsidR="007D47BB">
        <w:t>they should be installed and tested before System Acceptance.</w:t>
      </w:r>
    </w:p>
    <w:p w14:paraId="20B912EE" w14:textId="08B4D9C7" w:rsidR="008A03CC" w:rsidRPr="00E63D9A" w:rsidRDefault="008A03CC" w:rsidP="001F2ADE">
      <w:pPr>
        <w:pStyle w:val="Com-StratQuestion4"/>
        <w:tabs>
          <w:tab w:val="clear" w:pos="990"/>
          <w:tab w:val="num" w:pos="1080"/>
        </w:tabs>
        <w:ind w:left="1440" w:hanging="720"/>
      </w:pPr>
      <w:r w:rsidRPr="00E63D9A">
        <w:t>All training completed</w:t>
      </w:r>
      <w:r w:rsidR="0071638B">
        <w:t>.</w:t>
      </w:r>
    </w:p>
    <w:p w14:paraId="20B912EF" w14:textId="641B9CE1" w:rsidR="00647884" w:rsidRPr="00E63D9A" w:rsidRDefault="008A03CC" w:rsidP="001F2ADE">
      <w:pPr>
        <w:pStyle w:val="Com-StratQuestion4"/>
        <w:tabs>
          <w:tab w:val="clear" w:pos="990"/>
          <w:tab w:val="num" w:pos="1080"/>
        </w:tabs>
        <w:ind w:left="1440" w:hanging="720"/>
      </w:pPr>
      <w:r w:rsidRPr="00E63D9A">
        <w:t xml:space="preserve">All installation issues resolved to </w:t>
      </w:r>
      <w:r w:rsidR="00C90A32">
        <w:t>Customer</w:t>
      </w:r>
      <w:r w:rsidRPr="00E63D9A">
        <w:t xml:space="preserve"> satisfaction</w:t>
      </w:r>
      <w:r w:rsidR="0071638B">
        <w:t>.</w:t>
      </w:r>
    </w:p>
    <w:p w14:paraId="20B912F1" w14:textId="00B5288F" w:rsidR="001C4FDF" w:rsidRPr="00E63D9A" w:rsidRDefault="00647884" w:rsidP="001F2ADE">
      <w:pPr>
        <w:pStyle w:val="Com-StratQuestion4"/>
        <w:tabs>
          <w:tab w:val="clear" w:pos="990"/>
          <w:tab w:val="num" w:pos="1080"/>
        </w:tabs>
        <w:ind w:left="1440" w:hanging="720"/>
      </w:pPr>
      <w:r w:rsidRPr="00E63D9A">
        <w:t xml:space="preserve">Documentation representing the system “As Builts” is delivered and reviewed with </w:t>
      </w:r>
      <w:r w:rsidR="00C90A32">
        <w:t>Customer</w:t>
      </w:r>
      <w:r w:rsidR="007D47BB">
        <w:t>.</w:t>
      </w:r>
      <w:r w:rsidR="0083294D">
        <w:t xml:space="preserve">  System Administrator and Help Desk training provided that will allow Customer to manage the Solution.</w:t>
      </w:r>
    </w:p>
    <w:p w14:paraId="20B912F2" w14:textId="55A7508D" w:rsidR="00647884" w:rsidRPr="00E63D9A" w:rsidRDefault="00C90A32" w:rsidP="001F2ADE">
      <w:pPr>
        <w:pStyle w:val="Com-StratQuestion4"/>
        <w:tabs>
          <w:tab w:val="clear" w:pos="990"/>
          <w:tab w:val="num" w:pos="1080"/>
        </w:tabs>
        <w:ind w:left="1440" w:hanging="720"/>
      </w:pPr>
      <w:r>
        <w:t>Customer</w:t>
      </w:r>
      <w:r w:rsidR="008A03CC" w:rsidRPr="00E63D9A">
        <w:t xml:space="preserve"> may agree to system acceptance wi</w:t>
      </w:r>
      <w:r w:rsidR="008E4172" w:rsidRPr="00E63D9A">
        <w:t>th a</w:t>
      </w:r>
      <w:r w:rsidR="0083294D">
        <w:t xml:space="preserve"> mutually</w:t>
      </w:r>
      <w:r w:rsidR="008E4172" w:rsidRPr="00E63D9A">
        <w:t xml:space="preserve"> acceptable exception list</w:t>
      </w:r>
      <w:r w:rsidR="0083294D">
        <w:t>.</w:t>
      </w:r>
    </w:p>
    <w:p w14:paraId="74C2786A" w14:textId="77777777" w:rsidR="00D41D13" w:rsidRPr="003628EC" w:rsidRDefault="00D41D13" w:rsidP="00D41D13">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63927AA2" w14:textId="77777777" w:rsidR="00D41D13" w:rsidRDefault="00D41D13" w:rsidP="00D41D13">
      <w:pPr>
        <w:pStyle w:val="ResponseDescription"/>
      </w:pPr>
    </w:p>
    <w:p w14:paraId="20B912F4" w14:textId="32B3CB97" w:rsidR="001C4FDF" w:rsidRPr="00E63D9A" w:rsidRDefault="00C90A32" w:rsidP="00946365">
      <w:pPr>
        <w:pStyle w:val="Com-StratQuestion3"/>
      </w:pPr>
      <w:r>
        <w:t>Customer</w:t>
      </w:r>
      <w:r w:rsidR="001C4FDF" w:rsidRPr="00E63D9A">
        <w:t xml:space="preserve"> expects that they will move from installation support to warranty/maintenance support only upon execution of a Delivery and Acceptance agreement.  Please define if </w:t>
      </w:r>
      <w:r w:rsidR="00A30B2D">
        <w:t>Vendor has</w:t>
      </w:r>
      <w:r w:rsidR="001C4FDF" w:rsidRPr="00E63D9A">
        <w:t xml:space="preserve"> a different requirement for the beginning of the warranty/maintenance period.</w:t>
      </w:r>
    </w:p>
    <w:p w14:paraId="45052A88" w14:textId="77777777" w:rsidR="001B3302" w:rsidRPr="003628EC" w:rsidRDefault="001B3302" w:rsidP="001B3302">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723D8BB4" w14:textId="77777777" w:rsidR="001B3302" w:rsidRDefault="001B3302" w:rsidP="001B3302">
      <w:pPr>
        <w:pStyle w:val="ResponseDescription"/>
      </w:pPr>
    </w:p>
    <w:p w14:paraId="21945844" w14:textId="77777777" w:rsidR="007F5BEC" w:rsidRDefault="007F5BEC" w:rsidP="007F5BEC">
      <w:pPr>
        <w:pStyle w:val="ResponseDescription"/>
      </w:pPr>
      <w:bookmarkStart w:id="1164" w:name="_Toc253668032"/>
      <w:bookmarkStart w:id="1165" w:name="_Toc161224094"/>
      <w:bookmarkStart w:id="1166" w:name="_Toc292599596"/>
      <w:bookmarkStart w:id="1167" w:name="_Toc466941152"/>
      <w:bookmarkStart w:id="1168" w:name="_Toc63766179"/>
      <w:bookmarkStart w:id="1169" w:name="_Toc93474063"/>
      <w:bookmarkStart w:id="1170" w:name="_Toc93474062"/>
      <w:bookmarkStart w:id="1171" w:name="_Toc491239632"/>
      <w:bookmarkStart w:id="1172" w:name="_Toc96430660"/>
    </w:p>
    <w:p w14:paraId="07F3E04A" w14:textId="2DD170A3" w:rsidR="00D65B0D" w:rsidRDefault="00D65B0D">
      <w:pPr>
        <w:spacing w:after="0"/>
        <w:jc w:val="left"/>
        <w:rPr>
          <w:b/>
          <w:bCs/>
          <w:caps/>
          <w:color w:val="002060"/>
          <w:sz w:val="32"/>
          <w:szCs w:val="32"/>
        </w:rPr>
      </w:pPr>
      <w:bookmarkStart w:id="1173" w:name="_Toc284492675"/>
      <w:bookmarkStart w:id="1174" w:name="_Toc284492676"/>
      <w:bookmarkStart w:id="1175" w:name="_Toc284492677"/>
      <w:bookmarkStart w:id="1176" w:name="_Toc284492682"/>
      <w:bookmarkStart w:id="1177" w:name="_Toc284492687"/>
      <w:bookmarkStart w:id="1178" w:name="_Toc284492690"/>
      <w:bookmarkStart w:id="1179" w:name="_Toc284492693"/>
      <w:bookmarkStart w:id="1180" w:name="_Toc284492696"/>
      <w:bookmarkStart w:id="1181" w:name="_Toc292106538"/>
      <w:bookmarkStart w:id="1182" w:name="_Toc292106541"/>
      <w:bookmarkStart w:id="1183" w:name="_Toc161224060"/>
      <w:bookmarkStart w:id="1184" w:name="_Toc253668035"/>
      <w:bookmarkStart w:id="1185" w:name="_Toc292599598"/>
      <w:bookmarkStart w:id="1186" w:name="_Toc466941154"/>
      <w:bookmarkStart w:id="1187" w:name="_Toc63766180"/>
      <w:bookmarkStart w:id="1188" w:name="_Toc93474064"/>
      <w:bookmarkEnd w:id="1164"/>
      <w:bookmarkEnd w:id="1165"/>
      <w:bookmarkEnd w:id="1166"/>
      <w:bookmarkEnd w:id="1167"/>
      <w:bookmarkEnd w:id="1168"/>
      <w:bookmarkEnd w:id="1169"/>
      <w:bookmarkEnd w:id="1173"/>
      <w:bookmarkEnd w:id="1174"/>
      <w:bookmarkEnd w:id="1175"/>
      <w:bookmarkEnd w:id="1176"/>
      <w:bookmarkEnd w:id="1177"/>
      <w:bookmarkEnd w:id="1178"/>
      <w:bookmarkEnd w:id="1179"/>
      <w:bookmarkEnd w:id="1180"/>
      <w:bookmarkEnd w:id="1181"/>
      <w:bookmarkEnd w:id="1182"/>
      <w:r>
        <w:br w:type="page"/>
      </w:r>
    </w:p>
    <w:p w14:paraId="20B91349" w14:textId="4584851F" w:rsidR="0011183A" w:rsidRPr="00E63D9A" w:rsidRDefault="0011183A" w:rsidP="0011183A">
      <w:pPr>
        <w:pStyle w:val="Com-StratHeading1"/>
      </w:pPr>
      <w:bookmarkStart w:id="1189" w:name="_Toc518983648"/>
      <w:r w:rsidRPr="00E63D9A">
        <w:lastRenderedPageBreak/>
        <w:t>Contract Terms and Conditions</w:t>
      </w:r>
      <w:bookmarkEnd w:id="1183"/>
      <w:bookmarkEnd w:id="1184"/>
      <w:bookmarkEnd w:id="1189"/>
    </w:p>
    <w:p w14:paraId="20B9134A" w14:textId="41299F83" w:rsidR="004C765F" w:rsidRPr="00946365" w:rsidRDefault="00C90A32" w:rsidP="004C765F">
      <w:pPr>
        <w:pStyle w:val="Com-StratHeading2"/>
        <w:tabs>
          <w:tab w:val="clear" w:pos="720"/>
        </w:tabs>
      </w:pPr>
      <w:bookmarkStart w:id="1190" w:name="_Toc335320900"/>
      <w:bookmarkStart w:id="1191" w:name="_Toc161224061"/>
      <w:bookmarkStart w:id="1192" w:name="_Toc253668036"/>
      <w:bookmarkStart w:id="1193" w:name="_Toc518983649"/>
      <w:r w:rsidRPr="00946365">
        <w:t>Customer</w:t>
      </w:r>
      <w:r w:rsidR="004C765F" w:rsidRPr="00946365">
        <w:t xml:space="preserve"> </w:t>
      </w:r>
      <w:bookmarkEnd w:id="1190"/>
      <w:r w:rsidR="006508DD">
        <w:t>General Provisions and Requirements for Contractors</w:t>
      </w:r>
      <w:bookmarkEnd w:id="1193"/>
    </w:p>
    <w:p w14:paraId="20B9134B" w14:textId="3E4F5814" w:rsidR="004C765F" w:rsidRPr="00946365" w:rsidRDefault="002120A0" w:rsidP="004C765F">
      <w:r w:rsidRPr="00946365">
        <w:t xml:space="preserve">The successful Vendor will execute </w:t>
      </w:r>
      <w:r w:rsidR="006508DD">
        <w:t>the County of Marin’s General Provisions</w:t>
      </w:r>
      <w:r w:rsidR="00E10D91">
        <w:t xml:space="preserve"> (attached as Appendix B)</w:t>
      </w:r>
      <w:r w:rsidR="006508DD">
        <w:t xml:space="preserve"> </w:t>
      </w:r>
      <w:r w:rsidRPr="00946365">
        <w:t>agreement as the controlling document for the contract</w:t>
      </w:r>
      <w:r w:rsidR="00452E70">
        <w:t>, and should note any required exceptions as a “redline” to that document as part of their response</w:t>
      </w:r>
      <w:r w:rsidR="00E10D91">
        <w:t xml:space="preserve">.  The successful Vendor will also be required to acknowledge the County’s Requirements for Contractors (attached as Appendix C) and provide an </w:t>
      </w:r>
      <w:r w:rsidR="00E10D91" w:rsidRPr="00E10D91">
        <w:t>insurance certificate naming County o</w:t>
      </w:r>
      <w:r w:rsidR="00E10D91">
        <w:t>f Marin as additionally insured</w:t>
      </w:r>
      <w:r w:rsidRPr="00946365">
        <w:t xml:space="preserve"> as a condition of the work.  Vendors that do not take exception will be considered to have accepted the document</w:t>
      </w:r>
      <w:r w:rsidR="00742304">
        <w:t>s</w:t>
      </w:r>
      <w:r w:rsidRPr="00946365">
        <w:t xml:space="preserve"> as written.  Vendors must note any exceptions at the time of their RFP response, and vendors that take excessive or frivolous exceptions may be eliminated from consideration as non-compliant.  Vendors that state something along the lines of “Vendor will negotiate final terms of the contract upon award.” will be considered to have accepted </w:t>
      </w:r>
      <w:r w:rsidR="00742304">
        <w:t>the County of Marin’s General Provisions and Requirements for Contractors</w:t>
      </w:r>
      <w:r w:rsidR="00742304" w:rsidRPr="00EC7AD0">
        <w:t xml:space="preserve"> agreement</w:t>
      </w:r>
      <w:r w:rsidR="00742304">
        <w:t>s</w:t>
      </w:r>
      <w:r w:rsidR="00742304" w:rsidRPr="00EC7AD0">
        <w:t xml:space="preserve"> </w:t>
      </w:r>
      <w:r w:rsidRPr="00946365">
        <w:t xml:space="preserve">without exception, or to be non-responsive and may be eliminated from further consideration – at </w:t>
      </w:r>
      <w:r w:rsidR="00C90A32" w:rsidRPr="00946365">
        <w:t>Customer</w:t>
      </w:r>
      <w:r w:rsidRPr="00946365">
        <w:t>’s sole discretion.</w:t>
      </w:r>
    </w:p>
    <w:p w14:paraId="2F5CD456" w14:textId="77777777" w:rsidR="001B3302" w:rsidRPr="00946365" w:rsidRDefault="001B3302" w:rsidP="001B3302">
      <w:pPr>
        <w:pStyle w:val="Compliance"/>
        <w:tabs>
          <w:tab w:val="left" w:pos="1080"/>
          <w:tab w:val="left" w:pos="2970"/>
          <w:tab w:val="left" w:pos="5400"/>
          <w:tab w:val="left" w:pos="8100"/>
        </w:tabs>
      </w:pPr>
      <w:r w:rsidRPr="00946365">
        <w:t xml:space="preserve">Response:  </w:t>
      </w:r>
      <w:r w:rsidRPr="00946365">
        <w:tab/>
      </w:r>
      <w:r w:rsidRPr="00946365">
        <w:fldChar w:fldCharType="begin">
          <w:ffData>
            <w:name w:val="Check5"/>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 xml:space="preserve">Comply, Included </w:t>
      </w:r>
      <w:r w:rsidRPr="00946365">
        <w:tab/>
      </w:r>
      <w:r w:rsidRPr="00946365">
        <w:fldChar w:fldCharType="begin">
          <w:ffData>
            <w:name w:val="Check2"/>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Partial Comply, Included</w:t>
      </w:r>
      <w:r w:rsidRPr="00946365">
        <w:tab/>
      </w:r>
      <w:r w:rsidRPr="00946365">
        <w:fldChar w:fldCharType="begin">
          <w:ffData>
            <w:name w:val="Check3"/>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Optional Cost, Not Included</w:t>
      </w:r>
      <w:r w:rsidRPr="00946365">
        <w:tab/>
      </w:r>
      <w:r w:rsidRPr="00946365">
        <w:fldChar w:fldCharType="begin">
          <w:ffData>
            <w:name w:val="Check4"/>
            <w:enabled/>
            <w:calcOnExit w:val="0"/>
            <w:checkBox>
              <w:sizeAuto/>
              <w:default w:val="0"/>
            </w:checkBox>
          </w:ffData>
        </w:fldChar>
      </w:r>
      <w:r w:rsidRPr="00946365">
        <w:instrText xml:space="preserve"> FORMCHECKBOX </w:instrText>
      </w:r>
      <w:r w:rsidR="00517053">
        <w:fldChar w:fldCharType="separate"/>
      </w:r>
      <w:r w:rsidRPr="00946365">
        <w:fldChar w:fldCharType="end"/>
      </w:r>
      <w:r w:rsidRPr="00946365">
        <w:t>DO NOT Comply</w:t>
      </w:r>
    </w:p>
    <w:p w14:paraId="174AADE7" w14:textId="77777777" w:rsidR="001B3302" w:rsidRDefault="001B3302" w:rsidP="001B3302">
      <w:pPr>
        <w:pStyle w:val="ResponseDescription"/>
      </w:pPr>
    </w:p>
    <w:p w14:paraId="20B9134F" w14:textId="77777777" w:rsidR="0011183A" w:rsidRPr="00E63D9A" w:rsidRDefault="0011183A" w:rsidP="0011183A">
      <w:pPr>
        <w:pStyle w:val="Com-StratHeading2"/>
      </w:pPr>
      <w:bookmarkStart w:id="1194" w:name="_Toc518983650"/>
      <w:r w:rsidRPr="00E63D9A">
        <w:t>Order of Precedence</w:t>
      </w:r>
      <w:bookmarkEnd w:id="1191"/>
      <w:bookmarkEnd w:id="1192"/>
      <w:bookmarkEnd w:id="1194"/>
    </w:p>
    <w:p w14:paraId="20B91350" w14:textId="77777777" w:rsidR="0011183A" w:rsidRPr="00E63D9A" w:rsidRDefault="0011183A" w:rsidP="0011183A">
      <w:r w:rsidRPr="00E63D9A">
        <w:t>If there is a discrepancy in terms and conditions between any documents that will form part of the final awarded contract</w:t>
      </w:r>
      <w:r w:rsidR="00114ECB" w:rsidRPr="00E63D9A">
        <w:t>,</w:t>
      </w:r>
      <w:r w:rsidRPr="00E63D9A">
        <w:t xml:space="preserve"> the following order will prevail:</w:t>
      </w:r>
    </w:p>
    <w:p w14:paraId="2A3FBD14" w14:textId="77777777" w:rsidR="00E10D91" w:rsidRDefault="0039315E" w:rsidP="00340DA7">
      <w:pPr>
        <w:numPr>
          <w:ilvl w:val="0"/>
          <w:numId w:val="1"/>
        </w:numPr>
        <w:spacing w:after="0"/>
        <w:ind w:left="734" w:hanging="187"/>
      </w:pPr>
      <w:r w:rsidRPr="0039315E">
        <w:t xml:space="preserve">County of Marin’s General Provisions and Requirements for Contractors </w:t>
      </w:r>
    </w:p>
    <w:p w14:paraId="20B91351" w14:textId="294DD70C" w:rsidR="0011183A" w:rsidRPr="00E63D9A" w:rsidRDefault="0011183A" w:rsidP="00340DA7">
      <w:pPr>
        <w:numPr>
          <w:ilvl w:val="0"/>
          <w:numId w:val="1"/>
        </w:numPr>
        <w:spacing w:after="0"/>
        <w:ind w:left="734" w:hanging="187"/>
      </w:pPr>
      <w:r w:rsidRPr="00E63D9A">
        <w:t xml:space="preserve">RFP, Response to RFP, Addenda, and </w:t>
      </w:r>
      <w:r w:rsidR="00D54C75">
        <w:t xml:space="preserve">RFP </w:t>
      </w:r>
      <w:r w:rsidRPr="00E63D9A">
        <w:t>Schedules</w:t>
      </w:r>
    </w:p>
    <w:p w14:paraId="20B91352" w14:textId="77777777" w:rsidR="0067695E" w:rsidRPr="00E63D9A" w:rsidRDefault="00F22818" w:rsidP="00340DA7">
      <w:pPr>
        <w:numPr>
          <w:ilvl w:val="0"/>
          <w:numId w:val="1"/>
        </w:numPr>
        <w:spacing w:after="0"/>
        <w:ind w:left="734" w:hanging="187"/>
      </w:pPr>
      <w:r>
        <w:t>Vendor</w:t>
      </w:r>
      <w:r w:rsidR="0067695E" w:rsidRPr="00E63D9A">
        <w:t xml:space="preserve"> Contract </w:t>
      </w:r>
    </w:p>
    <w:p w14:paraId="20B91353" w14:textId="77777777" w:rsidR="0011183A" w:rsidRPr="00E63D9A" w:rsidRDefault="00F22818" w:rsidP="00340DA7">
      <w:pPr>
        <w:numPr>
          <w:ilvl w:val="0"/>
          <w:numId w:val="1"/>
        </w:numPr>
        <w:spacing w:after="0"/>
        <w:ind w:left="734" w:hanging="187"/>
      </w:pPr>
      <w:r>
        <w:t>Vendor</w:t>
      </w:r>
      <w:r w:rsidR="0011183A" w:rsidRPr="00E63D9A">
        <w:t xml:space="preserve"> Scope of Work</w:t>
      </w:r>
    </w:p>
    <w:p w14:paraId="20B91355" w14:textId="6CA249B6" w:rsidR="0011183A" w:rsidRPr="00E63D9A" w:rsidRDefault="0011183A" w:rsidP="00340DA7">
      <w:pPr>
        <w:numPr>
          <w:ilvl w:val="0"/>
          <w:numId w:val="1"/>
        </w:numPr>
        <w:spacing w:after="0"/>
        <w:ind w:left="734" w:hanging="187"/>
      </w:pPr>
      <w:r w:rsidRPr="00E63D9A">
        <w:t xml:space="preserve">Written correspondence between the </w:t>
      </w:r>
      <w:r w:rsidR="00F22818">
        <w:t>Vendor</w:t>
      </w:r>
      <w:r w:rsidRPr="00E63D9A">
        <w:t xml:space="preserve"> and </w:t>
      </w:r>
      <w:r w:rsidR="00C90A32">
        <w:t>Customer</w:t>
      </w:r>
    </w:p>
    <w:p w14:paraId="25C5ADDD" w14:textId="77777777" w:rsidR="001B3302" w:rsidRPr="003628EC" w:rsidRDefault="001B3302" w:rsidP="001B3302">
      <w:pPr>
        <w:pStyle w:val="Compliance"/>
        <w:tabs>
          <w:tab w:val="left" w:pos="1080"/>
          <w:tab w:val="left" w:pos="2970"/>
          <w:tab w:val="left" w:pos="5400"/>
          <w:tab w:val="left" w:pos="8100"/>
        </w:tabs>
      </w:pPr>
      <w:bookmarkStart w:id="1195" w:name="_Toc253668037"/>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2BABCAC2" w14:textId="77777777" w:rsidR="001B3302" w:rsidRDefault="001B3302" w:rsidP="001B3302">
      <w:pPr>
        <w:pStyle w:val="ResponseDescription"/>
      </w:pPr>
    </w:p>
    <w:p w14:paraId="20B91358" w14:textId="77777777" w:rsidR="0011183A" w:rsidRPr="00E63D9A" w:rsidRDefault="0011183A" w:rsidP="0011183A">
      <w:pPr>
        <w:pStyle w:val="Com-StratHeading2"/>
      </w:pPr>
      <w:bookmarkStart w:id="1196" w:name="_Toc284492700"/>
      <w:bookmarkStart w:id="1197" w:name="_Toc284492710"/>
      <w:bookmarkStart w:id="1198" w:name="_Toc284492713"/>
      <w:bookmarkStart w:id="1199" w:name="_Toc284492716"/>
      <w:bookmarkStart w:id="1200" w:name="_Toc284492719"/>
      <w:bookmarkStart w:id="1201" w:name="_Toc284492722"/>
      <w:bookmarkStart w:id="1202" w:name="_Toc284492724"/>
      <w:bookmarkStart w:id="1203" w:name="_Toc518983651"/>
      <w:bookmarkEnd w:id="1196"/>
      <w:bookmarkEnd w:id="1197"/>
      <w:bookmarkEnd w:id="1198"/>
      <w:bookmarkEnd w:id="1199"/>
      <w:bookmarkEnd w:id="1200"/>
      <w:bookmarkEnd w:id="1201"/>
      <w:bookmarkEnd w:id="1202"/>
      <w:r w:rsidRPr="00E63D9A">
        <w:t>General Conditions</w:t>
      </w:r>
      <w:bookmarkEnd w:id="1195"/>
      <w:bookmarkEnd w:id="1203"/>
    </w:p>
    <w:p w14:paraId="20B91359" w14:textId="3B7BDE9C" w:rsidR="0067695E" w:rsidRPr="00E63D9A" w:rsidRDefault="0067695E" w:rsidP="0067695E">
      <w:r w:rsidRPr="00E63D9A">
        <w:t xml:space="preserve">The following conditions are typical for </w:t>
      </w:r>
      <w:r w:rsidR="009D62DF">
        <w:t>UC</w:t>
      </w:r>
      <w:r w:rsidR="0039315E">
        <w:t xml:space="preserve"> </w:t>
      </w:r>
      <w:r w:rsidR="009D62DF">
        <w:t>&amp;</w:t>
      </w:r>
      <w:r w:rsidR="0039315E">
        <w:t xml:space="preserve"> </w:t>
      </w:r>
      <w:r w:rsidR="009D62DF">
        <w:t>CC</w:t>
      </w:r>
      <w:r w:rsidR="009D62DF" w:rsidRPr="00E63D9A">
        <w:t xml:space="preserve"> </w:t>
      </w:r>
      <w:r w:rsidRPr="00E63D9A">
        <w:t xml:space="preserve">projects.  If you must take exception </w:t>
      </w:r>
      <w:r w:rsidR="009D62DF">
        <w:t>with</w:t>
      </w:r>
      <w:r w:rsidR="009D62DF" w:rsidRPr="00E63D9A">
        <w:t xml:space="preserve"> </w:t>
      </w:r>
      <w:r w:rsidRPr="00E63D9A">
        <w:t xml:space="preserve">any of the conditions below, please copy a blue “Response” </w:t>
      </w:r>
      <w:r w:rsidR="004736DB">
        <w:t>line</w:t>
      </w:r>
      <w:r w:rsidR="004736DB" w:rsidRPr="00E63D9A">
        <w:t xml:space="preserve"> </w:t>
      </w:r>
      <w:r w:rsidRPr="00E63D9A">
        <w:t xml:space="preserve">to the appropriate spot, fully explain your </w:t>
      </w:r>
      <w:r w:rsidR="00884962" w:rsidRPr="00E63D9A">
        <w:t>objection</w:t>
      </w:r>
      <w:r w:rsidRPr="00E63D9A">
        <w:t>, and suggest an alternative.</w:t>
      </w:r>
    </w:p>
    <w:p w14:paraId="422A8CAC" w14:textId="6D246306" w:rsidR="001B3302" w:rsidRDefault="001B3302" w:rsidP="001B3302">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27F7C987" w14:textId="77777777" w:rsidR="00B731CE" w:rsidRPr="00C634DA" w:rsidRDefault="00B731CE" w:rsidP="00C634DA">
      <w:pPr>
        <w:pStyle w:val="ResponseDescription"/>
      </w:pPr>
    </w:p>
    <w:p w14:paraId="20B9135C" w14:textId="77777777" w:rsidR="005E4192" w:rsidRPr="00E63D9A" w:rsidRDefault="005E4192">
      <w:pPr>
        <w:pStyle w:val="Com-StratHeading3"/>
      </w:pPr>
      <w:r w:rsidRPr="00E63D9A">
        <w:t>Not An Offer to Contract</w:t>
      </w:r>
    </w:p>
    <w:p w14:paraId="20B9135D" w14:textId="7E927EBF" w:rsidR="00565444" w:rsidRDefault="00C64E0B">
      <w:r w:rsidRPr="004C28DF">
        <w:t xml:space="preserve">This RFP is not an offer by </w:t>
      </w:r>
      <w:r w:rsidR="00C90A32">
        <w:t>Customer</w:t>
      </w:r>
      <w:r w:rsidRPr="004C28DF">
        <w:t xml:space="preserve"> to enter into a contract under these or any other terms. Acceptance of a proposal neither commits </w:t>
      </w:r>
      <w:r w:rsidR="00C90A32">
        <w:t>Customer</w:t>
      </w:r>
      <w:r w:rsidRPr="004C28DF">
        <w:t xml:space="preserve"> to award a contract to any Vendor, even if all requirements stated in this RFP are satisfied; nor limits </w:t>
      </w:r>
      <w:r w:rsidR="00C90A32">
        <w:t>Customer</w:t>
      </w:r>
      <w:r w:rsidRPr="004C28DF">
        <w:t xml:space="preserve">’s right to negotiate in its best interest.  </w:t>
      </w:r>
      <w:r w:rsidR="00C90A32">
        <w:t>Customer</w:t>
      </w:r>
      <w:r w:rsidRPr="004C28DF">
        <w:t xml:space="preserve"> reserves the right to reject all proposals and not make a decision, or to contract for only a portion of the</w:t>
      </w:r>
      <w:r>
        <w:t xml:space="preserve"> project</w:t>
      </w:r>
      <w:r w:rsidRPr="004C28DF">
        <w:t xml:space="preserve">.  </w:t>
      </w:r>
      <w:r w:rsidR="00C90A32">
        <w:t>Customer</w:t>
      </w:r>
      <w:r w:rsidRPr="004C28DF">
        <w:t xml:space="preserve"> shall have the right to modify the terms of this RFP without notice, and to make its selection decision on any basis, in its sole discretion. All costs for proposal preparation are the responsibility of the </w:t>
      </w:r>
      <w:r>
        <w:t>Vendor</w:t>
      </w:r>
      <w:r w:rsidRPr="004C28DF">
        <w:t>.</w:t>
      </w:r>
      <w:r w:rsidR="003F6706">
        <w:t xml:space="preserve">  All RFP responses become the property of Customer upon submission.</w:t>
      </w:r>
    </w:p>
    <w:p w14:paraId="20B9135E" w14:textId="77777777" w:rsidR="00862403" w:rsidRPr="00E63D9A" w:rsidRDefault="00862403">
      <w:pPr>
        <w:pStyle w:val="Com-StratHeading3"/>
      </w:pPr>
      <w:r w:rsidRPr="00E63D9A">
        <w:t>Addenda</w:t>
      </w:r>
    </w:p>
    <w:p w14:paraId="20B9135F" w14:textId="378F26B1" w:rsidR="00862403" w:rsidRDefault="00862403" w:rsidP="00862403">
      <w:pPr>
        <w:tabs>
          <w:tab w:val="left" w:pos="3725"/>
        </w:tabs>
      </w:pPr>
      <w:r w:rsidRPr="00E63D9A">
        <w:t xml:space="preserve">Written Addenda (including emails) issued by </w:t>
      </w:r>
      <w:r w:rsidR="00C90A32">
        <w:t>Customer</w:t>
      </w:r>
      <w:r w:rsidRPr="00E63D9A">
        <w:t xml:space="preserve">, interpreting, modifying, or adding to this RFP shall be incorporated into the </w:t>
      </w:r>
      <w:r w:rsidR="003F6706">
        <w:t>RFP response</w:t>
      </w:r>
      <w:r w:rsidRPr="00E63D9A">
        <w:t xml:space="preserve">.  Any oral communication concerning this RFP is not binding on </w:t>
      </w:r>
      <w:r w:rsidR="00C90A32">
        <w:t>Customer</w:t>
      </w:r>
      <w:r w:rsidRPr="00E63D9A">
        <w:t xml:space="preserve"> and shall in no way modify this RFP.</w:t>
      </w:r>
    </w:p>
    <w:p w14:paraId="20B91360" w14:textId="77777777" w:rsidR="0011183A" w:rsidRPr="00E63D9A" w:rsidRDefault="0011183A" w:rsidP="00340DA7">
      <w:pPr>
        <w:pStyle w:val="Com-StratHeading3"/>
        <w:keepNext/>
      </w:pPr>
      <w:r w:rsidRPr="00E63D9A">
        <w:lastRenderedPageBreak/>
        <w:t>Valid Period of Offer</w:t>
      </w:r>
    </w:p>
    <w:p w14:paraId="20B91361" w14:textId="77777777" w:rsidR="0011183A" w:rsidRPr="00E63D9A" w:rsidRDefault="0011183A" w:rsidP="00340DA7">
      <w:pPr>
        <w:keepNext/>
      </w:pPr>
      <w:r w:rsidRPr="00E63D9A">
        <w:t xml:space="preserve">The pricing, terms, and conditions stated in </w:t>
      </w:r>
      <w:r w:rsidR="00A47F8B">
        <w:t>the RFP R</w:t>
      </w:r>
      <w:r w:rsidRPr="00E63D9A">
        <w:t xml:space="preserve">esponse must remain valid for 3 months from the </w:t>
      </w:r>
      <w:r w:rsidR="00394DC0">
        <w:t xml:space="preserve">due </w:t>
      </w:r>
      <w:r w:rsidRPr="00E63D9A">
        <w:t xml:space="preserve">date of the response in order to finalize </w:t>
      </w:r>
      <w:r w:rsidR="007765C2">
        <w:t>a</w:t>
      </w:r>
      <w:r w:rsidR="007765C2" w:rsidRPr="00E63D9A">
        <w:t xml:space="preserve"> </w:t>
      </w:r>
      <w:r w:rsidRPr="00E63D9A">
        <w:t>decision and enter into contract.  Thereafter</w:t>
      </w:r>
      <w:r w:rsidR="007765C2">
        <w:t>,</w:t>
      </w:r>
      <w:r w:rsidRPr="00E63D9A">
        <w:t xml:space="preserve"> pricing should remain fixed for the term of the contract.</w:t>
      </w:r>
    </w:p>
    <w:p w14:paraId="20B91362" w14:textId="77777777" w:rsidR="0011183A" w:rsidRPr="00E63D9A" w:rsidRDefault="0011183A">
      <w:pPr>
        <w:pStyle w:val="Com-StratHeading3"/>
      </w:pPr>
      <w:r w:rsidRPr="00E63D9A">
        <w:t>Inclusive Pricing</w:t>
      </w:r>
    </w:p>
    <w:p w14:paraId="20B91363" w14:textId="300F0A79" w:rsidR="0011183A" w:rsidRPr="00E63D9A" w:rsidRDefault="0011183A" w:rsidP="00010F0D">
      <w:pPr>
        <w:keepNext/>
      </w:pPr>
      <w:r w:rsidRPr="00E63D9A">
        <w:t>It is expect</w:t>
      </w:r>
      <w:r w:rsidR="00054502">
        <w:t>ed</w:t>
      </w:r>
      <w:r w:rsidRPr="00E63D9A">
        <w:t xml:space="preserve"> that there will be no additional charges other than those specified on Schedule A.  The </w:t>
      </w:r>
      <w:r w:rsidR="00F22818">
        <w:t>Vendor</w:t>
      </w:r>
      <w:r w:rsidRPr="00E63D9A">
        <w:t xml:space="preserve"> </w:t>
      </w:r>
      <w:r w:rsidR="00DD1A92">
        <w:t>is</w:t>
      </w:r>
      <w:r w:rsidRPr="00E63D9A">
        <w:t xml:space="preserve"> solely responsible for all Time and Materials, </w:t>
      </w:r>
      <w:r w:rsidR="00245F3E" w:rsidRPr="00245F3E">
        <w:t>airfare, hotel, living expenses</w:t>
      </w:r>
      <w:r w:rsidRPr="00E63D9A">
        <w:t xml:space="preserve">, mileage charges, shipping, duties, tariffs and Value Added Tax.  These costs should be included in </w:t>
      </w:r>
      <w:r w:rsidR="00054502">
        <w:t>the</w:t>
      </w:r>
      <w:r w:rsidR="00054502" w:rsidRPr="00E63D9A">
        <w:t xml:space="preserve"> </w:t>
      </w:r>
      <w:r w:rsidR="00683E61" w:rsidRPr="00E63D9A">
        <w:t xml:space="preserve">quoted “turn-key” </w:t>
      </w:r>
      <w:r w:rsidRPr="00E63D9A">
        <w:t xml:space="preserve">pricing.  Any error in configuration or omission of required equipment is the responsibility of the </w:t>
      </w:r>
      <w:r w:rsidR="00F22818">
        <w:t>Vendor</w:t>
      </w:r>
      <w:r w:rsidRPr="00E63D9A">
        <w:t xml:space="preserve"> to provide at no additional charge in order to provide a functioning </w:t>
      </w:r>
      <w:r w:rsidR="00E06CFA">
        <w:t>Solution</w:t>
      </w:r>
      <w:r w:rsidR="00E06CFA" w:rsidRPr="00E63D9A">
        <w:t xml:space="preserve"> </w:t>
      </w:r>
      <w:r w:rsidRPr="00E63D9A">
        <w:t xml:space="preserve">that meets the scope of the RFP.  </w:t>
      </w:r>
    </w:p>
    <w:p w14:paraId="20B91364" w14:textId="4C118DE9" w:rsidR="0011183A" w:rsidRPr="00E63D9A" w:rsidRDefault="00F22818" w:rsidP="0011183A">
      <w:r>
        <w:t>Vendor</w:t>
      </w:r>
      <w:r w:rsidR="0011183A" w:rsidRPr="00E63D9A">
        <w:t xml:space="preserve">’s proposal should identify all services and equipment to be provided by </w:t>
      </w:r>
      <w:r w:rsidR="00C90A32">
        <w:t>Customer</w:t>
      </w:r>
      <w:r w:rsidR="0011183A" w:rsidRPr="00E63D9A">
        <w:t xml:space="preserve">, required to implement the </w:t>
      </w:r>
      <w:r>
        <w:t>Vendor</w:t>
      </w:r>
      <w:r w:rsidR="0011183A" w:rsidRPr="00E63D9A">
        <w:t>’s proposal.  No materials (</w:t>
      </w:r>
      <w:r w:rsidR="00E81C00">
        <w:t xml:space="preserve">including </w:t>
      </w:r>
      <w:r w:rsidR="0011183A" w:rsidRPr="00E63D9A">
        <w:t xml:space="preserve">servers </w:t>
      </w:r>
      <w:r w:rsidR="00E81C00">
        <w:t>or Windows OS</w:t>
      </w:r>
      <w:r w:rsidR="0011183A" w:rsidRPr="00E63D9A">
        <w:t xml:space="preserve">), labor or facilities will be furnished by </w:t>
      </w:r>
      <w:r w:rsidR="00C90A32">
        <w:t>Customer</w:t>
      </w:r>
      <w:r w:rsidR="0011183A" w:rsidRPr="00E63D9A">
        <w:t xml:space="preserve">, unless specifically </w:t>
      </w:r>
      <w:r w:rsidR="00E378A3">
        <w:t>requested</w:t>
      </w:r>
      <w:r w:rsidR="0011183A" w:rsidRPr="00E63D9A">
        <w:t xml:space="preserve"> in th</w:t>
      </w:r>
      <w:r w:rsidR="00E06CFA">
        <w:t>e</w:t>
      </w:r>
      <w:r w:rsidR="0011183A" w:rsidRPr="00E63D9A">
        <w:t xml:space="preserve"> RFP</w:t>
      </w:r>
      <w:r w:rsidR="00E06CFA">
        <w:t xml:space="preserve"> response</w:t>
      </w:r>
      <w:r w:rsidR="0011183A" w:rsidRPr="00E63D9A">
        <w:t>.</w:t>
      </w:r>
    </w:p>
    <w:p w14:paraId="20B91365" w14:textId="77777777" w:rsidR="00862403" w:rsidRPr="00E63D9A" w:rsidRDefault="00862403">
      <w:pPr>
        <w:pStyle w:val="Com-StratHeading3"/>
      </w:pPr>
      <w:r w:rsidRPr="00E63D9A">
        <w:t>“Optional” Pricing</w:t>
      </w:r>
    </w:p>
    <w:p w14:paraId="20B91366" w14:textId="587E0832" w:rsidR="00862403" w:rsidRPr="00E63D9A" w:rsidRDefault="00C90A32" w:rsidP="00862403">
      <w:r>
        <w:t>Customer</w:t>
      </w:r>
      <w:r w:rsidR="00862403" w:rsidRPr="00E63D9A">
        <w:t xml:space="preserve"> wants to avoid any misunderstanding where it is assumed that a feature is included in </w:t>
      </w:r>
      <w:r w:rsidR="00862403">
        <w:t>the base pricing</w:t>
      </w:r>
      <w:r w:rsidR="00862403" w:rsidRPr="00E63D9A">
        <w:t xml:space="preserve"> and turns out to be an optional, extra cost feature.  As such, any question answered “Comply” will be considered included at no additional cost.  Any service that is referred to in the body of this response and exhibits (does not pertain to attachments and brochures) will be considered included in </w:t>
      </w:r>
      <w:r w:rsidR="00862403">
        <w:t>the</w:t>
      </w:r>
      <w:r w:rsidR="00862403" w:rsidRPr="00E63D9A">
        <w:t xml:space="preserve"> basic offer, and pricing, unless </w:t>
      </w:r>
      <w:r w:rsidR="00862403">
        <w:t>Vendor</w:t>
      </w:r>
      <w:r w:rsidR="00862403" w:rsidRPr="00E63D9A">
        <w:t xml:space="preserve"> specifically refer</w:t>
      </w:r>
      <w:r w:rsidR="00862403">
        <w:t>s</w:t>
      </w:r>
      <w:r w:rsidR="00862403" w:rsidRPr="00E63D9A">
        <w:t xml:space="preserve"> to the service as </w:t>
      </w:r>
      <w:r w:rsidR="007E338F">
        <w:t>O</w:t>
      </w:r>
      <w:r w:rsidR="00862403" w:rsidRPr="00E63D9A">
        <w:t>ptional and provide</w:t>
      </w:r>
      <w:r w:rsidR="00862403">
        <w:t>s</w:t>
      </w:r>
      <w:r w:rsidR="00862403" w:rsidRPr="00E63D9A">
        <w:t xml:space="preserve"> </w:t>
      </w:r>
      <w:r w:rsidR="007E338F">
        <w:t xml:space="preserve">optional breakout </w:t>
      </w:r>
      <w:r w:rsidR="00862403" w:rsidRPr="00E63D9A">
        <w:t>pricing</w:t>
      </w:r>
      <w:r w:rsidR="007E338F">
        <w:t xml:space="preserve"> on Schedule A</w:t>
      </w:r>
      <w:r w:rsidR="00862403" w:rsidRPr="00E63D9A">
        <w:t>.</w:t>
      </w:r>
    </w:p>
    <w:p w14:paraId="682A4D4E" w14:textId="77777777" w:rsidR="00027B59" w:rsidRDefault="00027B59" w:rsidP="00027B59">
      <w:pPr>
        <w:pStyle w:val="Com-StratHeading3"/>
      </w:pPr>
      <w:r>
        <w:t>Scope of Work</w:t>
      </w:r>
    </w:p>
    <w:p w14:paraId="39E493BC" w14:textId="0790F04C" w:rsidR="00027B59" w:rsidRPr="00A04D02" w:rsidRDefault="00027B59" w:rsidP="00027B59">
      <w:r>
        <w:t xml:space="preserve">Vendor’s final Scope of Work will not be able to capture every action item, deliverable or responsibility of each party.  If an action item is not listed in the SoW but is reasonably required in order to meet the requirements and specifications of the RFP, it will be assumed to be included at no extra charge and the responsibility of the Vendor if it relates to the hardware, software or services being provided by the Vendor.  If an action item is not listed and is solely related to the inner workings of Customer’s LAN/WAN, IT network, or business processes, it will be assumed to be delivered by </w:t>
      </w:r>
      <w:r w:rsidR="00A365B7">
        <w:t>Customer</w:t>
      </w:r>
      <w:r>
        <w:t xml:space="preserve"> (but with Vendor support and consultation).</w:t>
      </w:r>
    </w:p>
    <w:p w14:paraId="20B91367" w14:textId="77777777" w:rsidR="0048092E" w:rsidRPr="00946365" w:rsidRDefault="0048092E">
      <w:pPr>
        <w:pStyle w:val="Com-StratHeading3"/>
      </w:pPr>
      <w:r w:rsidRPr="00946365">
        <w:t>Non-Appropriation Clause</w:t>
      </w:r>
    </w:p>
    <w:p w14:paraId="20B91368" w14:textId="292E59D8" w:rsidR="0048092E" w:rsidRPr="00946365" w:rsidRDefault="0048092E" w:rsidP="0048092E">
      <w:r w:rsidRPr="00946365">
        <w:t xml:space="preserve">As a public </w:t>
      </w:r>
      <w:r w:rsidR="00FA332A" w:rsidRPr="00946365">
        <w:t>entity,</w:t>
      </w:r>
      <w:r w:rsidRPr="00946365">
        <w:t xml:space="preserve"> </w:t>
      </w:r>
      <w:r w:rsidR="00C90A32" w:rsidRPr="00946365">
        <w:t>Customer</w:t>
      </w:r>
      <w:r w:rsidRPr="00946365">
        <w:t xml:space="preserve"> does not have guaranteed funding from budget year to budget year.  For this reason, </w:t>
      </w:r>
      <w:r w:rsidR="00C90A32" w:rsidRPr="00946365">
        <w:t>Customer</w:t>
      </w:r>
      <w:r w:rsidRPr="00946365">
        <w:t xml:space="preserve"> may cancel all or a part of the awarded contract if funding for the project is lost or unavailable.  There will be no penalty or early termination charge to </w:t>
      </w:r>
      <w:r w:rsidR="00C90A32" w:rsidRPr="00946365">
        <w:t>Customer</w:t>
      </w:r>
      <w:r w:rsidRPr="00946365">
        <w:t xml:space="preserve"> for cancellation of the contract.  Vendor will be paid only for actual costs and completed work based on phase or percentage of total work completed.  Vendor will make every effort to mitigate actual costs and will submit actual payroll records, if required by </w:t>
      </w:r>
      <w:r w:rsidR="00C90A32" w:rsidRPr="00946365">
        <w:t>Customer</w:t>
      </w:r>
      <w:r w:rsidRPr="00946365">
        <w:t>, to prove percentage of work completed.</w:t>
      </w:r>
    </w:p>
    <w:p w14:paraId="20B91369" w14:textId="77777777" w:rsidR="00565444" w:rsidRPr="00946365" w:rsidRDefault="00BB71A1">
      <w:pPr>
        <w:pStyle w:val="Com-StratHeading3"/>
      </w:pPr>
      <w:r w:rsidRPr="00946365">
        <w:t>Non-Collusion Declaration</w:t>
      </w:r>
    </w:p>
    <w:p w14:paraId="20B9136A" w14:textId="72397BC6" w:rsidR="00565444" w:rsidRPr="00946365" w:rsidRDefault="00BB71A1">
      <w:r w:rsidRPr="00946365">
        <w:t xml:space="preserve">By responding to this RFP, the Respondent submitting this bid declares that the bid is not submitted in the interest of, or on behalf of, any undisclosed person, partnership, company, association, organization, or corporation and that the proposal is genuine and not collusive or sham.  The Respondent has not in any manner, directly or indirectly, sought by agreement, communication, or conference with anyone to fix the proposal price of the Respondent, or any other respondent, or to fix any overhead, profit, or cost element of the proposal price, or that of any other respondent, or to secure any advantage against </w:t>
      </w:r>
      <w:r w:rsidR="00C90A32" w:rsidRPr="00946365">
        <w:t>Customer</w:t>
      </w:r>
      <w:r w:rsidRPr="00946365">
        <w:t xml:space="preserve"> or anyone interested in the contract.</w:t>
      </w:r>
    </w:p>
    <w:p w14:paraId="20B9136B" w14:textId="16B4C391" w:rsidR="00565444" w:rsidRPr="00946365" w:rsidRDefault="00BB71A1" w:rsidP="008E38AE">
      <w:r w:rsidRPr="00946365">
        <w:t xml:space="preserve">If at any time it is found that the person, firm, or corporation to whom a contract has been awarded has, in submitting a proposal, colluded with any other party or parties, said person, firm or corporation shall be liable to </w:t>
      </w:r>
      <w:r w:rsidR="00A365B7" w:rsidRPr="00946365">
        <w:t>Customer</w:t>
      </w:r>
      <w:r w:rsidRPr="00946365">
        <w:t xml:space="preserve"> for all loss or damage which </w:t>
      </w:r>
      <w:r w:rsidR="00A365B7" w:rsidRPr="00946365">
        <w:t>Customer</w:t>
      </w:r>
      <w:r w:rsidRPr="00946365">
        <w:t xml:space="preserve"> may incur as the result of the collusive activity, including, but not limited to, the cost of advertising and awarding of a new contract for the required work.  In addition, the collusive Bidder will be disqualified from bidding on </w:t>
      </w:r>
      <w:r w:rsidR="00C90A32" w:rsidRPr="00946365">
        <w:t>Customer</w:t>
      </w:r>
      <w:r w:rsidRPr="00946365">
        <w:t xml:space="preserve"> future contracts for a period to be determined by </w:t>
      </w:r>
      <w:r w:rsidR="00A365B7" w:rsidRPr="00946365">
        <w:t>Customer</w:t>
      </w:r>
      <w:r w:rsidRPr="00946365">
        <w:t>.</w:t>
      </w:r>
    </w:p>
    <w:p w14:paraId="20B9136C" w14:textId="77777777" w:rsidR="0048092E" w:rsidRPr="00946365" w:rsidRDefault="0048092E" w:rsidP="008E38AE">
      <w:pPr>
        <w:pStyle w:val="Com-StratHeading3"/>
      </w:pPr>
      <w:r w:rsidRPr="00946365">
        <w:t>Appeal</w:t>
      </w:r>
    </w:p>
    <w:p w14:paraId="20B9136D" w14:textId="5C733F10" w:rsidR="0048092E" w:rsidRPr="00946365" w:rsidRDefault="0048092E" w:rsidP="008E38AE">
      <w:r w:rsidRPr="00946365">
        <w:t xml:space="preserve">Only Vendors submitting a complete response and fulfilling all conditions of this RFP may appeal the RFP process.  Appeals must be submitted in writing within </w:t>
      </w:r>
      <w:r w:rsidR="0039315E">
        <w:t>five (</w:t>
      </w:r>
      <w:r w:rsidRPr="00946365">
        <w:t>5</w:t>
      </w:r>
      <w:r w:rsidR="0039315E">
        <w:t>)</w:t>
      </w:r>
      <w:r w:rsidRPr="00946365">
        <w:t xml:space="preserve"> days of the announcement of the </w:t>
      </w:r>
      <w:r w:rsidR="0039315E">
        <w:t>successful Vendor</w:t>
      </w:r>
      <w:r w:rsidRPr="00946365">
        <w:t>.</w:t>
      </w:r>
    </w:p>
    <w:p w14:paraId="20B9136E" w14:textId="77777777" w:rsidR="0048092E" w:rsidRPr="00E63D9A" w:rsidRDefault="0048092E" w:rsidP="008E38AE">
      <w:pPr>
        <w:pStyle w:val="Com-StratHeading3"/>
        <w:keepNext/>
      </w:pPr>
      <w:r w:rsidRPr="00E63D9A">
        <w:lastRenderedPageBreak/>
        <w:t>Complete Response</w:t>
      </w:r>
    </w:p>
    <w:p w14:paraId="20B9136F" w14:textId="2D7015E2" w:rsidR="0048092E" w:rsidRPr="00E63D9A" w:rsidRDefault="0048092E" w:rsidP="008E38AE">
      <w:pPr>
        <w:keepNext/>
      </w:pPr>
      <w:r w:rsidRPr="00E63D9A">
        <w:t xml:space="preserve">Failure to answer all questions in this RFP may be considered non-responsive.  </w:t>
      </w:r>
      <w:r w:rsidR="00C90A32">
        <w:t>Customer</w:t>
      </w:r>
      <w:r w:rsidR="00DF2879">
        <w:t xml:space="preserve"> may, at its sole discretion, waive </w:t>
      </w:r>
      <w:r w:rsidR="00280182">
        <w:t>minor inconsistencies in a response.</w:t>
      </w:r>
    </w:p>
    <w:p w14:paraId="20B91370" w14:textId="77777777" w:rsidR="0011183A" w:rsidRPr="00E63D9A" w:rsidRDefault="0011183A">
      <w:pPr>
        <w:pStyle w:val="Com-StratHeading3"/>
      </w:pPr>
      <w:r w:rsidRPr="00E63D9A">
        <w:t>Joint Response</w:t>
      </w:r>
    </w:p>
    <w:p w14:paraId="20B91371" w14:textId="5458630C" w:rsidR="0011183A" w:rsidRPr="00E63D9A" w:rsidRDefault="0011183A" w:rsidP="0011183A">
      <w:r w:rsidRPr="00E63D9A">
        <w:t xml:space="preserve">If two or more firms are involved in a joint venture or association in order to provide a response, the proposal must clearly delineate the respective areas of authority and responsibility of each party.  All parties must </w:t>
      </w:r>
      <w:r w:rsidR="00E81C00">
        <w:t>submit</w:t>
      </w:r>
      <w:r w:rsidR="00E81C00" w:rsidRPr="00E63D9A">
        <w:t xml:space="preserve"> </w:t>
      </w:r>
      <w:r w:rsidR="00896531">
        <w:t xml:space="preserve">a </w:t>
      </w:r>
      <w:hyperlink w:anchor="VendorRfpAuthorization" w:history="1">
        <w:r w:rsidR="00896531" w:rsidRPr="00896531">
          <w:rPr>
            <w:rStyle w:val="Hyperlink"/>
          </w:rPr>
          <w:t>Vendor RFP Authorization</w:t>
        </w:r>
      </w:hyperlink>
      <w:r w:rsidR="00896531">
        <w:t xml:space="preserve"> section</w:t>
      </w:r>
      <w:r w:rsidR="00A072A5">
        <w:t>.</w:t>
      </w:r>
      <w:r w:rsidRPr="00E63D9A">
        <w:t xml:space="preserve"> All parties signing the agreement must be individually liable for providing the services even when the areas of responsibility under the terms of the joint venture or association are limited.  This often applies when </w:t>
      </w:r>
      <w:r w:rsidR="00884962" w:rsidRPr="00E63D9A">
        <w:t xml:space="preserve">the </w:t>
      </w:r>
      <w:r w:rsidR="00F22818">
        <w:t>Vendor</w:t>
      </w:r>
      <w:r w:rsidRPr="00E63D9A">
        <w:t xml:space="preserve"> contracts with the Manufacturer for professional services in the installation of the system.</w:t>
      </w:r>
    </w:p>
    <w:p w14:paraId="20B91372" w14:textId="77777777" w:rsidR="0011183A" w:rsidRPr="00E63D9A" w:rsidRDefault="0011183A">
      <w:pPr>
        <w:pStyle w:val="Com-StratHeading3"/>
      </w:pPr>
      <w:bookmarkStart w:id="1204" w:name="_Toc101066587"/>
      <w:r w:rsidRPr="00E63D9A">
        <w:t>Sub-Contract of Work</w:t>
      </w:r>
    </w:p>
    <w:p w14:paraId="20B91373" w14:textId="5DDCAC55" w:rsidR="0011183A" w:rsidRPr="00E63D9A" w:rsidRDefault="00F22818" w:rsidP="0011183A">
      <w:r>
        <w:t>Vendor</w:t>
      </w:r>
      <w:r w:rsidR="0011183A" w:rsidRPr="00E63D9A">
        <w:t xml:space="preserve"> must disclose if they intend to sub-contract any portion of the work required under this RFP response.  Sub-contractor</w:t>
      </w:r>
      <w:r w:rsidR="00A12A2D">
        <w:t>s</w:t>
      </w:r>
      <w:r w:rsidR="0011183A" w:rsidRPr="00E63D9A">
        <w:t xml:space="preserve"> must be chosen prior to submitting </w:t>
      </w:r>
      <w:r w:rsidR="00A25A35">
        <w:t>a</w:t>
      </w:r>
      <w:r w:rsidR="00A25A35" w:rsidRPr="00E63D9A">
        <w:t xml:space="preserve"> </w:t>
      </w:r>
      <w:r w:rsidR="0011183A" w:rsidRPr="00E63D9A">
        <w:t xml:space="preserve">bid and their abilities will be assessed as well as those of the </w:t>
      </w:r>
      <w:r>
        <w:t>Vendor</w:t>
      </w:r>
      <w:r w:rsidR="0011183A" w:rsidRPr="00E63D9A">
        <w:t xml:space="preserve">.  </w:t>
      </w:r>
      <w:r w:rsidR="00C90A32">
        <w:t>Customer</w:t>
      </w:r>
      <w:r w:rsidR="0011183A" w:rsidRPr="00E63D9A">
        <w:t xml:space="preserve"> will contract directly with </w:t>
      </w:r>
      <w:r>
        <w:t>Vendor</w:t>
      </w:r>
      <w:r w:rsidR="0011183A" w:rsidRPr="00E63D9A">
        <w:t xml:space="preserve"> and </w:t>
      </w:r>
      <w:r>
        <w:t>Vendor</w:t>
      </w:r>
      <w:r w:rsidR="0011183A" w:rsidRPr="00E63D9A">
        <w:t xml:space="preserve"> will be completely responsible for the completion of all facets of this RFP (even if sub-contracted to others by the </w:t>
      </w:r>
      <w:r>
        <w:t>Vendor</w:t>
      </w:r>
      <w:r w:rsidR="0011183A" w:rsidRPr="00E63D9A">
        <w:t xml:space="preserve">).  </w:t>
      </w:r>
    </w:p>
    <w:p w14:paraId="20B91374" w14:textId="3EE5B595" w:rsidR="0011183A" w:rsidRPr="00E63D9A" w:rsidRDefault="0011183A" w:rsidP="0011183A">
      <w:r w:rsidRPr="00E63D9A">
        <w:t xml:space="preserve">If </w:t>
      </w:r>
      <w:r w:rsidR="00F22818">
        <w:t>Vendor</w:t>
      </w:r>
      <w:r w:rsidRPr="00E63D9A">
        <w:t xml:space="preserve"> sub-contracts work without prior disclosure or changes the designated sub-contractor, this will be considered a breach of contract and </w:t>
      </w:r>
      <w:r w:rsidR="00C90A32">
        <w:t>Customer</w:t>
      </w:r>
      <w:r w:rsidRPr="00E63D9A">
        <w:t xml:space="preserve"> may, at its sole discretion, terminate the contract.  </w:t>
      </w:r>
      <w:r w:rsidR="00F22818">
        <w:t>Vendor</w:t>
      </w:r>
      <w:r w:rsidRPr="00E63D9A">
        <w:t xml:space="preserve"> will be paid only for actual work completed to that point and </w:t>
      </w:r>
      <w:r w:rsidR="00C90A32">
        <w:t>Customer</w:t>
      </w:r>
      <w:r w:rsidRPr="00E63D9A">
        <w:t xml:space="preserve"> will pay no penalties for cancelling the contract. </w:t>
      </w:r>
      <w:r w:rsidR="00A12A2D">
        <w:t xml:space="preserve">  Please note below if any work will be sub-contracted, which work, to whom, and the </w:t>
      </w:r>
      <w:r w:rsidR="001E5F0A">
        <w:t>percentage</w:t>
      </w:r>
      <w:r w:rsidR="00A12A2D">
        <w:t xml:space="preserve"> of the total proposal being sub-contracted.</w:t>
      </w:r>
    </w:p>
    <w:p w14:paraId="470403B3" w14:textId="77777777" w:rsidR="00C03D31" w:rsidRPr="00E63D9A" w:rsidRDefault="00C03D31" w:rsidP="00C03D31">
      <w:pPr>
        <w:pStyle w:val="Com-StratHeading3"/>
      </w:pPr>
      <w:r w:rsidRPr="00E63D9A">
        <w:t>Assignment</w:t>
      </w:r>
    </w:p>
    <w:p w14:paraId="000EB8DB" w14:textId="77777777" w:rsidR="00C03D31" w:rsidRPr="00E63D9A" w:rsidRDefault="00C03D31" w:rsidP="00C03D31">
      <w:r>
        <w:t>Vendor</w:t>
      </w:r>
      <w:r w:rsidRPr="00E63D9A">
        <w:t xml:space="preserve"> may not assign their responsibilities under this contract to any other party without the written consent of </w:t>
      </w:r>
      <w:r>
        <w:t>Customer</w:t>
      </w:r>
      <w:r w:rsidRPr="00E63D9A">
        <w:t xml:space="preserve">.  </w:t>
      </w:r>
      <w:r>
        <w:t>Vendor</w:t>
      </w:r>
      <w:r w:rsidRPr="00E63D9A">
        <w:t xml:space="preserve"> contract may not be assumed by another company through a merger or acquisition without </w:t>
      </w:r>
      <w:r>
        <w:t>Customer</w:t>
      </w:r>
      <w:r w:rsidRPr="00E63D9A">
        <w:t xml:space="preserve">’s written consent, which will not be unduly withheld.  This is intended to prevent </w:t>
      </w:r>
      <w:r>
        <w:t>Customer</w:t>
      </w:r>
      <w:r w:rsidRPr="00E63D9A">
        <w:t xml:space="preserve"> from being obligated to work with a </w:t>
      </w:r>
      <w:r>
        <w:t>Vendor</w:t>
      </w:r>
      <w:r w:rsidRPr="00E63D9A">
        <w:t xml:space="preserve"> that they would not have chosen to work with, through an evaluation of the assigned company’s own merits.</w:t>
      </w:r>
    </w:p>
    <w:p w14:paraId="20B91375" w14:textId="77777777" w:rsidR="001B5D3D" w:rsidRDefault="00F747B6">
      <w:pPr>
        <w:pStyle w:val="Com-StratHeading3"/>
      </w:pPr>
      <w:r>
        <w:t>Right of Refusal</w:t>
      </w:r>
    </w:p>
    <w:p w14:paraId="20B91376" w14:textId="3524A070" w:rsidR="00F747B6" w:rsidRPr="00F747B6" w:rsidRDefault="00C90A32" w:rsidP="00F747B6">
      <w:r>
        <w:t>Customer</w:t>
      </w:r>
      <w:r w:rsidR="00F747B6">
        <w:t xml:space="preserve"> retains full right of refusal over Vendor staff or resources for any, or no, reason.  Upon notification of a reasonable request to change staff, Vendor will identify alternate candidates with similar or equal qualifications for </w:t>
      </w:r>
      <w:r>
        <w:t>Customer</w:t>
      </w:r>
      <w:r w:rsidR="00F747B6">
        <w:t xml:space="preserve"> to interview.  Upon selection of alternate resource, Vendor will endeavor to schedule the new resources to the project with minimal delay.</w:t>
      </w:r>
    </w:p>
    <w:bookmarkEnd w:id="1204"/>
    <w:p w14:paraId="3DD35FDE" w14:textId="77777777" w:rsidR="00ED4D35" w:rsidRPr="00E63D9A" w:rsidRDefault="00ED4D35">
      <w:pPr>
        <w:pStyle w:val="Com-StratHeading3"/>
      </w:pPr>
      <w:r w:rsidRPr="00E63D9A">
        <w:t>Insurance</w:t>
      </w:r>
      <w:r>
        <w:t>, Liability,</w:t>
      </w:r>
      <w:r w:rsidRPr="00E63D9A">
        <w:t xml:space="preserve"> and </w:t>
      </w:r>
      <w:r>
        <w:t>Indemnification</w:t>
      </w:r>
    </w:p>
    <w:p w14:paraId="7111AA2D" w14:textId="77777777" w:rsidR="00ED4D35" w:rsidRPr="00E63D9A" w:rsidRDefault="00ED4D35">
      <w:pPr>
        <w:pStyle w:val="Com-StratQuestion3"/>
        <w:numPr>
          <w:ilvl w:val="0"/>
          <w:numId w:val="0"/>
        </w:numPr>
      </w:pPr>
      <w:r w:rsidRPr="00E63D9A">
        <w:t xml:space="preserve">The successful </w:t>
      </w:r>
      <w:r>
        <w:t>Vendor</w:t>
      </w:r>
      <w:r w:rsidRPr="00E63D9A">
        <w:t xml:space="preserve"> is liable and responsible for any damage to the premises (e.g., floor, walls, etc.) caused by </w:t>
      </w:r>
      <w:r>
        <w:t>Vendor</w:t>
      </w:r>
      <w:r w:rsidRPr="00E63D9A">
        <w:t xml:space="preserve"> personnel or equipment during installation and is responsible for the removal of all project-related debris.  </w:t>
      </w:r>
    </w:p>
    <w:p w14:paraId="65E48B60" w14:textId="77777777" w:rsidR="00C22C61" w:rsidRDefault="00ED4D35">
      <w:pPr>
        <w:pStyle w:val="Com-StratQuestion3"/>
        <w:numPr>
          <w:ilvl w:val="0"/>
          <w:numId w:val="0"/>
        </w:numPr>
      </w:pPr>
      <w:r w:rsidRPr="00E63D9A">
        <w:t xml:space="preserve">The </w:t>
      </w:r>
      <w:r>
        <w:t>Vendor</w:t>
      </w:r>
      <w:r w:rsidRPr="00E63D9A">
        <w:t xml:space="preserve"> shall, at </w:t>
      </w:r>
      <w:r>
        <w:t>Vendor’s</w:t>
      </w:r>
      <w:r w:rsidRPr="00E63D9A">
        <w:t xml:space="preserve"> expense, procure and maintain satisfactory </w:t>
      </w:r>
      <w:r>
        <w:t>comprehensive general liability</w:t>
      </w:r>
      <w:r w:rsidRPr="00E63D9A">
        <w:t xml:space="preserve"> insurance to adequately protect the </w:t>
      </w:r>
      <w:r>
        <w:t>Vendor</w:t>
      </w:r>
      <w:r w:rsidRPr="00E63D9A">
        <w:t>'s personnel and</w:t>
      </w:r>
      <w:r>
        <w:t xml:space="preserve"> </w:t>
      </w:r>
      <w:r w:rsidR="00C90A32">
        <w:t>Customer</w:t>
      </w:r>
      <w:r w:rsidRPr="00E63D9A">
        <w:t xml:space="preserve"> against damages for bodily injury, including death, </w:t>
      </w:r>
      <w:r>
        <w:t xml:space="preserve">and property damage, </w:t>
      </w:r>
      <w:r w:rsidRPr="00E63D9A">
        <w:t xml:space="preserve">which may arise from operations under this contract, whether such operations are by the </w:t>
      </w:r>
      <w:r>
        <w:t>Vendor</w:t>
      </w:r>
      <w:r w:rsidRPr="00E63D9A">
        <w:t xml:space="preserve"> or by the </w:t>
      </w:r>
      <w:r>
        <w:t>Vendor</w:t>
      </w:r>
      <w:r w:rsidRPr="00E63D9A">
        <w:t>'s subcontractor, or anyone directly or indirectly e</w:t>
      </w:r>
      <w:r w:rsidRPr="004D3646">
        <w:t xml:space="preserve">mployed by the Vendor.  </w:t>
      </w:r>
      <w:r w:rsidR="00C90A32">
        <w:t>Customer</w:t>
      </w:r>
      <w:r w:rsidRPr="004D3646">
        <w:t xml:space="preserve"> requires </w:t>
      </w:r>
      <w:r w:rsidRPr="008131DB">
        <w:t>$</w:t>
      </w:r>
      <w:r>
        <w:t>1</w:t>
      </w:r>
      <w:r w:rsidRPr="008131DB">
        <w:t>,000,000 comprehensive general liability coverage</w:t>
      </w:r>
      <w:r>
        <w:t xml:space="preserve">, a policy of comprehensive vehicle liability insurance with minimum limits of $1,000,000, and worker’s compensation in compliance with California law.  </w:t>
      </w:r>
    </w:p>
    <w:p w14:paraId="4DBA7B14" w14:textId="492276C4" w:rsidR="00ED4D35" w:rsidRPr="00E63D9A" w:rsidRDefault="00ED4D35">
      <w:pPr>
        <w:pStyle w:val="Com-StratQuestion3"/>
        <w:numPr>
          <w:ilvl w:val="0"/>
          <w:numId w:val="0"/>
        </w:numPr>
      </w:pPr>
      <w:r>
        <w:t xml:space="preserve">In addition, the Vendor must agree to defend, indemnify, and hold harmless </w:t>
      </w:r>
      <w:r w:rsidR="00A365B7">
        <w:t>Customer</w:t>
      </w:r>
      <w:r>
        <w:t xml:space="preserve">, its officials, and every officer, employee and agent of </w:t>
      </w:r>
      <w:r w:rsidR="00C90A32">
        <w:t>Customer</w:t>
      </w:r>
      <w:r>
        <w:t xml:space="preserve"> (collectively “</w:t>
      </w:r>
      <w:r w:rsidR="00C90A32">
        <w:t>Customer</w:t>
      </w:r>
      <w:r>
        <w:t xml:space="preserve">”) from any claim, liability or financial loss, injuries to property or persons arising out of any acts or omissions of Vendor, its officials, officers, employees or agents in connection with the performance of this Agreement, except for such claim, liability or financial loss or damage arising from the gross negligence, sole negligence, or willful misconduct of </w:t>
      </w:r>
      <w:r w:rsidR="00A365B7">
        <w:t>Customer</w:t>
      </w:r>
      <w:r>
        <w:t xml:space="preserve">, as determined by final arbitration or court decision or by the agreement of the parties.  Vendor shall defend </w:t>
      </w:r>
      <w:r w:rsidR="00C90A32">
        <w:t>Customer</w:t>
      </w:r>
      <w:r>
        <w:t xml:space="preserve">, with counsel of </w:t>
      </w:r>
      <w:r w:rsidR="00C90A32">
        <w:t>Customer</w:t>
      </w:r>
      <w:r>
        <w:t xml:space="preserve">’s </w:t>
      </w:r>
      <w:r w:rsidR="00026CC8">
        <w:t>acceptance</w:t>
      </w:r>
      <w:r>
        <w:t xml:space="preserve">, at Vendor’s own cost, expense, and risk, and shall pay and satisfy any judgment, award, or decree that may be rendered against </w:t>
      </w:r>
      <w:r w:rsidR="00C90A32">
        <w:t>Customer</w:t>
      </w:r>
      <w:r>
        <w:t xml:space="preserve">.  Vendor shall reimburse </w:t>
      </w:r>
      <w:r w:rsidR="00C90A32">
        <w:t>Customer</w:t>
      </w:r>
      <w:r>
        <w:t xml:space="preserve"> for any and all legal expenses and costs incurred by each of them in connection therewith or in enforcing the indemnity herein provided.  Vendor’s obligation to indemnify shall not be restricted to insurance proceeds, if any, received by Vendor or </w:t>
      </w:r>
      <w:r w:rsidR="00C90A32">
        <w:t>Customer</w:t>
      </w:r>
      <w:r>
        <w:t xml:space="preserve">.  </w:t>
      </w:r>
    </w:p>
    <w:p w14:paraId="20B9137E" w14:textId="77777777" w:rsidR="0011183A" w:rsidRPr="00E63D9A" w:rsidRDefault="0011183A" w:rsidP="008E38AE">
      <w:pPr>
        <w:pStyle w:val="Com-StratHeading3"/>
        <w:keepNext/>
      </w:pPr>
      <w:r w:rsidRPr="00E63D9A">
        <w:lastRenderedPageBreak/>
        <w:t>Permits</w:t>
      </w:r>
    </w:p>
    <w:p w14:paraId="20B9137F" w14:textId="653BE91D" w:rsidR="0011183A" w:rsidRPr="00E63D9A" w:rsidRDefault="0011183A" w:rsidP="008E38AE">
      <w:pPr>
        <w:pStyle w:val="Com-StratQuestion3"/>
        <w:keepNext/>
        <w:numPr>
          <w:ilvl w:val="0"/>
          <w:numId w:val="0"/>
        </w:numPr>
      </w:pPr>
      <w:r w:rsidRPr="00E63D9A">
        <w:t xml:space="preserve">The </w:t>
      </w:r>
      <w:r w:rsidR="00F22818">
        <w:t>Vendor</w:t>
      </w:r>
      <w:r w:rsidRPr="00E63D9A">
        <w:t xml:space="preserve"> shall obtain and pay for any permits and licenses required for the performance of the work, post all notices required by law, and comply with all laws, ordinances and regulations bearing on the conduct of the work, as specified herein.  On any work which requires an inspection certificate issued by local authorities, National Board of Fire Underwriters, or any other governing body, such inspection certificate(s) shall be obtained by and paid for by the </w:t>
      </w:r>
      <w:r w:rsidR="00F22818">
        <w:t>Vendor</w:t>
      </w:r>
      <w:r w:rsidRPr="00E63D9A">
        <w:t xml:space="preserve">.  The chosen </w:t>
      </w:r>
      <w:r w:rsidR="00F22818">
        <w:t>Vendor</w:t>
      </w:r>
      <w:r w:rsidRPr="00E63D9A">
        <w:t xml:space="preserve"> shall procure all required certificates of acceptance or of completions issued by the state, municipal or other authorities and must deliver these to </w:t>
      </w:r>
      <w:r w:rsidR="00C90A32">
        <w:t>Customer</w:t>
      </w:r>
      <w:r w:rsidRPr="00E63D9A">
        <w:t>.</w:t>
      </w:r>
    </w:p>
    <w:p w14:paraId="20B91380" w14:textId="77777777" w:rsidR="0011183A" w:rsidRPr="00E63D9A" w:rsidRDefault="0011183A">
      <w:pPr>
        <w:pStyle w:val="Com-StratHeading3"/>
      </w:pPr>
      <w:r w:rsidRPr="00E63D9A">
        <w:t>Seismic Requirements</w:t>
      </w:r>
    </w:p>
    <w:p w14:paraId="20B91381" w14:textId="77777777" w:rsidR="0011183A" w:rsidRPr="00E63D9A" w:rsidRDefault="0011183A">
      <w:pPr>
        <w:pStyle w:val="Com-StratQuestion3"/>
        <w:numPr>
          <w:ilvl w:val="0"/>
          <w:numId w:val="0"/>
        </w:numPr>
      </w:pPr>
      <w:r w:rsidRPr="00E63D9A">
        <w:t xml:space="preserve">All systems, </w:t>
      </w:r>
      <w:r w:rsidR="008D6271" w:rsidRPr="00E63D9A">
        <w:t>equipment,</w:t>
      </w:r>
      <w:r w:rsidRPr="00E63D9A">
        <w:t xml:space="preserve"> and materials proposed must be designed and installed to meet Universal Building Code (UBC) requirements for seismic protection.  </w:t>
      </w:r>
      <w:r w:rsidR="00F22818">
        <w:t>Vendor</w:t>
      </w:r>
      <w:r w:rsidRPr="00E63D9A">
        <w:t xml:space="preserve"> must certify that all work performed as a part of any contract resulting from this RFP will conform to the codes and other seismic protection requirements and regulations</w:t>
      </w:r>
      <w:r w:rsidR="00CF534E">
        <w:t xml:space="preserve"> for the locality being installed into</w:t>
      </w:r>
      <w:r w:rsidRPr="00E63D9A">
        <w:t>.</w:t>
      </w:r>
    </w:p>
    <w:p w14:paraId="20B91382" w14:textId="77777777" w:rsidR="0011183A" w:rsidRPr="00E63D9A" w:rsidRDefault="0011183A">
      <w:pPr>
        <w:pStyle w:val="Com-StratHeading3"/>
      </w:pPr>
      <w:r w:rsidRPr="00E63D9A">
        <w:t>Single Point of Contact</w:t>
      </w:r>
    </w:p>
    <w:p w14:paraId="20B91383" w14:textId="24DF947B" w:rsidR="0011183A" w:rsidRPr="00E63D9A" w:rsidRDefault="0011183A">
      <w:pPr>
        <w:pStyle w:val="Com-StratQuestion3"/>
        <w:numPr>
          <w:ilvl w:val="0"/>
          <w:numId w:val="0"/>
        </w:numPr>
      </w:pPr>
      <w:r w:rsidRPr="00E63D9A">
        <w:t xml:space="preserve">The </w:t>
      </w:r>
      <w:r w:rsidR="00F22818">
        <w:t>Vendor</w:t>
      </w:r>
      <w:r w:rsidRPr="00E63D9A">
        <w:t xml:space="preserve"> will act as a single point of contact for all installation/warranty/maintenance issues related to all equipment provided under this contract.  </w:t>
      </w:r>
      <w:r w:rsidR="00F22818">
        <w:t>Vendor</w:t>
      </w:r>
      <w:r w:rsidRPr="00E63D9A">
        <w:t xml:space="preserve"> will not refer </w:t>
      </w:r>
      <w:r w:rsidR="00C90A32">
        <w:t>Customer</w:t>
      </w:r>
      <w:r w:rsidRPr="00E63D9A">
        <w:t xml:space="preserve"> to the manufacturer of the equipment for resolution of any service issues.  </w:t>
      </w:r>
      <w:r w:rsidR="00F22818">
        <w:t>Vendor</w:t>
      </w:r>
      <w:r w:rsidRPr="00E63D9A">
        <w:t xml:space="preserve"> will coordinate response between the suppliers of all hardware/software that the </w:t>
      </w:r>
      <w:r w:rsidR="00F22818">
        <w:t>Vendor</w:t>
      </w:r>
      <w:r w:rsidRPr="00E63D9A">
        <w:t xml:space="preserve"> has provided under this contract, so that </w:t>
      </w:r>
      <w:r w:rsidR="00A365B7">
        <w:t>Customer</w:t>
      </w:r>
      <w:r w:rsidRPr="00E63D9A">
        <w:t xml:space="preserve"> is not affected by any “finger pointing.”  </w:t>
      </w:r>
      <w:r w:rsidR="00F22818">
        <w:t>Vendor</w:t>
      </w:r>
      <w:r w:rsidRPr="00E63D9A">
        <w:t xml:space="preserve"> will provide best effort in resolving issues unrelated to the equipment they provided but integrating with the equipment they have provided (for example </w:t>
      </w:r>
      <w:r w:rsidR="00CF534E">
        <w:t>Unified Messaging</w:t>
      </w:r>
      <w:r w:rsidR="00CF534E" w:rsidRPr="00E63D9A">
        <w:t xml:space="preserve"> </w:t>
      </w:r>
      <w:r w:rsidRPr="00E63D9A">
        <w:t xml:space="preserve">integration with a </w:t>
      </w:r>
      <w:r w:rsidR="00F22818">
        <w:t>Vendor</w:t>
      </w:r>
      <w:r w:rsidRPr="00E63D9A">
        <w:t xml:space="preserve"> supplied </w:t>
      </w:r>
      <w:r w:rsidR="00CF534E">
        <w:t>Voicemail</w:t>
      </w:r>
      <w:r w:rsidRPr="00E63D9A">
        <w:t xml:space="preserve"> platform).</w:t>
      </w:r>
    </w:p>
    <w:p w14:paraId="20B91384" w14:textId="77777777" w:rsidR="0011183A" w:rsidRPr="00E63D9A" w:rsidRDefault="0011183A">
      <w:pPr>
        <w:pStyle w:val="Com-StratHeading3"/>
      </w:pPr>
      <w:r w:rsidRPr="00E63D9A">
        <w:t>General Guarantee</w:t>
      </w:r>
    </w:p>
    <w:p w14:paraId="20B91385" w14:textId="5D3011C8" w:rsidR="0011183A" w:rsidRPr="00E63D9A" w:rsidRDefault="0011183A" w:rsidP="0011183A">
      <w:r w:rsidRPr="00E63D9A">
        <w:t xml:space="preserve">Neither “sign-off” of operational readiness by </w:t>
      </w:r>
      <w:r w:rsidR="00C90A32">
        <w:t>Customer</w:t>
      </w:r>
      <w:r w:rsidRPr="00E63D9A">
        <w:t xml:space="preserve"> or its representatives nor partial or full payment by </w:t>
      </w:r>
      <w:r w:rsidR="00C90A32">
        <w:t>Customer</w:t>
      </w:r>
      <w:r w:rsidRPr="00E63D9A">
        <w:t xml:space="preserve"> to the </w:t>
      </w:r>
      <w:r w:rsidR="00FA5DBA">
        <w:t>Vendor</w:t>
      </w:r>
      <w:r w:rsidRPr="00E63D9A">
        <w:t xml:space="preserve"> shall relieve </w:t>
      </w:r>
      <w:r w:rsidR="00FA5DBA">
        <w:t>Vendor</w:t>
      </w:r>
      <w:r w:rsidRPr="00E63D9A">
        <w:t xml:space="preserve"> of liability in respect to any express or implied warranties, or responsibility for faulty materials, workmanship, or code violations in labor or material supplied by the </w:t>
      </w:r>
      <w:r w:rsidR="00FA5DBA">
        <w:t>Vendor</w:t>
      </w:r>
      <w:r w:rsidRPr="00E63D9A">
        <w:t xml:space="preserve">.  </w:t>
      </w:r>
    </w:p>
    <w:p w14:paraId="20B91386" w14:textId="77777777" w:rsidR="0011183A" w:rsidRPr="00E63D9A" w:rsidRDefault="0011183A">
      <w:pPr>
        <w:pStyle w:val="Com-StratHeading3"/>
      </w:pPr>
      <w:r w:rsidRPr="00E63D9A">
        <w:t>On Time Performance</w:t>
      </w:r>
    </w:p>
    <w:p w14:paraId="20B91387" w14:textId="77777777" w:rsidR="0011183A" w:rsidRPr="00E63D9A" w:rsidRDefault="0011183A" w:rsidP="0011183A">
      <w:r w:rsidRPr="00E63D9A">
        <w:t xml:space="preserve">The successful </w:t>
      </w:r>
      <w:r w:rsidR="00FA5DBA">
        <w:t>Vendor</w:t>
      </w:r>
      <w:r w:rsidRPr="00E63D9A">
        <w:t xml:space="preserve"> will be required to commence work within fifteen (15) calendar days of execution of contract, to prosecute the work with faithfulness and energy, and to complete the work according to the schedule set out in this RFP.  The parties hereto agree that it will be impractical and extremely difficult to fix the actual damage from a breach of the obligation to complete the work within the specified period, and therefore, agree that two hundred fifty dollars ($250) per day shall be presumed to be the amount of damages sustained for any such delay.</w:t>
      </w:r>
    </w:p>
    <w:p w14:paraId="20B91388" w14:textId="4402061E" w:rsidR="0011183A" w:rsidRPr="00E63D9A" w:rsidRDefault="0011183A" w:rsidP="0011183A">
      <w:r w:rsidRPr="00E63D9A">
        <w:t xml:space="preserve">It shall be understood by all </w:t>
      </w:r>
      <w:r w:rsidR="00F22818">
        <w:t>Vendor</w:t>
      </w:r>
      <w:r w:rsidRPr="00E63D9A">
        <w:t xml:space="preserve">s that time is of the essence in the prompt manufacture, shipping, delivery, and installation offered by the </w:t>
      </w:r>
      <w:r w:rsidR="00F22818">
        <w:t>Vendor</w:t>
      </w:r>
      <w:r w:rsidR="000D6A10">
        <w:t>;</w:t>
      </w:r>
      <w:r w:rsidRPr="00E63D9A">
        <w:t xml:space="preserve"> and </w:t>
      </w:r>
      <w:r w:rsidR="00C90A32">
        <w:t>Customer</w:t>
      </w:r>
      <w:r w:rsidRPr="00E63D9A">
        <w:t xml:space="preserve"> reserves the right,</w:t>
      </w:r>
      <w:r w:rsidR="00652565">
        <w:t xml:space="preserve"> and may at its sole election, </w:t>
      </w:r>
      <w:r w:rsidRPr="00E63D9A">
        <w:t xml:space="preserve">cancel any award or purchase order arising hereunder for untimely delivery (more than 1 month after date shown in final </w:t>
      </w:r>
      <w:r w:rsidR="00F22818">
        <w:t>Vendor</w:t>
      </w:r>
      <w:r w:rsidRPr="00E63D9A">
        <w:t xml:space="preserve"> project plan)</w:t>
      </w:r>
      <w:r w:rsidR="00FC3861" w:rsidRPr="00E63D9A">
        <w:t>.</w:t>
      </w:r>
    </w:p>
    <w:p w14:paraId="20B91389" w14:textId="190A17F8" w:rsidR="0011183A" w:rsidRPr="00E63D9A" w:rsidRDefault="0011183A" w:rsidP="0011183A">
      <w:r w:rsidRPr="00E63D9A">
        <w:t xml:space="preserve">If the contractor shall be delayed in the work by the acts or negligence of </w:t>
      </w:r>
      <w:r w:rsidR="00C90A32">
        <w:t>Customer</w:t>
      </w:r>
      <w:r w:rsidR="00320BC3">
        <w:t>,</w:t>
      </w:r>
      <w:r w:rsidRPr="00E63D9A">
        <w:t xml:space="preserve"> or by changes ordered in the work, or by strikes, lockouts, fire, unusual delay in transportation, unavoidable casualties or any </w:t>
      </w:r>
      <w:r w:rsidR="00AD17AE">
        <w:t xml:space="preserve">Force Majeure </w:t>
      </w:r>
      <w:r w:rsidRPr="00E63D9A">
        <w:t xml:space="preserve">causes beyond the control of the Contractor, or by delay authorized by </w:t>
      </w:r>
      <w:r w:rsidR="00C90A32">
        <w:t>Customer</w:t>
      </w:r>
      <w:r w:rsidRPr="00E63D9A">
        <w:t>, or by any cause</w:t>
      </w:r>
      <w:r w:rsidR="00652565">
        <w:t>,</w:t>
      </w:r>
      <w:r w:rsidRPr="00E63D9A">
        <w:t xml:space="preserve"> which </w:t>
      </w:r>
      <w:r w:rsidR="00C90A32">
        <w:t>Customer</w:t>
      </w:r>
      <w:r w:rsidRPr="00E63D9A">
        <w:t xml:space="preserve"> shall decide justifies the delay - the time of completion may be extended for such reasonable time as </w:t>
      </w:r>
      <w:r w:rsidR="00B41FE2">
        <w:t xml:space="preserve">Vendor and </w:t>
      </w:r>
      <w:r w:rsidR="00C90A32">
        <w:t>Customer</w:t>
      </w:r>
      <w:r w:rsidRPr="00E63D9A">
        <w:t xml:space="preserve"> </w:t>
      </w:r>
      <w:r w:rsidR="00B41FE2">
        <w:t>mutually</w:t>
      </w:r>
      <w:r w:rsidR="00B41FE2" w:rsidRPr="00E63D9A">
        <w:t xml:space="preserve"> </w:t>
      </w:r>
      <w:r w:rsidRPr="00E63D9A">
        <w:t xml:space="preserve">decide. </w:t>
      </w:r>
    </w:p>
    <w:p w14:paraId="20B9138A" w14:textId="77777777" w:rsidR="0011183A" w:rsidRPr="00E63D9A" w:rsidRDefault="0011183A">
      <w:pPr>
        <w:pStyle w:val="Com-StratHeading3"/>
      </w:pPr>
      <w:r w:rsidRPr="00E63D9A">
        <w:t>Failure to Perform</w:t>
      </w:r>
    </w:p>
    <w:p w14:paraId="20B9138B" w14:textId="11542CAD" w:rsidR="0011183A" w:rsidRPr="00E63D9A" w:rsidRDefault="0011183A" w:rsidP="0011183A">
      <w:r w:rsidRPr="00E63D9A">
        <w:t xml:space="preserve">Unless otherwise specified, if an item is not provided or installed as specified in the contract or if the </w:t>
      </w:r>
      <w:r w:rsidR="00F22818">
        <w:t>Vendor</w:t>
      </w:r>
      <w:r w:rsidRPr="00E63D9A">
        <w:t xml:space="preserve"> provides an item which does not conform to the specifications, </w:t>
      </w:r>
      <w:r w:rsidR="00C90A32">
        <w:t>Customer</w:t>
      </w:r>
      <w:r w:rsidRPr="00E63D9A">
        <w:t xml:space="preserve"> may, at its option, annul and set aside the contract, either in whole or in part, and may enter into a new contract in accordance with law for furnishing and installing such item.  Any reasonable additional cost or expense incurred by </w:t>
      </w:r>
      <w:r w:rsidR="00C90A32">
        <w:t>Customer</w:t>
      </w:r>
      <w:r w:rsidRPr="00E63D9A">
        <w:t xml:space="preserve"> in making of such contract or any additional cost of purchasing or installing an item by reason of the failure of the </w:t>
      </w:r>
      <w:r w:rsidR="00F22818">
        <w:t>Vendor</w:t>
      </w:r>
      <w:r w:rsidRPr="00E63D9A">
        <w:t xml:space="preserve"> as described in this paragraph shall be paid by the </w:t>
      </w:r>
      <w:r w:rsidR="00F22818">
        <w:t>Vendor</w:t>
      </w:r>
      <w:r w:rsidRPr="00E63D9A">
        <w:t xml:space="preserve">.  </w:t>
      </w:r>
    </w:p>
    <w:p w14:paraId="0D6E5AC7" w14:textId="749D43E4" w:rsidR="0012044A" w:rsidRPr="00946365" w:rsidRDefault="0012044A" w:rsidP="00706CDD">
      <w:pPr>
        <w:pStyle w:val="Com-StratHeading3"/>
      </w:pPr>
      <w:r w:rsidRPr="00946365">
        <w:t>Open Government and Public Records</w:t>
      </w:r>
      <w:r w:rsidR="00954CDA" w:rsidRPr="00946365">
        <w:t xml:space="preserve"> Act</w:t>
      </w:r>
    </w:p>
    <w:p w14:paraId="20B9138E" w14:textId="365BF953" w:rsidR="00864CAE" w:rsidRPr="00946365" w:rsidRDefault="00864CAE">
      <w:pPr>
        <w:pStyle w:val="Com-StratQuestion3"/>
        <w:numPr>
          <w:ilvl w:val="0"/>
          <w:numId w:val="0"/>
        </w:numPr>
      </w:pPr>
      <w:r w:rsidRPr="00946365">
        <w:t xml:space="preserve">The final contract for this RFP will be a matter of public record; </w:t>
      </w:r>
      <w:r w:rsidR="00D476A1" w:rsidRPr="00946365">
        <w:t xml:space="preserve">so the Winning </w:t>
      </w:r>
      <w:r w:rsidR="00F22818" w:rsidRPr="00946365">
        <w:t>Vendor</w:t>
      </w:r>
      <w:r w:rsidRPr="00946365">
        <w:t xml:space="preserve"> may not designate </w:t>
      </w:r>
      <w:r w:rsidR="00D476A1" w:rsidRPr="00946365">
        <w:t xml:space="preserve">their </w:t>
      </w:r>
      <w:r w:rsidRPr="00946365">
        <w:t xml:space="preserve">RFP response as Confidential or Proprietary.  </w:t>
      </w:r>
      <w:r w:rsidR="00D476A1" w:rsidRPr="00946365">
        <w:t>Additionally, a</w:t>
      </w:r>
      <w:r w:rsidR="0012044A" w:rsidRPr="00946365">
        <w:t xml:space="preserve">ll RFP responses and documents </w:t>
      </w:r>
      <w:r w:rsidR="00D73548" w:rsidRPr="00946365">
        <w:t>may</w:t>
      </w:r>
      <w:r w:rsidR="0012044A" w:rsidRPr="00946365">
        <w:t xml:space="preserve"> be considered a public record and subject to disclosure under </w:t>
      </w:r>
      <w:r w:rsidR="005B018E" w:rsidRPr="00946365">
        <w:t xml:space="preserve">the California Public Records Act, </w:t>
      </w:r>
      <w:r w:rsidR="0012044A" w:rsidRPr="00946365">
        <w:t xml:space="preserve">Open Government or </w:t>
      </w:r>
      <w:r w:rsidR="005B018E" w:rsidRPr="00946365">
        <w:t xml:space="preserve">other </w:t>
      </w:r>
      <w:r w:rsidR="0012044A" w:rsidRPr="00946365">
        <w:t xml:space="preserve">Public </w:t>
      </w:r>
      <w:r w:rsidR="00D73548" w:rsidRPr="00946365">
        <w:t>Records</w:t>
      </w:r>
      <w:r w:rsidR="0012044A" w:rsidRPr="00946365">
        <w:t xml:space="preserve"> Act legislation</w:t>
      </w:r>
      <w:r w:rsidR="0073561B" w:rsidRPr="00946365">
        <w:t xml:space="preserve">.  </w:t>
      </w:r>
      <w:r w:rsidR="0012044A" w:rsidRPr="00946365">
        <w:t>Vendors may not mark the entire response as Confidential</w:t>
      </w:r>
      <w:r w:rsidR="00D476A1" w:rsidRPr="00946365">
        <w:t xml:space="preserve"> </w:t>
      </w:r>
      <w:r w:rsidR="00165E85" w:rsidRPr="00946365">
        <w:t>and a</w:t>
      </w:r>
      <w:r w:rsidR="005B018E" w:rsidRPr="00946365">
        <w:t>ny assertions of confidentiality must be detailed by the Vendor in their response and meet the Legal requirements of the Public Records Act</w:t>
      </w:r>
      <w:r w:rsidR="00165E85" w:rsidRPr="00946365">
        <w:t xml:space="preserve"> in question</w:t>
      </w:r>
      <w:r w:rsidR="005B018E" w:rsidRPr="00946365">
        <w:t>.</w:t>
      </w:r>
    </w:p>
    <w:p w14:paraId="20B9138F" w14:textId="77777777" w:rsidR="0027115C" w:rsidRPr="00E63D9A" w:rsidRDefault="0027115C">
      <w:pPr>
        <w:pStyle w:val="Com-StratHeading3"/>
      </w:pPr>
      <w:r w:rsidRPr="00E63D9A">
        <w:lastRenderedPageBreak/>
        <w:t>Intellectual Property Rights</w:t>
      </w:r>
    </w:p>
    <w:p w14:paraId="20B91390" w14:textId="0178AE23" w:rsidR="0027115C" w:rsidRPr="00E63D9A" w:rsidRDefault="0027115C" w:rsidP="00706CDD">
      <w:pPr>
        <w:pStyle w:val="Com-StratQuestion3"/>
        <w:numPr>
          <w:ilvl w:val="0"/>
          <w:numId w:val="0"/>
        </w:numPr>
      </w:pPr>
      <w:r w:rsidRPr="00E63D9A">
        <w:t xml:space="preserve">Inasmuch as this RFP document represents the core </w:t>
      </w:r>
      <w:r w:rsidR="00165E85">
        <w:t>business</w:t>
      </w:r>
      <w:r w:rsidR="00165E85" w:rsidRPr="00E63D9A">
        <w:t xml:space="preserve"> </w:t>
      </w:r>
      <w:r w:rsidR="00FC3861" w:rsidRPr="00E63D9A">
        <w:t>offering</w:t>
      </w:r>
      <w:r w:rsidRPr="00E63D9A">
        <w:t xml:space="preserve"> of Communication Strategies</w:t>
      </w:r>
      <w:r w:rsidR="00C2201D" w:rsidRPr="00E63D9A">
        <w:t xml:space="preserve">, Com-Strat LLC retains ownership of the </w:t>
      </w:r>
      <w:r w:rsidR="00DF1587" w:rsidRPr="00E63D9A">
        <w:t xml:space="preserve">RFP </w:t>
      </w:r>
      <w:r w:rsidR="00C2201D" w:rsidRPr="00E63D9A">
        <w:t>document template.  This document may not be used in whole</w:t>
      </w:r>
      <w:r w:rsidR="00DF1587" w:rsidRPr="00E63D9A">
        <w:t>,</w:t>
      </w:r>
      <w:r w:rsidR="00C2201D" w:rsidRPr="00E63D9A">
        <w:t xml:space="preserve"> or in part</w:t>
      </w:r>
      <w:r w:rsidR="00DF1587" w:rsidRPr="00E63D9A">
        <w:t>,</w:t>
      </w:r>
      <w:r w:rsidR="00C2201D" w:rsidRPr="00E63D9A">
        <w:t xml:space="preserve"> outside of this particular RFP engagement with </w:t>
      </w:r>
      <w:r w:rsidR="00C90A32">
        <w:t>Customer</w:t>
      </w:r>
      <w:r w:rsidR="00C2201D" w:rsidRPr="00E63D9A">
        <w:t>, nor disclosed or given to any other party for their use</w:t>
      </w:r>
      <w:r w:rsidRPr="00E63D9A">
        <w:t>.</w:t>
      </w:r>
      <w:r w:rsidR="00C2201D" w:rsidRPr="00E63D9A">
        <w:t xml:space="preserve">  </w:t>
      </w:r>
      <w:r w:rsidR="00C90A32">
        <w:t>Customer</w:t>
      </w:r>
      <w:r w:rsidR="00C2201D" w:rsidRPr="00E63D9A">
        <w:t xml:space="preserve"> and the </w:t>
      </w:r>
      <w:r w:rsidR="00F22818">
        <w:t>Vendor</w:t>
      </w:r>
      <w:r w:rsidR="00C2201D" w:rsidRPr="00E63D9A">
        <w:t xml:space="preserve"> </w:t>
      </w:r>
      <w:r w:rsidR="00FC3861" w:rsidRPr="00E63D9A">
        <w:t>are granted</w:t>
      </w:r>
      <w:r w:rsidR="00C2201D" w:rsidRPr="00E63D9A">
        <w:t xml:space="preserve"> unrestricted rights to use this document in procuring and responding to this RFP.</w:t>
      </w:r>
    </w:p>
    <w:p w14:paraId="6663684C" w14:textId="77777777" w:rsidR="00A713EF" w:rsidRPr="00C954E8" w:rsidRDefault="00A713EF" w:rsidP="00706CDD">
      <w:pPr>
        <w:pStyle w:val="Com-StratHeading3"/>
      </w:pPr>
      <w:r w:rsidRPr="00C954E8">
        <w:t>Terms and Conditions Acceptance</w:t>
      </w:r>
    </w:p>
    <w:p w14:paraId="441400D1" w14:textId="0EA5102B" w:rsidR="00710C86" w:rsidRPr="00E63D9A" w:rsidRDefault="00710C86" w:rsidP="00C954E8">
      <w:r>
        <w:t>Please note below your acceptance and intended compliance with the Terms and Conditions above.</w:t>
      </w:r>
    </w:p>
    <w:p w14:paraId="23FA8BB0" w14:textId="77777777" w:rsidR="001B3302" w:rsidRPr="003628EC" w:rsidRDefault="001B3302" w:rsidP="001B3302">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5DCDA2E5" w14:textId="77777777" w:rsidR="001B3302" w:rsidRDefault="001B3302" w:rsidP="001B3302">
      <w:pPr>
        <w:pStyle w:val="ResponseDescription"/>
      </w:pPr>
    </w:p>
    <w:p w14:paraId="20B91394" w14:textId="77777777" w:rsidR="0011183A" w:rsidRPr="00E63D9A" w:rsidRDefault="0011183A" w:rsidP="0011183A"/>
    <w:p w14:paraId="20B91395" w14:textId="77777777" w:rsidR="0011183A" w:rsidRPr="00E63D9A" w:rsidRDefault="0011183A" w:rsidP="0011183A"/>
    <w:p w14:paraId="20B91396" w14:textId="4B961055" w:rsidR="00BD0627" w:rsidRPr="00E63D9A" w:rsidRDefault="002D7BC7" w:rsidP="00BD0627">
      <w:pPr>
        <w:pStyle w:val="Com-StratHeading1"/>
      </w:pPr>
      <w:r w:rsidRPr="00E63D9A">
        <w:br w:type="page"/>
      </w:r>
      <w:bookmarkStart w:id="1205" w:name="_Toc253668038"/>
      <w:bookmarkStart w:id="1206" w:name="Attachments"/>
      <w:bookmarkStart w:id="1207" w:name="_Toc518983652"/>
      <w:bookmarkEnd w:id="32"/>
      <w:bookmarkEnd w:id="504"/>
      <w:bookmarkEnd w:id="505"/>
      <w:bookmarkEnd w:id="1156"/>
      <w:bookmarkEnd w:id="1170"/>
      <w:bookmarkEnd w:id="1171"/>
      <w:bookmarkEnd w:id="1172"/>
      <w:bookmarkEnd w:id="1185"/>
      <w:bookmarkEnd w:id="1186"/>
      <w:bookmarkEnd w:id="1187"/>
      <w:bookmarkEnd w:id="1188"/>
      <w:r w:rsidR="0079331D" w:rsidRPr="00E63D9A">
        <w:lastRenderedPageBreak/>
        <w:t>Attachments</w:t>
      </w:r>
      <w:bookmarkEnd w:id="1205"/>
      <w:bookmarkEnd w:id="1206"/>
      <w:bookmarkEnd w:id="1207"/>
    </w:p>
    <w:p w14:paraId="31D3E061" w14:textId="2C23B4F0" w:rsidR="00B65BA9" w:rsidRDefault="00B65BA9" w:rsidP="00B65BA9">
      <w:pPr>
        <w:rPr>
          <w:b/>
          <w:bCs/>
          <w:color w:val="FF0000"/>
        </w:rPr>
      </w:pPr>
      <w:r>
        <w:rPr>
          <w:b/>
          <w:bCs/>
          <w:color w:val="FF0000"/>
        </w:rPr>
        <w:t>Vendors are instructed to follow the detailed instructions in the RFP.  This section/checklist summarizes the documents required in the Vendor response.</w:t>
      </w:r>
      <w:r w:rsidR="008C11CB">
        <w:rPr>
          <w:b/>
          <w:bCs/>
          <w:color w:val="FF0000"/>
        </w:rPr>
        <w:t xml:space="preserve">  Please name the document files according the </w:t>
      </w:r>
      <w:r w:rsidR="00F21AD0">
        <w:rPr>
          <w:b/>
          <w:bCs/>
          <w:color w:val="FF0000"/>
        </w:rPr>
        <w:t>Number and Title below so that they we can find the appropriate document in numeric order.</w:t>
      </w:r>
    </w:p>
    <w:p w14:paraId="20B91397" w14:textId="33DB44A1" w:rsidR="00BD0627" w:rsidRPr="00706CDD" w:rsidRDefault="00BD0627" w:rsidP="00BD0627">
      <w:pPr>
        <w:rPr>
          <w:b/>
        </w:rPr>
      </w:pPr>
      <w:r w:rsidRPr="00706CDD">
        <w:rPr>
          <w:b/>
        </w:rPr>
        <w:t xml:space="preserve">The following documents will be provided in soft copy to all </w:t>
      </w:r>
      <w:r w:rsidR="00F22818" w:rsidRPr="00706CDD">
        <w:rPr>
          <w:b/>
        </w:rPr>
        <w:t>Vendor</w:t>
      </w:r>
      <w:r w:rsidRPr="00706CDD">
        <w:rPr>
          <w:b/>
        </w:rPr>
        <w:t>s.</w:t>
      </w:r>
      <w:r w:rsidR="00446590" w:rsidRPr="00706CDD">
        <w:rPr>
          <w:b/>
        </w:rPr>
        <w:t xml:space="preserve">  Vendors should provide their </w:t>
      </w:r>
      <w:r w:rsidR="00B65BA9" w:rsidRPr="00706CDD">
        <w:rPr>
          <w:b/>
        </w:rPr>
        <w:t>responses</w:t>
      </w:r>
      <w:r w:rsidR="00446590" w:rsidRPr="00706CDD">
        <w:rPr>
          <w:b/>
        </w:rPr>
        <w:t xml:space="preserve"> inline and return their response documents.</w:t>
      </w:r>
    </w:p>
    <w:p w14:paraId="0306EF6E" w14:textId="43B09256" w:rsidR="00B65BA9" w:rsidRDefault="00B65BA9" w:rsidP="00706CDD">
      <w:pPr>
        <w:pStyle w:val="Com-StratQuestion3"/>
      </w:pPr>
      <w:bookmarkStart w:id="1208" w:name="_Toc156565400"/>
      <w:bookmarkStart w:id="1209" w:name="_Toc161224097"/>
      <w:bookmarkStart w:id="1210" w:name="_Toc253668039"/>
      <w:r>
        <w:t xml:space="preserve">Request for Proposal Response – This Document with </w:t>
      </w:r>
      <w:r w:rsidR="004947E4">
        <w:t xml:space="preserve">inline </w:t>
      </w:r>
      <w:r>
        <w:t>Vendor Responses (Microsoft Word)</w:t>
      </w:r>
    </w:p>
    <w:p w14:paraId="20B91398" w14:textId="019DC8D6" w:rsidR="00BD0627" w:rsidRPr="00E63D9A" w:rsidRDefault="00BD0627" w:rsidP="00706CDD">
      <w:pPr>
        <w:pStyle w:val="Com-StratQuestion3"/>
      </w:pPr>
      <w:r w:rsidRPr="00E63D9A">
        <w:t xml:space="preserve">Schedule A – </w:t>
      </w:r>
      <w:r w:rsidR="00916C40">
        <w:t>RFP</w:t>
      </w:r>
      <w:r w:rsidRPr="00E63D9A">
        <w:t xml:space="preserve"> Pricing Worksheet (Microsoft Excel)</w:t>
      </w:r>
      <w:bookmarkEnd w:id="1208"/>
      <w:bookmarkEnd w:id="1209"/>
      <w:bookmarkEnd w:id="1210"/>
    </w:p>
    <w:p w14:paraId="20B91399" w14:textId="454FC62A" w:rsidR="00BD0627" w:rsidRPr="00E63D9A" w:rsidRDefault="00BD0627" w:rsidP="00706CDD">
      <w:pPr>
        <w:pStyle w:val="Com-StratQuestion3"/>
      </w:pPr>
      <w:bookmarkStart w:id="1211" w:name="_Appendix_C_–"/>
      <w:bookmarkStart w:id="1212" w:name="_Appendix_B_–_LAN/WAN_Topology_Drawi"/>
      <w:bookmarkStart w:id="1213" w:name="_Toc156565401"/>
      <w:bookmarkStart w:id="1214" w:name="_Toc161224098"/>
      <w:bookmarkStart w:id="1215" w:name="_Toc253668040"/>
      <w:bookmarkStart w:id="1216" w:name="OLE_LINK3"/>
      <w:bookmarkStart w:id="1217" w:name="OLE_LINK4"/>
      <w:bookmarkEnd w:id="1211"/>
      <w:bookmarkEnd w:id="1212"/>
      <w:r w:rsidRPr="00E63D9A">
        <w:t>Schedule B –</w:t>
      </w:r>
      <w:bookmarkStart w:id="1218" w:name="_Toc127674806"/>
      <w:r w:rsidRPr="00E63D9A">
        <w:t xml:space="preserve"> </w:t>
      </w:r>
      <w:r w:rsidR="00916C40">
        <w:t>RFP</w:t>
      </w:r>
      <w:r w:rsidRPr="00E63D9A">
        <w:t xml:space="preserve"> </w:t>
      </w:r>
      <w:r w:rsidR="004947E4">
        <w:t xml:space="preserve">Counts and Capacities </w:t>
      </w:r>
      <w:r w:rsidRPr="00E63D9A">
        <w:t xml:space="preserve">Site Summary </w:t>
      </w:r>
      <w:bookmarkEnd w:id="1218"/>
      <w:r w:rsidRPr="00E63D9A">
        <w:t>(MS Excel)</w:t>
      </w:r>
      <w:bookmarkEnd w:id="1213"/>
      <w:bookmarkEnd w:id="1214"/>
      <w:bookmarkEnd w:id="1215"/>
    </w:p>
    <w:p w14:paraId="20B9139A" w14:textId="32614B91" w:rsidR="00BD0627" w:rsidRDefault="00BD0627" w:rsidP="00706CDD">
      <w:pPr>
        <w:pStyle w:val="Com-StratQuestion3"/>
      </w:pPr>
      <w:bookmarkStart w:id="1219" w:name="_Toc253668041"/>
      <w:bookmarkStart w:id="1220" w:name="_Toc161224101"/>
      <w:bookmarkStart w:id="1221" w:name="_Toc161224099"/>
      <w:bookmarkEnd w:id="1216"/>
      <w:bookmarkEnd w:id="1217"/>
      <w:r w:rsidRPr="00E63D9A">
        <w:t xml:space="preserve">Schedule C – </w:t>
      </w:r>
      <w:r w:rsidR="00916C40">
        <w:t>RFP</w:t>
      </w:r>
      <w:r w:rsidRPr="00E63D9A">
        <w:t xml:space="preserve"> </w:t>
      </w:r>
      <w:r w:rsidR="004947E4">
        <w:t xml:space="preserve">Features and Functionality </w:t>
      </w:r>
      <w:r w:rsidR="00FC3861" w:rsidRPr="00E63D9A">
        <w:t xml:space="preserve">Requirements </w:t>
      </w:r>
      <w:r w:rsidRPr="00E63D9A">
        <w:t>Summary (MS Excel)</w:t>
      </w:r>
      <w:bookmarkEnd w:id="1219"/>
    </w:p>
    <w:p w14:paraId="599CC37B" w14:textId="241ADE45" w:rsidR="00591044" w:rsidRDefault="00591044" w:rsidP="00706CDD">
      <w:pPr>
        <w:pStyle w:val="Com-StratQuestion3"/>
      </w:pPr>
      <w:r>
        <w:t>Copies of all issued Addendum to the RFP with Vendor compliance noted</w:t>
      </w:r>
    </w:p>
    <w:p w14:paraId="570F9A05" w14:textId="56B9966B" w:rsidR="00AA5C49" w:rsidRDefault="00773519" w:rsidP="00E10D91">
      <w:pPr>
        <w:pStyle w:val="Com-StratQuestion3"/>
      </w:pPr>
      <w:r w:rsidRPr="00AA5C49">
        <w:t>County of Marin’s General Provisions</w:t>
      </w:r>
      <w:r w:rsidR="005B0E33">
        <w:t xml:space="preserve"> (Appendix B)</w:t>
      </w:r>
      <w:r w:rsidRPr="00AA5C49">
        <w:t xml:space="preserve"> </w:t>
      </w:r>
      <w:r w:rsidRPr="00946365">
        <w:t>r</w:t>
      </w:r>
      <w:r w:rsidRPr="00AA5C49">
        <w:t xml:space="preserve">edline </w:t>
      </w:r>
      <w:r w:rsidR="0010127B" w:rsidRPr="00AA5C49">
        <w:t>(only if Exceptions taken)</w:t>
      </w:r>
      <w:r w:rsidR="00E10D91" w:rsidRPr="00946365" w:rsidDel="00E10D91">
        <w:t xml:space="preserve"> </w:t>
      </w:r>
    </w:p>
    <w:p w14:paraId="7583214D" w14:textId="559FD062" w:rsidR="00AA5C49" w:rsidRDefault="005B0E33" w:rsidP="005B0E33">
      <w:pPr>
        <w:pStyle w:val="Com-StratQuestion3"/>
      </w:pPr>
      <w:r>
        <w:t xml:space="preserve">County of Marin’s </w:t>
      </w:r>
      <w:r w:rsidRPr="005B0E33">
        <w:t>LOCAL BUSINESS PREFERENCE CERTIFICATION FORM</w:t>
      </w:r>
      <w:r w:rsidR="009D1286">
        <w:t xml:space="preserve"> (Appendix E</w:t>
      </w:r>
      <w:r>
        <w:t>) – (only if Vendor is applying for this preference)</w:t>
      </w:r>
    </w:p>
    <w:p w14:paraId="6720C41C" w14:textId="4DD1D270" w:rsidR="00660E6C" w:rsidRPr="00AA5C49" w:rsidRDefault="00660E6C" w:rsidP="005B0E33">
      <w:pPr>
        <w:pStyle w:val="Com-StratQuestion3"/>
      </w:pPr>
      <w:r>
        <w:t>County of Marin’s NON-DISCLOSURE AGREEMENT (NDA)</w:t>
      </w:r>
      <w:r w:rsidR="009D1286">
        <w:t xml:space="preserve"> (Appendix F)</w:t>
      </w:r>
      <w:r>
        <w:t xml:space="preserve"> – (</w:t>
      </w:r>
      <w:r w:rsidR="009D1286">
        <w:t xml:space="preserve">only if Vendor has not already </w:t>
      </w:r>
      <w:r>
        <w:t>signed and returned</w:t>
      </w:r>
      <w:r w:rsidR="009D1286">
        <w:t xml:space="preserve"> with the Intent to Bid -</w:t>
      </w:r>
      <w:r>
        <w:t xml:space="preserve"> to receive information on the network)</w:t>
      </w:r>
    </w:p>
    <w:bookmarkEnd w:id="1220"/>
    <w:bookmarkEnd w:id="1221"/>
    <w:p w14:paraId="20B9139D" w14:textId="77777777" w:rsidR="00FC3861" w:rsidRPr="00E63D9A" w:rsidRDefault="00FC3861" w:rsidP="00EE3366"/>
    <w:p w14:paraId="20B9139E" w14:textId="0AEA89C8" w:rsidR="00EE3366" w:rsidRPr="00706CDD" w:rsidRDefault="00F22818" w:rsidP="00EE3366">
      <w:pPr>
        <w:rPr>
          <w:b/>
        </w:rPr>
      </w:pPr>
      <w:r w:rsidRPr="00706CDD">
        <w:rPr>
          <w:b/>
        </w:rPr>
        <w:t>Vendor</w:t>
      </w:r>
      <w:r w:rsidR="00165BC6" w:rsidRPr="00706CDD">
        <w:rPr>
          <w:b/>
        </w:rPr>
        <w:t xml:space="preserve"> </w:t>
      </w:r>
      <w:r w:rsidR="009D40A0" w:rsidRPr="00706CDD">
        <w:rPr>
          <w:b/>
        </w:rPr>
        <w:t xml:space="preserve">must </w:t>
      </w:r>
      <w:r w:rsidR="00165BC6" w:rsidRPr="00706CDD">
        <w:rPr>
          <w:b/>
        </w:rPr>
        <w:t>provide the following required document</w:t>
      </w:r>
      <w:r w:rsidR="0010127B">
        <w:rPr>
          <w:b/>
        </w:rPr>
        <w:t>s</w:t>
      </w:r>
      <w:r w:rsidR="00FB5CB4" w:rsidRPr="00706CDD">
        <w:rPr>
          <w:b/>
        </w:rPr>
        <w:t xml:space="preserve"> with their response</w:t>
      </w:r>
      <w:r w:rsidR="00EE3366" w:rsidRPr="00706CDD">
        <w:rPr>
          <w:b/>
        </w:rPr>
        <w:t>:</w:t>
      </w:r>
    </w:p>
    <w:p w14:paraId="20B9139F" w14:textId="246A9707" w:rsidR="00947F09" w:rsidRDefault="00947F09" w:rsidP="00706CDD">
      <w:pPr>
        <w:pStyle w:val="Com-StratQuestion3"/>
      </w:pPr>
      <w:bookmarkStart w:id="1222" w:name="_Toc253668043"/>
      <w:r w:rsidRPr="00E63D9A">
        <w:t xml:space="preserve">Itemized Equipment List or </w:t>
      </w:r>
      <w:hyperlink w:anchor="BillOfMaterial" w:history="1">
        <w:r w:rsidRPr="00094BC6">
          <w:rPr>
            <w:rStyle w:val="Hyperlink"/>
          </w:rPr>
          <w:t>Bill of Material</w:t>
        </w:r>
        <w:bookmarkEnd w:id="1222"/>
      </w:hyperlink>
      <w:r w:rsidR="00EB64BC">
        <w:t xml:space="preserve"> with pricing</w:t>
      </w:r>
    </w:p>
    <w:p w14:paraId="56D3B85D" w14:textId="44D86560" w:rsidR="006C2061" w:rsidRDefault="006C2061" w:rsidP="00706CDD">
      <w:pPr>
        <w:pStyle w:val="Com-StratQuestion3"/>
      </w:pPr>
      <w:r>
        <w:t xml:space="preserve">Signed </w:t>
      </w:r>
      <w:hyperlink w:anchor="VendorRfpAuthorization" w:history="1">
        <w:r w:rsidRPr="00CE1003">
          <w:rPr>
            <w:rStyle w:val="Hyperlink"/>
          </w:rPr>
          <w:t>“Vendor RFP Authorization”</w:t>
        </w:r>
      </w:hyperlink>
      <w:r>
        <w:t xml:space="preserve"> </w:t>
      </w:r>
      <w:r w:rsidR="00452E70">
        <w:t>(section 4.1 of the RFP)</w:t>
      </w:r>
    </w:p>
    <w:p w14:paraId="153206F7" w14:textId="239DC883" w:rsidR="00674790" w:rsidRPr="00674790" w:rsidRDefault="00674790" w:rsidP="00706CDD">
      <w:pPr>
        <w:pStyle w:val="Com-StratQuestion3"/>
      </w:pPr>
      <w:r>
        <w:t>Vendor Provided Solution Diagram (Visio and/or PDF)</w:t>
      </w:r>
    </w:p>
    <w:p w14:paraId="668617AE" w14:textId="1FD5706C" w:rsidR="00CB7544" w:rsidRDefault="00CB7544" w:rsidP="00706CDD">
      <w:pPr>
        <w:pStyle w:val="Com-StratQuestion3"/>
      </w:pPr>
      <w:r>
        <w:t xml:space="preserve">Manufacturer’s letter committing to hardware and software support for </w:t>
      </w:r>
      <w:r w:rsidR="00550CD1">
        <w:t>5</w:t>
      </w:r>
      <w:r>
        <w:t xml:space="preserve"> years</w:t>
      </w:r>
    </w:p>
    <w:p w14:paraId="41475FCD" w14:textId="403B1E68" w:rsidR="00CB7544" w:rsidRDefault="00517053" w:rsidP="00706CDD">
      <w:pPr>
        <w:pStyle w:val="Com-StratQuestion3"/>
      </w:pPr>
      <w:hyperlink w:anchor="ManufacturersGuaranteeOfPriceSupport" w:history="1">
        <w:r w:rsidR="00CB7544" w:rsidRPr="00071B69">
          <w:rPr>
            <w:rStyle w:val="Hyperlink"/>
          </w:rPr>
          <w:t xml:space="preserve">Manufacturer’s </w:t>
        </w:r>
        <w:r w:rsidR="006018F1" w:rsidRPr="00071B69">
          <w:rPr>
            <w:rStyle w:val="Hyperlink"/>
          </w:rPr>
          <w:t>Guarantee</w:t>
        </w:r>
        <w:r w:rsidR="00CB7544" w:rsidRPr="00071B69">
          <w:rPr>
            <w:rStyle w:val="Hyperlink"/>
          </w:rPr>
          <w:t xml:space="preserve"> of price suppo</w:t>
        </w:r>
        <w:bookmarkStart w:id="1223" w:name="_GoBack"/>
        <w:bookmarkEnd w:id="1223"/>
        <w:r w:rsidR="00CB7544" w:rsidRPr="00071B69">
          <w:rPr>
            <w:rStyle w:val="Hyperlink"/>
          </w:rPr>
          <w:t xml:space="preserve">rt in absence of </w:t>
        </w:r>
        <w:r w:rsidR="006018F1" w:rsidRPr="00071B69">
          <w:rPr>
            <w:rStyle w:val="Hyperlink"/>
          </w:rPr>
          <w:t>VAR</w:t>
        </w:r>
      </w:hyperlink>
    </w:p>
    <w:p w14:paraId="0BB7A394" w14:textId="5FF35455" w:rsidR="009245DB" w:rsidRPr="00C634DA" w:rsidRDefault="00517053" w:rsidP="00706CDD">
      <w:pPr>
        <w:pStyle w:val="Com-StratQuestion3"/>
      </w:pPr>
      <w:hyperlink w:anchor="VendorFinancialStatements" w:history="1">
        <w:r w:rsidR="009245DB" w:rsidRPr="00C634DA">
          <w:rPr>
            <w:rStyle w:val="Hyperlink"/>
          </w:rPr>
          <w:t>Vendor Financial Statements</w:t>
        </w:r>
      </w:hyperlink>
      <w:r w:rsidR="009245DB" w:rsidRPr="00C634DA">
        <w:t xml:space="preserve"> – Income Statement, Balance Sheet, Credit References for last 2 years</w:t>
      </w:r>
    </w:p>
    <w:p w14:paraId="1059DA85" w14:textId="0E512247" w:rsidR="009245DB" w:rsidRPr="00C634DA" w:rsidRDefault="00517053" w:rsidP="00706CDD">
      <w:pPr>
        <w:pStyle w:val="Com-StratQuestion3"/>
      </w:pPr>
      <w:hyperlink w:anchor="ManufacturerFinancialStatements" w:history="1">
        <w:r w:rsidR="009245DB" w:rsidRPr="00C634DA">
          <w:rPr>
            <w:rStyle w:val="Hyperlink"/>
          </w:rPr>
          <w:t>Manufacturer</w:t>
        </w:r>
      </w:hyperlink>
      <w:r w:rsidR="009245DB" w:rsidRPr="00C634DA">
        <w:t>/</w:t>
      </w:r>
      <w:hyperlink w:anchor="ServiceProviderFinancialStatements" w:history="1">
        <w:r w:rsidR="009245DB" w:rsidRPr="00C634DA">
          <w:rPr>
            <w:rStyle w:val="Hyperlink"/>
          </w:rPr>
          <w:t>Service Provider</w:t>
        </w:r>
      </w:hyperlink>
      <w:r w:rsidR="009245DB" w:rsidRPr="00C634DA">
        <w:t xml:space="preserve"> Financials – Income Statement, Balance Sheet</w:t>
      </w:r>
      <w:r w:rsidR="00694F23" w:rsidRPr="00C634DA">
        <w:t xml:space="preserve"> for last 2 years</w:t>
      </w:r>
    </w:p>
    <w:p w14:paraId="12708CF3" w14:textId="09756EEB" w:rsidR="00694F23" w:rsidRPr="00C634DA" w:rsidRDefault="00694F23" w:rsidP="00706CDD">
      <w:pPr>
        <w:pStyle w:val="Com-StratQuestion3"/>
      </w:pPr>
      <w:r w:rsidRPr="00C634DA">
        <w:t>Gartner Magic Quadrant or similar report showing the solution being quoted</w:t>
      </w:r>
    </w:p>
    <w:p w14:paraId="20B913A0" w14:textId="77777777" w:rsidR="00820808" w:rsidRPr="00820808" w:rsidRDefault="00820808" w:rsidP="00820808"/>
    <w:p w14:paraId="20B913A1" w14:textId="42E893DA" w:rsidR="00165BC6" w:rsidRPr="00706CDD" w:rsidRDefault="00165BC6" w:rsidP="00165BC6">
      <w:pPr>
        <w:rPr>
          <w:b/>
        </w:rPr>
      </w:pPr>
      <w:r w:rsidRPr="00706CDD">
        <w:rPr>
          <w:b/>
        </w:rPr>
        <w:t xml:space="preserve">A sample of the following documents should be provided by the </w:t>
      </w:r>
      <w:r w:rsidR="00F22818" w:rsidRPr="00706CDD">
        <w:rPr>
          <w:b/>
        </w:rPr>
        <w:t>Vendor</w:t>
      </w:r>
      <w:r w:rsidRPr="00706CDD">
        <w:rPr>
          <w:b/>
        </w:rPr>
        <w:t xml:space="preserve"> in their response.  They do not need to be customized for </w:t>
      </w:r>
      <w:r w:rsidR="00C90A32" w:rsidRPr="00706CDD">
        <w:rPr>
          <w:b/>
        </w:rPr>
        <w:t>Customer</w:t>
      </w:r>
      <w:r w:rsidRPr="00706CDD">
        <w:rPr>
          <w:b/>
        </w:rPr>
        <w:t xml:space="preserve"> at this time:</w:t>
      </w:r>
    </w:p>
    <w:p w14:paraId="20B913A2" w14:textId="3183F4E8" w:rsidR="00337BAB" w:rsidRPr="00337BAB" w:rsidRDefault="00686EDD" w:rsidP="00706CDD">
      <w:pPr>
        <w:pStyle w:val="Com-StratQuestion3"/>
      </w:pPr>
      <w:r>
        <w:t xml:space="preserve">Sample </w:t>
      </w:r>
      <w:r w:rsidR="00337BAB" w:rsidRPr="00337BAB">
        <w:t>Vendor</w:t>
      </w:r>
      <w:r w:rsidR="00287B56">
        <w:t xml:space="preserve"> and/or Service Provider</w:t>
      </w:r>
      <w:r w:rsidR="00337BAB" w:rsidRPr="00337BAB">
        <w:t xml:space="preserve"> Contract</w:t>
      </w:r>
    </w:p>
    <w:p w14:paraId="20B913A3" w14:textId="0DB2EA81" w:rsidR="00165BC6" w:rsidRPr="00E63D9A" w:rsidRDefault="00686EDD" w:rsidP="00706CDD">
      <w:pPr>
        <w:pStyle w:val="Com-StratQuestion3"/>
      </w:pPr>
      <w:bookmarkStart w:id="1224" w:name="_Toc253668044"/>
      <w:r>
        <w:t xml:space="preserve">Sample </w:t>
      </w:r>
      <w:r w:rsidR="00F22818">
        <w:t>Vendor</w:t>
      </w:r>
      <w:r w:rsidR="00165BC6" w:rsidRPr="00E63D9A">
        <w:t xml:space="preserve"> Scope of Work</w:t>
      </w:r>
      <w:bookmarkEnd w:id="1224"/>
    </w:p>
    <w:p w14:paraId="56805967" w14:textId="3F81D083" w:rsidR="002F196B" w:rsidRDefault="002F196B" w:rsidP="00706CDD">
      <w:pPr>
        <w:pStyle w:val="Com-StratQuestion3"/>
      </w:pPr>
      <w:bookmarkStart w:id="1225" w:name="_Toc253668045"/>
      <w:r w:rsidRPr="00E63D9A">
        <w:t>Manufacturer Software License Agreement</w:t>
      </w:r>
      <w:r w:rsidR="000E01DF">
        <w:t xml:space="preserve"> and/or Service Provider</w:t>
      </w:r>
      <w:r w:rsidR="00287B56">
        <w:t xml:space="preserve"> Acceptable Use Policies</w:t>
      </w:r>
    </w:p>
    <w:p w14:paraId="340A9B87" w14:textId="5F253BBF" w:rsidR="00B13676" w:rsidRPr="00B13676" w:rsidRDefault="00B13676" w:rsidP="00706CDD">
      <w:pPr>
        <w:pStyle w:val="Com-StratQuestion3"/>
      </w:pPr>
      <w:r>
        <w:t>Warranty and/or Maintenance Agreements and Service Level Agreements</w:t>
      </w:r>
    </w:p>
    <w:p w14:paraId="14F2986A" w14:textId="32CA9648" w:rsidR="002F196B" w:rsidRDefault="002F196B" w:rsidP="00706CDD">
      <w:pPr>
        <w:pStyle w:val="Com-StratQuestion3"/>
      </w:pPr>
      <w:r>
        <w:t>Any</w:t>
      </w:r>
      <w:r w:rsidR="00287B56">
        <w:t>/all</w:t>
      </w:r>
      <w:r>
        <w:t xml:space="preserve"> other contract documents </w:t>
      </w:r>
      <w:r w:rsidR="00287B56">
        <w:t xml:space="preserve">which Vendor </w:t>
      </w:r>
      <w:r w:rsidR="0052435C">
        <w:t xml:space="preserve">requires Customer to </w:t>
      </w:r>
      <w:r>
        <w:t>sign</w:t>
      </w:r>
    </w:p>
    <w:p w14:paraId="20B913A4" w14:textId="7EC6439C" w:rsidR="00165BC6" w:rsidRPr="00E63D9A" w:rsidRDefault="00686EDD" w:rsidP="00706CDD">
      <w:pPr>
        <w:pStyle w:val="Com-StratQuestion3"/>
      </w:pPr>
      <w:r>
        <w:t xml:space="preserve">Sample </w:t>
      </w:r>
      <w:r w:rsidR="00165BC6" w:rsidRPr="00E63D9A">
        <w:t>Installation Project Plan</w:t>
      </w:r>
      <w:bookmarkEnd w:id="1225"/>
    </w:p>
    <w:p w14:paraId="20B913A5" w14:textId="511866F7" w:rsidR="00165BC6" w:rsidRPr="00E63D9A" w:rsidRDefault="00686EDD" w:rsidP="00706CDD">
      <w:pPr>
        <w:pStyle w:val="Com-StratQuestion3"/>
      </w:pPr>
      <w:bookmarkStart w:id="1226" w:name="_Toc253668046"/>
      <w:r>
        <w:t xml:space="preserve">Sample </w:t>
      </w:r>
      <w:r w:rsidR="00165BC6" w:rsidRPr="00E63D9A">
        <w:t>Acceptance Test Plan</w:t>
      </w:r>
      <w:bookmarkEnd w:id="1226"/>
    </w:p>
    <w:p w14:paraId="528B354D" w14:textId="77777777" w:rsidR="00446590" w:rsidRDefault="00446590" w:rsidP="00706CDD">
      <w:pPr>
        <w:pStyle w:val="Com-StratQuestion3"/>
      </w:pPr>
      <w:bookmarkStart w:id="1227" w:name="_Toc284492736"/>
      <w:bookmarkEnd w:id="1227"/>
      <w:r>
        <w:t>Sample Contact Center Reports</w:t>
      </w:r>
    </w:p>
    <w:p w14:paraId="4188B4D9" w14:textId="23C01150" w:rsidR="00446590" w:rsidRDefault="00446590" w:rsidP="00706CDD">
      <w:pPr>
        <w:pStyle w:val="Com-StratQuestion3"/>
      </w:pPr>
      <w:r>
        <w:t>Sample System Traffic and Peak Hour Reports</w:t>
      </w:r>
      <w:r w:rsidR="00686EDD">
        <w:t xml:space="preserve"> – phone system and voicemail</w:t>
      </w:r>
    </w:p>
    <w:p w14:paraId="43B8C183" w14:textId="2232C680" w:rsidR="008D32E2" w:rsidRPr="00C634DA" w:rsidRDefault="00446590" w:rsidP="006D1EB9">
      <w:pPr>
        <w:pStyle w:val="Com-StratQuestion3"/>
      </w:pPr>
      <w:r w:rsidRPr="00C634DA">
        <w:t>Sample VoIP Readiness Report</w:t>
      </w:r>
    </w:p>
    <w:p w14:paraId="04D0A3DD" w14:textId="77777777" w:rsidR="00446590" w:rsidRDefault="00446590" w:rsidP="00C954E8"/>
    <w:p w14:paraId="3CC1378C" w14:textId="2DE8DDB4" w:rsidR="00446590" w:rsidRPr="00706CDD" w:rsidRDefault="00446590" w:rsidP="00C954E8">
      <w:pPr>
        <w:rPr>
          <w:b/>
        </w:rPr>
      </w:pPr>
      <w:r w:rsidRPr="00706CDD">
        <w:rPr>
          <w:b/>
        </w:rPr>
        <w:lastRenderedPageBreak/>
        <w:t>Indicate your compliance of providing all required documents.</w:t>
      </w:r>
    </w:p>
    <w:p w14:paraId="6B6B9D7E" w14:textId="77777777" w:rsidR="000C3D0D" w:rsidRPr="003628EC" w:rsidRDefault="000C3D0D" w:rsidP="000C3D0D">
      <w:pPr>
        <w:pStyle w:val="Compliance"/>
        <w:tabs>
          <w:tab w:val="left" w:pos="1080"/>
          <w:tab w:val="left" w:pos="2970"/>
          <w:tab w:val="left" w:pos="5400"/>
          <w:tab w:val="left" w:pos="8100"/>
        </w:tabs>
      </w:pPr>
      <w:r w:rsidRPr="00B645A1">
        <w:t xml:space="preserve">Response: </w:t>
      </w:r>
      <w:r>
        <w:t xml:space="preserve"> </w:t>
      </w:r>
      <w:r>
        <w:tab/>
      </w:r>
      <w:r>
        <w:fldChar w:fldCharType="begin">
          <w:ffData>
            <w:name w:val="Check5"/>
            <w:enabled/>
            <w:calcOnExit w:val="0"/>
            <w:checkBox>
              <w:sizeAuto/>
              <w:default w:val="0"/>
            </w:checkBox>
          </w:ffData>
        </w:fldChar>
      </w:r>
      <w:r>
        <w:instrText xml:space="preserve"> FORMCHECKBOX </w:instrText>
      </w:r>
      <w:r w:rsidR="00517053">
        <w:fldChar w:fldCharType="separate"/>
      </w:r>
      <w:r>
        <w:fldChar w:fldCharType="end"/>
      </w:r>
      <w:r>
        <w:t xml:space="preserve">Comply, Included </w:t>
      </w:r>
      <w:r>
        <w:tab/>
      </w:r>
      <w:r>
        <w:fldChar w:fldCharType="begin">
          <w:ffData>
            <w:name w:val="Check2"/>
            <w:enabled/>
            <w:calcOnExit w:val="0"/>
            <w:checkBox>
              <w:sizeAuto/>
              <w:default w:val="0"/>
            </w:checkBox>
          </w:ffData>
        </w:fldChar>
      </w:r>
      <w:r>
        <w:instrText xml:space="preserve"> FORMCHECKBOX </w:instrText>
      </w:r>
      <w:r w:rsidR="00517053">
        <w:fldChar w:fldCharType="separate"/>
      </w:r>
      <w:r>
        <w:fldChar w:fldCharType="end"/>
      </w:r>
      <w:r>
        <w:t>Partial Comply, Included</w:t>
      </w:r>
      <w:r>
        <w:tab/>
      </w:r>
      <w:r>
        <w:fldChar w:fldCharType="begin">
          <w:ffData>
            <w:name w:val="Check3"/>
            <w:enabled/>
            <w:calcOnExit w:val="0"/>
            <w:checkBox>
              <w:sizeAuto/>
              <w:default w:val="0"/>
            </w:checkBox>
          </w:ffData>
        </w:fldChar>
      </w:r>
      <w:r>
        <w:instrText xml:space="preserve"> FORMCHECKBOX </w:instrText>
      </w:r>
      <w:r w:rsidR="00517053">
        <w:fldChar w:fldCharType="separate"/>
      </w:r>
      <w:r>
        <w:fldChar w:fldCharType="end"/>
      </w:r>
      <w:r>
        <w:t>Optional Cost, Not Included</w:t>
      </w:r>
      <w:r>
        <w:tab/>
      </w:r>
      <w:r>
        <w:fldChar w:fldCharType="begin">
          <w:ffData>
            <w:name w:val="Check4"/>
            <w:enabled/>
            <w:calcOnExit w:val="0"/>
            <w:checkBox>
              <w:sizeAuto/>
              <w:default w:val="0"/>
            </w:checkBox>
          </w:ffData>
        </w:fldChar>
      </w:r>
      <w:r>
        <w:instrText xml:space="preserve"> FORMCHECKBOX </w:instrText>
      </w:r>
      <w:r w:rsidR="00517053">
        <w:fldChar w:fldCharType="separate"/>
      </w:r>
      <w:r>
        <w:fldChar w:fldCharType="end"/>
      </w:r>
      <w:r>
        <w:t>DO NOT Comply</w:t>
      </w:r>
    </w:p>
    <w:p w14:paraId="40D3906F" w14:textId="351B05D9" w:rsidR="002513BF" w:rsidRDefault="002513BF">
      <w:pPr>
        <w:spacing w:after="0"/>
        <w:jc w:val="left"/>
        <w:rPr>
          <w:b/>
          <w:color w:val="0070C0"/>
        </w:rPr>
      </w:pPr>
      <w:r>
        <w:br w:type="page"/>
      </w:r>
    </w:p>
    <w:p w14:paraId="68BC386F" w14:textId="079BCB1A" w:rsidR="00554E81" w:rsidRDefault="002513BF" w:rsidP="00946365">
      <w:pPr>
        <w:pStyle w:val="Com-StratHeading1"/>
      </w:pPr>
      <w:bookmarkStart w:id="1228" w:name="_Toc518983653"/>
      <w:r>
        <w:lastRenderedPageBreak/>
        <w:t xml:space="preserve">APPENDIX A: </w:t>
      </w:r>
      <w:r w:rsidR="006508DD" w:rsidRPr="006508DD">
        <w:t xml:space="preserve">INSTRUCTIONS TO </w:t>
      </w:r>
      <w:r w:rsidR="007F5210">
        <w:t>Vendor (</w:t>
      </w:r>
      <w:r w:rsidR="006508DD" w:rsidRPr="006508DD">
        <w:t>PROPOSER</w:t>
      </w:r>
      <w:r w:rsidR="007F5210">
        <w:t>)</w:t>
      </w:r>
      <w:bookmarkEnd w:id="1228"/>
    </w:p>
    <w:p w14:paraId="2D3642A9" w14:textId="4EF46A51" w:rsidR="006508DD" w:rsidRDefault="006508DD" w:rsidP="00946365"/>
    <w:p w14:paraId="486F1E85" w14:textId="77777777" w:rsidR="006508DD" w:rsidRPr="006508DD" w:rsidRDefault="006508DD" w:rsidP="006508DD">
      <w:pPr>
        <w:spacing w:after="0"/>
        <w:jc w:val="center"/>
        <w:rPr>
          <w:rFonts w:ascii="Times New Roman" w:hAnsi="Times New Roman"/>
          <w:b/>
          <w:sz w:val="28"/>
          <w:szCs w:val="24"/>
          <w:u w:val="single"/>
        </w:rPr>
      </w:pPr>
      <w:r w:rsidRPr="006508DD">
        <w:rPr>
          <w:rFonts w:ascii="Times New Roman" w:hAnsi="Times New Roman"/>
          <w:b/>
          <w:sz w:val="28"/>
          <w:szCs w:val="24"/>
          <w:u w:val="single"/>
        </w:rPr>
        <w:t>INSTRUCTIONS TO PROPOSER</w:t>
      </w:r>
    </w:p>
    <w:p w14:paraId="69F2AC21" w14:textId="77777777" w:rsidR="006508DD" w:rsidRPr="006508DD" w:rsidRDefault="006508DD" w:rsidP="006508DD">
      <w:pPr>
        <w:spacing w:after="0"/>
        <w:jc w:val="center"/>
        <w:rPr>
          <w:rFonts w:ascii="Times New Roman" w:hAnsi="Times New Roman"/>
          <w:b/>
          <w:sz w:val="24"/>
          <w:szCs w:val="24"/>
          <w:u w:val="single"/>
        </w:rPr>
      </w:pPr>
    </w:p>
    <w:p w14:paraId="1DC269B3" w14:textId="77777777" w:rsidR="006508DD" w:rsidRPr="006508DD" w:rsidRDefault="006508DD" w:rsidP="006508DD">
      <w:pPr>
        <w:spacing w:after="0"/>
        <w:jc w:val="center"/>
        <w:rPr>
          <w:rFonts w:ascii="Times New Roman" w:hAnsi="Times New Roman"/>
          <w:b/>
          <w:sz w:val="24"/>
          <w:szCs w:val="24"/>
          <w:u w:val="single"/>
        </w:rPr>
      </w:pPr>
    </w:p>
    <w:p w14:paraId="015F33C9" w14:textId="1BCA7689" w:rsidR="006508DD" w:rsidRPr="006508DD" w:rsidRDefault="006508DD" w:rsidP="006508DD">
      <w:pPr>
        <w:spacing w:after="0"/>
        <w:ind w:left="720"/>
        <w:jc w:val="left"/>
        <w:rPr>
          <w:rFonts w:ascii="Arial" w:hAnsi="Arial" w:cs="Arial"/>
          <w:sz w:val="24"/>
          <w:szCs w:val="24"/>
        </w:rPr>
      </w:pPr>
    </w:p>
    <w:p w14:paraId="3C525AC6" w14:textId="77777777" w:rsidR="006508DD" w:rsidRPr="006508DD" w:rsidRDefault="006508DD" w:rsidP="006508DD">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rFonts w:ascii="Arial" w:hAnsi="Arial" w:cs="Arial"/>
          <w:b/>
          <w:smallCaps/>
          <w:sz w:val="24"/>
          <w:szCs w:val="24"/>
          <w:u w:val="single"/>
        </w:rPr>
      </w:pPr>
    </w:p>
    <w:p w14:paraId="3E71239C" w14:textId="77777777" w:rsidR="006508DD" w:rsidRPr="006508DD" w:rsidRDefault="006508DD" w:rsidP="006508DD">
      <w:pPr>
        <w:spacing w:after="0"/>
        <w:jc w:val="left"/>
        <w:rPr>
          <w:rFonts w:ascii="Times New Roman" w:hAnsi="Times New Roman"/>
          <w:b/>
          <w:sz w:val="24"/>
          <w:szCs w:val="24"/>
          <w:u w:val="single"/>
        </w:rPr>
      </w:pPr>
      <w:r w:rsidRPr="006508DD">
        <w:rPr>
          <w:rFonts w:ascii="Times New Roman" w:hAnsi="Times New Roman"/>
          <w:b/>
          <w:sz w:val="24"/>
          <w:szCs w:val="24"/>
          <w:u w:val="single"/>
        </w:rPr>
        <w:t>PROPOSAL SUBMITTAL DEADLINE</w:t>
      </w:r>
    </w:p>
    <w:p w14:paraId="156FDB8F" w14:textId="77777777" w:rsidR="006508DD" w:rsidRPr="006508DD" w:rsidRDefault="006508DD" w:rsidP="006508DD">
      <w:pPr>
        <w:spacing w:after="0"/>
        <w:ind w:left="720"/>
        <w:jc w:val="left"/>
        <w:rPr>
          <w:rFonts w:ascii="Times New Roman" w:hAnsi="Times New Roman"/>
          <w:b/>
          <w:sz w:val="24"/>
          <w:szCs w:val="24"/>
        </w:rPr>
      </w:pPr>
    </w:p>
    <w:p w14:paraId="7F46C627" w14:textId="7FB1F3BC" w:rsidR="006508DD" w:rsidRPr="006508DD" w:rsidRDefault="006508DD" w:rsidP="006508DD">
      <w:pPr>
        <w:tabs>
          <w:tab w:val="left" w:pos="-1440"/>
        </w:tabs>
        <w:spacing w:after="0"/>
        <w:jc w:val="left"/>
        <w:rPr>
          <w:rFonts w:ascii="Times New Roman" w:hAnsi="Times New Roman"/>
          <w:b/>
          <w:color w:val="FF0000"/>
          <w:sz w:val="24"/>
          <w:szCs w:val="24"/>
        </w:rPr>
      </w:pPr>
      <w:r w:rsidRPr="006508DD">
        <w:rPr>
          <w:rFonts w:ascii="Times New Roman" w:hAnsi="Times New Roman"/>
          <w:sz w:val="24"/>
          <w:szCs w:val="24"/>
        </w:rPr>
        <w:t xml:space="preserve">To be properly considered for award of this contract, your proposal must be received by the Marin County Purchasing Division no later than </w:t>
      </w:r>
      <w:r w:rsidR="00510116">
        <w:rPr>
          <w:rFonts w:ascii="Times New Roman" w:hAnsi="Times New Roman"/>
          <w:b/>
          <w:color w:val="FF0000"/>
          <w:sz w:val="24"/>
          <w:szCs w:val="24"/>
        </w:rPr>
        <w:t>the date and time listed in the Schedule of Events</w:t>
      </w:r>
      <w:r w:rsidRPr="006508DD">
        <w:rPr>
          <w:rFonts w:ascii="Times New Roman" w:hAnsi="Times New Roman"/>
          <w:b/>
          <w:sz w:val="24"/>
          <w:szCs w:val="24"/>
        </w:rPr>
        <w:t>.</w:t>
      </w:r>
    </w:p>
    <w:p w14:paraId="592CB1C4" w14:textId="77777777" w:rsidR="006508DD" w:rsidRPr="006508DD" w:rsidRDefault="006508DD" w:rsidP="006508DD">
      <w:pPr>
        <w:tabs>
          <w:tab w:val="left" w:pos="-1440"/>
        </w:tabs>
        <w:spacing w:after="0"/>
        <w:rPr>
          <w:rFonts w:ascii="Times New Roman" w:hAnsi="Times New Roman"/>
          <w:sz w:val="24"/>
          <w:szCs w:val="24"/>
        </w:rPr>
      </w:pPr>
    </w:p>
    <w:p w14:paraId="22AC7FC0" w14:textId="05208E3C" w:rsidR="006508DD" w:rsidRPr="006508DD" w:rsidRDefault="006508DD" w:rsidP="006508DD">
      <w:pPr>
        <w:tabs>
          <w:tab w:val="left" w:pos="-1440"/>
        </w:tabs>
        <w:spacing w:after="0"/>
        <w:rPr>
          <w:rFonts w:ascii="Times New Roman" w:hAnsi="Times New Roman"/>
          <w:sz w:val="24"/>
          <w:szCs w:val="24"/>
        </w:rPr>
      </w:pPr>
      <w:r w:rsidRPr="006508DD">
        <w:rPr>
          <w:rFonts w:ascii="Times New Roman" w:hAnsi="Times New Roman"/>
          <w:sz w:val="24"/>
          <w:szCs w:val="24"/>
        </w:rPr>
        <w:t>Proposals received after this deadline will be rejected regardless of postmark date and will be returned to the proposer unopened.</w:t>
      </w:r>
    </w:p>
    <w:p w14:paraId="4EADB088" w14:textId="77777777" w:rsidR="006508DD" w:rsidRPr="006508DD" w:rsidRDefault="006508DD" w:rsidP="006508DD">
      <w:pPr>
        <w:tabs>
          <w:tab w:val="center" w:pos="4680"/>
        </w:tabs>
        <w:spacing w:after="0"/>
        <w:jc w:val="center"/>
        <w:rPr>
          <w:rFonts w:ascii="Times New Roman" w:hAnsi="Times New Roman"/>
          <w:sz w:val="24"/>
          <w:szCs w:val="24"/>
        </w:rPr>
      </w:pPr>
    </w:p>
    <w:p w14:paraId="785A2BB1" w14:textId="77777777" w:rsidR="006508DD" w:rsidRPr="006508DD" w:rsidRDefault="006508DD" w:rsidP="006508DD">
      <w:pPr>
        <w:tabs>
          <w:tab w:val="left" w:pos="-1440"/>
        </w:tabs>
        <w:spacing w:after="0"/>
        <w:rPr>
          <w:rFonts w:ascii="Times New Roman" w:hAnsi="Times New Roman"/>
          <w:sz w:val="24"/>
          <w:szCs w:val="24"/>
        </w:rPr>
      </w:pPr>
      <w:r w:rsidRPr="006508DD">
        <w:rPr>
          <w:rFonts w:ascii="Times New Roman" w:hAnsi="Times New Roman"/>
          <w:sz w:val="24"/>
          <w:szCs w:val="24"/>
        </w:rPr>
        <w:t>Without law or policy to the contrary, if the proposer took reasonable steps to submit their proposal in due time, and failure of the proposal to be on hand at the time of closing was not the result of negligence or other fault of the proposer, but was the result of negligence by the County, the County reserves the right to accept such proposal.</w:t>
      </w:r>
    </w:p>
    <w:p w14:paraId="364B20C9" w14:textId="77777777" w:rsidR="006508DD" w:rsidRPr="006508DD" w:rsidRDefault="006508DD" w:rsidP="006508DD">
      <w:pPr>
        <w:spacing w:after="0"/>
        <w:jc w:val="left"/>
        <w:rPr>
          <w:rFonts w:ascii="Times New Roman" w:hAnsi="Times New Roman"/>
          <w:b/>
          <w:sz w:val="24"/>
          <w:szCs w:val="24"/>
          <w:u w:val="single"/>
        </w:rPr>
      </w:pPr>
    </w:p>
    <w:p w14:paraId="3B825AC3" w14:textId="1DE4743F" w:rsidR="006508DD" w:rsidRPr="006508DD" w:rsidRDefault="006508DD" w:rsidP="006508DD">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b/>
          <w:sz w:val="24"/>
          <w:szCs w:val="24"/>
          <w:u w:val="single"/>
        </w:rPr>
      </w:pPr>
    </w:p>
    <w:p w14:paraId="12E0CE7F" w14:textId="77777777" w:rsidR="006508DD" w:rsidRPr="006508DD" w:rsidRDefault="006508DD" w:rsidP="006508DD">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b/>
          <w:sz w:val="24"/>
          <w:szCs w:val="24"/>
          <w:u w:val="single"/>
        </w:rPr>
      </w:pPr>
    </w:p>
    <w:p w14:paraId="555EA7F1" w14:textId="77777777" w:rsidR="006508DD" w:rsidRPr="006508DD" w:rsidRDefault="006508DD" w:rsidP="006508DD">
      <w:pPr>
        <w:spacing w:after="0"/>
        <w:jc w:val="left"/>
        <w:rPr>
          <w:rFonts w:ascii="Times New Roman" w:hAnsi="Times New Roman"/>
          <w:b/>
          <w:caps/>
          <w:sz w:val="24"/>
          <w:szCs w:val="24"/>
          <w:u w:val="single"/>
        </w:rPr>
      </w:pPr>
      <w:r w:rsidRPr="006508DD">
        <w:rPr>
          <w:rFonts w:ascii="Times New Roman" w:hAnsi="Times New Roman"/>
          <w:b/>
          <w:caps/>
          <w:sz w:val="24"/>
          <w:szCs w:val="24"/>
          <w:u w:val="single"/>
        </w:rPr>
        <w:t>INFORMED Proposer</w:t>
      </w:r>
    </w:p>
    <w:p w14:paraId="2B5D9F2B" w14:textId="77777777" w:rsidR="006508DD" w:rsidRPr="006508DD" w:rsidRDefault="006508DD" w:rsidP="006508DD">
      <w:pPr>
        <w:spacing w:after="0"/>
        <w:jc w:val="left"/>
        <w:rPr>
          <w:rFonts w:ascii="Times New Roman" w:hAnsi="Times New Roman"/>
          <w:b/>
          <w:caps/>
          <w:sz w:val="24"/>
          <w:szCs w:val="24"/>
          <w:u w:val="single"/>
        </w:rPr>
      </w:pPr>
    </w:p>
    <w:p w14:paraId="41B00D90" w14:textId="77777777" w:rsidR="006508DD" w:rsidRPr="006508DD" w:rsidRDefault="006508DD" w:rsidP="006508DD">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sz w:val="24"/>
          <w:szCs w:val="24"/>
        </w:rPr>
      </w:pPr>
      <w:r w:rsidRPr="006508DD">
        <w:rPr>
          <w:rFonts w:ascii="Times New Roman" w:hAnsi="Times New Roman"/>
          <w:sz w:val="24"/>
          <w:szCs w:val="24"/>
        </w:rPr>
        <w:t xml:space="preserve">Before submitting proposal, proposers must fully inform themselves of the conditions, requirements and specifications of the work or materials to be furnished.  Failure to do so will be at the proposer’s own risk.  </w:t>
      </w:r>
    </w:p>
    <w:p w14:paraId="1A051818" w14:textId="77777777" w:rsidR="006508DD" w:rsidRPr="006508DD" w:rsidRDefault="006508DD" w:rsidP="006508DD">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sz w:val="24"/>
          <w:szCs w:val="24"/>
        </w:rPr>
      </w:pPr>
    </w:p>
    <w:p w14:paraId="507A0ED5" w14:textId="77777777" w:rsidR="006508DD" w:rsidRPr="006508DD" w:rsidRDefault="006508DD" w:rsidP="006508DD">
      <w:pPr>
        <w:spacing w:after="0"/>
        <w:jc w:val="left"/>
        <w:rPr>
          <w:rFonts w:ascii="Times New Roman" w:hAnsi="Times New Roman"/>
          <w:sz w:val="24"/>
          <w:szCs w:val="24"/>
        </w:rPr>
      </w:pPr>
      <w:r w:rsidRPr="006508DD">
        <w:rPr>
          <w:rFonts w:ascii="Times New Roman" w:hAnsi="Times New Roman"/>
          <w:sz w:val="24"/>
          <w:szCs w:val="24"/>
        </w:rPr>
        <w:t xml:space="preserve">It is the responsibility of the proposer to carefully and thoroughly examine and be familiar with legal and procedural documents, general conditions, all forms, specifications, addenda (if any), herein referred to as contract documents.  Proposer shall satisfy himself as to the character, quantity, and quality of work to be performed and materials, labor, supervision, equipment and appurtenances necessary to perform the work as specified by the contract documents.  </w:t>
      </w:r>
    </w:p>
    <w:p w14:paraId="7597F178" w14:textId="77777777" w:rsidR="006508DD" w:rsidRPr="006508DD" w:rsidRDefault="006508DD" w:rsidP="006508DD">
      <w:pPr>
        <w:spacing w:after="0"/>
        <w:jc w:val="left"/>
        <w:rPr>
          <w:rFonts w:ascii="Times New Roman" w:hAnsi="Times New Roman"/>
          <w:sz w:val="24"/>
          <w:szCs w:val="24"/>
        </w:rPr>
      </w:pPr>
      <w:r w:rsidRPr="006508DD">
        <w:rPr>
          <w:rFonts w:ascii="Times New Roman" w:hAnsi="Times New Roman"/>
          <w:sz w:val="24"/>
          <w:szCs w:val="24"/>
        </w:rPr>
        <w:t>The failure or neglect of the proposer to examine the documents shall in no way relieve him from any obligations with respect to the solicitation or contract.  The submission of a proposal shall constitute an acknowledgment upon which the County of Marin may rely that the contractor has thoroughly examined and is familiar with the contract documents.  The failure or neglect of a contractor to receive or examine any of the documents shall in no way relieve them from any obligations with respect to this Request for Proposal.  No claim will be allowed for additional compensation that is based upon a lack of knowledge of any solicitation document.</w:t>
      </w:r>
    </w:p>
    <w:p w14:paraId="61177E9B" w14:textId="77777777" w:rsidR="006508DD" w:rsidRPr="006508DD" w:rsidRDefault="006508DD" w:rsidP="006508DD">
      <w:pPr>
        <w:spacing w:after="0"/>
        <w:jc w:val="left"/>
        <w:rPr>
          <w:rFonts w:ascii="Times New Roman" w:hAnsi="Times New Roman"/>
          <w:b/>
          <w:caps/>
          <w:sz w:val="24"/>
          <w:szCs w:val="24"/>
          <w:u w:val="single"/>
        </w:rPr>
      </w:pPr>
    </w:p>
    <w:p w14:paraId="5D60DD71" w14:textId="77777777" w:rsidR="006508DD" w:rsidRPr="006508DD" w:rsidRDefault="006508DD" w:rsidP="006508DD">
      <w:pPr>
        <w:spacing w:after="0"/>
        <w:jc w:val="left"/>
        <w:rPr>
          <w:rFonts w:ascii="Times New Roman" w:hAnsi="Times New Roman"/>
          <w:b/>
          <w:caps/>
          <w:sz w:val="24"/>
          <w:szCs w:val="24"/>
          <w:u w:val="single"/>
        </w:rPr>
      </w:pPr>
    </w:p>
    <w:p w14:paraId="681C2FC9" w14:textId="77777777" w:rsidR="006508DD" w:rsidRPr="006508DD" w:rsidRDefault="006508DD" w:rsidP="00922D49">
      <w:pPr>
        <w:keepNext/>
        <w:spacing w:after="0"/>
        <w:jc w:val="left"/>
        <w:rPr>
          <w:rFonts w:ascii="Times New Roman" w:hAnsi="Times New Roman"/>
          <w:caps/>
          <w:sz w:val="24"/>
          <w:szCs w:val="24"/>
        </w:rPr>
      </w:pPr>
      <w:r w:rsidRPr="006508DD">
        <w:rPr>
          <w:rFonts w:ascii="Times New Roman" w:hAnsi="Times New Roman"/>
          <w:b/>
          <w:caps/>
          <w:sz w:val="24"/>
          <w:szCs w:val="24"/>
          <w:u w:val="single"/>
        </w:rPr>
        <w:lastRenderedPageBreak/>
        <w:t>PRICES, NOTATIONS, AND MISTAKES</w:t>
      </w:r>
    </w:p>
    <w:p w14:paraId="1C6215E7" w14:textId="77777777" w:rsidR="006508DD" w:rsidRPr="006508DD" w:rsidRDefault="006508DD" w:rsidP="00922D49">
      <w:pPr>
        <w:keepNext/>
        <w:spacing w:after="0"/>
        <w:jc w:val="center"/>
        <w:rPr>
          <w:rFonts w:ascii="Times New Roman" w:hAnsi="Times New Roman"/>
          <w:b/>
          <w:sz w:val="24"/>
          <w:szCs w:val="24"/>
          <w:u w:val="single"/>
        </w:rPr>
      </w:pPr>
    </w:p>
    <w:p w14:paraId="79EEF743" w14:textId="14A28D8E" w:rsidR="006508DD" w:rsidRPr="006508DD" w:rsidRDefault="006508DD" w:rsidP="00922D49">
      <w:pPr>
        <w:keepNext/>
        <w:spacing w:after="0"/>
        <w:jc w:val="left"/>
        <w:rPr>
          <w:rFonts w:ascii="Times New Roman" w:hAnsi="Times New Roman"/>
          <w:sz w:val="24"/>
          <w:szCs w:val="24"/>
        </w:rPr>
      </w:pPr>
      <w:r w:rsidRPr="006508DD">
        <w:rPr>
          <w:rFonts w:ascii="Times New Roman" w:hAnsi="Times New Roman"/>
          <w:sz w:val="24"/>
          <w:szCs w:val="24"/>
        </w:rPr>
        <w:t>Prices shall be stated in units and quotations made separately on each item.  In case of conflict, unit prices will govern.  Where there is a conflict between words and figures, words will govern.</w:t>
      </w:r>
    </w:p>
    <w:p w14:paraId="5F90B5F5" w14:textId="77777777" w:rsidR="006508DD" w:rsidRPr="006508DD" w:rsidRDefault="006508DD" w:rsidP="006508DD">
      <w:pPr>
        <w:spacing w:after="0"/>
        <w:jc w:val="left"/>
        <w:rPr>
          <w:rFonts w:ascii="Times New Roman" w:hAnsi="Times New Roman"/>
          <w:b/>
          <w:caps/>
          <w:sz w:val="24"/>
          <w:szCs w:val="24"/>
          <w:u w:val="single"/>
        </w:rPr>
      </w:pPr>
    </w:p>
    <w:p w14:paraId="4DA15224" w14:textId="77777777" w:rsidR="006508DD" w:rsidRPr="006508DD" w:rsidRDefault="006508DD" w:rsidP="006508DD">
      <w:pPr>
        <w:spacing w:after="0"/>
        <w:jc w:val="left"/>
        <w:rPr>
          <w:rFonts w:ascii="Times New Roman" w:hAnsi="Times New Roman"/>
          <w:b/>
          <w:caps/>
          <w:sz w:val="24"/>
          <w:szCs w:val="24"/>
          <w:u w:val="single"/>
        </w:rPr>
      </w:pPr>
    </w:p>
    <w:p w14:paraId="40D91CA0" w14:textId="77777777" w:rsidR="006508DD" w:rsidRPr="006508DD" w:rsidRDefault="006508DD" w:rsidP="006508DD">
      <w:pPr>
        <w:spacing w:after="0"/>
        <w:jc w:val="left"/>
        <w:rPr>
          <w:rFonts w:ascii="Times New Roman" w:hAnsi="Times New Roman"/>
          <w:sz w:val="24"/>
          <w:szCs w:val="24"/>
        </w:rPr>
      </w:pPr>
      <w:r w:rsidRPr="006508DD">
        <w:rPr>
          <w:rFonts w:ascii="Times New Roman" w:hAnsi="Times New Roman"/>
          <w:b/>
          <w:caps/>
          <w:sz w:val="24"/>
          <w:szCs w:val="24"/>
          <w:u w:val="single"/>
        </w:rPr>
        <w:t>INterpretation, corrections and addenda</w:t>
      </w:r>
      <w:r w:rsidRPr="006508DD">
        <w:rPr>
          <w:rFonts w:ascii="Times New Roman" w:hAnsi="Times New Roman"/>
          <w:sz w:val="24"/>
          <w:szCs w:val="24"/>
        </w:rPr>
        <w:t xml:space="preserve"> </w:t>
      </w:r>
    </w:p>
    <w:p w14:paraId="642BEF07" w14:textId="77777777" w:rsidR="006508DD" w:rsidRPr="006508DD" w:rsidRDefault="006508DD" w:rsidP="006508DD">
      <w:pPr>
        <w:spacing w:after="0"/>
        <w:jc w:val="left"/>
        <w:rPr>
          <w:rFonts w:ascii="Times New Roman" w:hAnsi="Times New Roman"/>
          <w:sz w:val="24"/>
          <w:szCs w:val="24"/>
        </w:rPr>
      </w:pPr>
    </w:p>
    <w:p w14:paraId="4E386599" w14:textId="7BD5D539" w:rsidR="006508DD" w:rsidRPr="006508DD" w:rsidRDefault="006508DD" w:rsidP="00946365">
      <w:pPr>
        <w:spacing w:after="0"/>
        <w:jc w:val="left"/>
        <w:rPr>
          <w:rFonts w:ascii="Times New Roman" w:hAnsi="Times New Roman"/>
          <w:sz w:val="24"/>
          <w:szCs w:val="24"/>
          <w:u w:val="single"/>
        </w:rPr>
      </w:pPr>
      <w:r w:rsidRPr="006508DD">
        <w:rPr>
          <w:rFonts w:ascii="Times New Roman" w:hAnsi="Times New Roman"/>
          <w:sz w:val="24"/>
          <w:szCs w:val="24"/>
        </w:rPr>
        <w:t>The Proposer must carefully examine the specifications, terms and conditions provided in the request for Proposal and become fully informed as to the requirements set forth therein.  If anyone planning to submit a proposal discovers any ambiguity, conflict, discrepancy, omission or error in the proposal, has any questions in relationship to the “Scope of Work”, or any other related matters, shall immediately notify the contact person as shown under “</w:t>
      </w:r>
      <w:r w:rsidR="00510116">
        <w:rPr>
          <w:rFonts w:ascii="Times New Roman" w:hAnsi="Times New Roman"/>
          <w:sz w:val="24"/>
          <w:szCs w:val="24"/>
        </w:rPr>
        <w:t>Contacts</w:t>
      </w:r>
      <w:r w:rsidRPr="006508DD">
        <w:rPr>
          <w:rFonts w:ascii="Times New Roman" w:hAnsi="Times New Roman"/>
          <w:sz w:val="24"/>
          <w:szCs w:val="24"/>
        </w:rPr>
        <w:t xml:space="preserve">” of such concern in writing, either by mail, e-mail or facsimile, and request clarification or modification of the document(s) </w:t>
      </w:r>
      <w:r w:rsidRPr="006508DD">
        <w:rPr>
          <w:rFonts w:ascii="Times New Roman" w:hAnsi="Times New Roman"/>
          <w:b/>
          <w:sz w:val="24"/>
          <w:szCs w:val="24"/>
        </w:rPr>
        <w:t>no later than fourteen  (14)</w:t>
      </w:r>
      <w:r w:rsidRPr="006508DD">
        <w:rPr>
          <w:rFonts w:ascii="Times New Roman" w:hAnsi="Times New Roman"/>
          <w:sz w:val="24"/>
          <w:szCs w:val="24"/>
        </w:rPr>
        <w:t xml:space="preserve"> </w:t>
      </w:r>
      <w:r w:rsidRPr="006508DD">
        <w:rPr>
          <w:rFonts w:ascii="Times New Roman" w:hAnsi="Times New Roman"/>
          <w:b/>
          <w:sz w:val="24"/>
          <w:szCs w:val="24"/>
        </w:rPr>
        <w:t xml:space="preserve">days before the deadline as set forth under </w:t>
      </w:r>
      <w:r w:rsidR="00510116">
        <w:rPr>
          <w:rFonts w:ascii="Times New Roman" w:hAnsi="Times New Roman"/>
          <w:b/>
          <w:sz w:val="24"/>
          <w:szCs w:val="24"/>
        </w:rPr>
        <w:t>Schedule of Events</w:t>
      </w:r>
      <w:r w:rsidRPr="006508DD">
        <w:rPr>
          <w:rFonts w:ascii="Times New Roman" w:hAnsi="Times New Roman"/>
          <w:b/>
          <w:sz w:val="24"/>
          <w:szCs w:val="24"/>
        </w:rPr>
        <w:t xml:space="preserve">.” </w:t>
      </w:r>
      <w:r w:rsidRPr="006508DD">
        <w:rPr>
          <w:rFonts w:ascii="Times New Roman" w:hAnsi="Times New Roman"/>
          <w:sz w:val="24"/>
          <w:szCs w:val="24"/>
        </w:rPr>
        <w:t xml:space="preserve"> No further requests for clarification or objections to the Proposal will be accepted or considered after this date.  Any change in the proposal will be made only by written addendum, issued by</w:t>
      </w:r>
      <w:r w:rsidR="00773519">
        <w:rPr>
          <w:rFonts w:ascii="Times New Roman" w:hAnsi="Times New Roman"/>
          <w:sz w:val="24"/>
          <w:szCs w:val="24"/>
        </w:rPr>
        <w:t xml:space="preserve"> email to the Vendor contacts in the Intent to Bid.</w:t>
      </w:r>
      <w:r w:rsidRPr="006508DD">
        <w:rPr>
          <w:rFonts w:ascii="Times New Roman" w:hAnsi="Times New Roman"/>
          <w:sz w:val="24"/>
          <w:szCs w:val="24"/>
        </w:rPr>
        <w:t xml:space="preserve"> </w:t>
      </w:r>
    </w:p>
    <w:p w14:paraId="649E86F5" w14:textId="77777777" w:rsidR="006508DD" w:rsidRPr="006508DD" w:rsidRDefault="006508DD" w:rsidP="006508DD">
      <w:pPr>
        <w:spacing w:after="0"/>
        <w:jc w:val="center"/>
        <w:rPr>
          <w:rFonts w:ascii="Times New Roman" w:hAnsi="Times New Roman"/>
          <w:sz w:val="24"/>
          <w:szCs w:val="24"/>
          <w:u w:val="single"/>
        </w:rPr>
      </w:pPr>
    </w:p>
    <w:p w14:paraId="30AC3FD1" w14:textId="25FDB9EA" w:rsidR="006508DD" w:rsidRPr="006508DD" w:rsidRDefault="006508DD" w:rsidP="006508DD">
      <w:pPr>
        <w:spacing w:after="0"/>
        <w:jc w:val="left"/>
        <w:rPr>
          <w:rFonts w:ascii="Times New Roman" w:hAnsi="Times New Roman"/>
          <w:b/>
          <w:sz w:val="24"/>
          <w:szCs w:val="24"/>
        </w:rPr>
      </w:pPr>
      <w:r w:rsidRPr="006508DD">
        <w:rPr>
          <w:rFonts w:ascii="Times New Roman" w:hAnsi="Times New Roman"/>
          <w:sz w:val="24"/>
          <w:szCs w:val="24"/>
        </w:rPr>
        <w:t xml:space="preserve">The Proposer shall sign and date the addendum and submit same with the proposal.  </w:t>
      </w:r>
      <w:r w:rsidRPr="006508DD">
        <w:rPr>
          <w:rFonts w:ascii="Times New Roman" w:hAnsi="Times New Roman"/>
          <w:b/>
          <w:sz w:val="24"/>
          <w:szCs w:val="24"/>
        </w:rPr>
        <w:t xml:space="preserve">Any oral communication by the County’s designated contact person or any other County staff member concerning this proposal is </w:t>
      </w:r>
      <w:r w:rsidRPr="006508DD">
        <w:rPr>
          <w:rFonts w:ascii="Times New Roman" w:hAnsi="Times New Roman"/>
          <w:b/>
          <w:bCs/>
          <w:sz w:val="24"/>
          <w:szCs w:val="24"/>
        </w:rPr>
        <w:t>not</w:t>
      </w:r>
      <w:r w:rsidRPr="006508DD">
        <w:rPr>
          <w:rFonts w:ascii="Times New Roman" w:hAnsi="Times New Roman"/>
          <w:b/>
          <w:sz w:val="24"/>
          <w:szCs w:val="24"/>
        </w:rPr>
        <w:t xml:space="preserve"> binding on Marin County and shall in no way modify this proposal or the obligations of the County or any Proposers.  </w:t>
      </w:r>
    </w:p>
    <w:p w14:paraId="5B191475" w14:textId="77777777" w:rsidR="006508DD" w:rsidRPr="006508DD" w:rsidRDefault="006508DD" w:rsidP="006508DD">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b/>
          <w:caps/>
          <w:sz w:val="24"/>
          <w:szCs w:val="24"/>
          <w:u w:val="single"/>
        </w:rPr>
      </w:pPr>
    </w:p>
    <w:p w14:paraId="6C32BD0B" w14:textId="77777777" w:rsidR="006508DD" w:rsidRPr="006508DD" w:rsidRDefault="006508DD" w:rsidP="006508DD">
      <w:pPr>
        <w:spacing w:after="0"/>
        <w:jc w:val="left"/>
        <w:rPr>
          <w:rFonts w:ascii="Times New Roman" w:hAnsi="Times New Roman"/>
          <w:b/>
          <w:caps/>
          <w:sz w:val="24"/>
          <w:szCs w:val="24"/>
          <w:u w:val="single"/>
        </w:rPr>
      </w:pPr>
    </w:p>
    <w:p w14:paraId="718B4874" w14:textId="77777777" w:rsidR="006508DD" w:rsidRPr="006508DD" w:rsidRDefault="006508DD" w:rsidP="006508DD">
      <w:pPr>
        <w:spacing w:after="0"/>
        <w:jc w:val="left"/>
        <w:rPr>
          <w:rFonts w:ascii="Times New Roman" w:hAnsi="Times New Roman"/>
          <w:b/>
          <w:caps/>
          <w:sz w:val="24"/>
          <w:szCs w:val="24"/>
          <w:u w:val="single"/>
        </w:rPr>
      </w:pPr>
      <w:r w:rsidRPr="006508DD">
        <w:rPr>
          <w:rFonts w:ascii="Times New Roman" w:hAnsi="Times New Roman"/>
          <w:b/>
          <w:caps/>
          <w:sz w:val="24"/>
          <w:szCs w:val="24"/>
          <w:u w:val="single"/>
        </w:rPr>
        <w:t>addendA to rfp</w:t>
      </w:r>
    </w:p>
    <w:p w14:paraId="076774EB" w14:textId="77777777" w:rsidR="006508DD" w:rsidRPr="006508DD" w:rsidRDefault="006508DD" w:rsidP="006508DD">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aps/>
          <w:sz w:val="24"/>
          <w:szCs w:val="24"/>
        </w:rPr>
      </w:pPr>
    </w:p>
    <w:p w14:paraId="26FD08B4" w14:textId="11D20D7E" w:rsidR="006508DD" w:rsidRPr="006508DD" w:rsidRDefault="006508DD" w:rsidP="006508DD">
      <w:pPr>
        <w:spacing w:after="0"/>
        <w:jc w:val="left"/>
        <w:rPr>
          <w:rFonts w:ascii="Times New Roman" w:hAnsi="Times New Roman"/>
          <w:sz w:val="24"/>
          <w:szCs w:val="24"/>
        </w:rPr>
      </w:pPr>
      <w:r w:rsidRPr="006508DD">
        <w:rPr>
          <w:rFonts w:ascii="Times New Roman" w:hAnsi="Times New Roman"/>
          <w:sz w:val="24"/>
          <w:szCs w:val="24"/>
        </w:rPr>
        <w:t>Should any question or response require revision to the scope of work as originally published, such revisions will be made in writing, by formal addendum only.  During the proposal period, the County may issue written addenda to each person, firm, or corporation who has secured a copy of these specifications as issued</w:t>
      </w:r>
      <w:r w:rsidR="005D7ACA">
        <w:rPr>
          <w:rFonts w:ascii="Times New Roman" w:hAnsi="Times New Roman"/>
          <w:sz w:val="24"/>
          <w:szCs w:val="24"/>
        </w:rPr>
        <w:t xml:space="preserve"> and have responded with an Intent to Bid</w:t>
      </w:r>
      <w:r w:rsidRPr="006508DD">
        <w:rPr>
          <w:rFonts w:ascii="Times New Roman" w:hAnsi="Times New Roman"/>
          <w:sz w:val="24"/>
          <w:szCs w:val="24"/>
        </w:rPr>
        <w:t xml:space="preserve">. Such changes or corrections shall be included in the work and/or materials covered by the proposal, and as such addenda shall become a part of the scope of work and contract.  Potential contractors are cautioned that any verbal representations made by the Marin County, it’s agents and/or representatives, which appear to change substantially any portion of the scope of work, shall not be relied upon unless subsequently ratified by a formal written addendum to this solicitation.  </w:t>
      </w:r>
    </w:p>
    <w:p w14:paraId="44D47F38" w14:textId="1BFBA12A" w:rsidR="006508DD" w:rsidRPr="006508DD" w:rsidRDefault="006508DD" w:rsidP="005D7ACA">
      <w:pPr>
        <w:spacing w:after="0"/>
        <w:jc w:val="left"/>
        <w:rPr>
          <w:rFonts w:ascii="Times New Roman" w:hAnsi="Times New Roman"/>
          <w:sz w:val="24"/>
          <w:szCs w:val="24"/>
        </w:rPr>
      </w:pPr>
      <w:r w:rsidRPr="006508DD">
        <w:rPr>
          <w:rFonts w:ascii="Times New Roman" w:hAnsi="Times New Roman"/>
          <w:sz w:val="24"/>
          <w:szCs w:val="24"/>
        </w:rPr>
        <w:t xml:space="preserve">Any changes, additions, deletions or clarifications to this proposal package, including the general/special provisions and scope of work shall be made by written addendum to the Request for Proposal. Such addendum shall be issued by </w:t>
      </w:r>
      <w:r w:rsidR="005D7ACA">
        <w:rPr>
          <w:rFonts w:ascii="Times New Roman" w:hAnsi="Times New Roman"/>
          <w:sz w:val="24"/>
          <w:szCs w:val="24"/>
        </w:rPr>
        <w:t>email to the Vendor contacts on their Intent to Bid</w:t>
      </w:r>
      <w:r w:rsidRPr="006508DD">
        <w:rPr>
          <w:rFonts w:ascii="Times New Roman" w:hAnsi="Times New Roman"/>
          <w:sz w:val="24"/>
          <w:szCs w:val="24"/>
        </w:rPr>
        <w:t>.</w:t>
      </w:r>
    </w:p>
    <w:p w14:paraId="27215D37" w14:textId="77777777" w:rsidR="006508DD" w:rsidRPr="006508DD" w:rsidRDefault="006508DD" w:rsidP="006508DD">
      <w:pPr>
        <w:spacing w:after="0"/>
        <w:jc w:val="left"/>
        <w:rPr>
          <w:rFonts w:ascii="Times New Roman" w:hAnsi="Times New Roman"/>
          <w:sz w:val="24"/>
          <w:szCs w:val="24"/>
        </w:rPr>
      </w:pPr>
    </w:p>
    <w:p w14:paraId="4601C09A" w14:textId="1F628088" w:rsidR="006508DD" w:rsidRPr="006508DD" w:rsidRDefault="006508DD" w:rsidP="006508DD">
      <w:pPr>
        <w:spacing w:after="0"/>
        <w:jc w:val="left"/>
        <w:rPr>
          <w:rFonts w:ascii="Times New Roman" w:hAnsi="Times New Roman"/>
          <w:sz w:val="24"/>
          <w:szCs w:val="24"/>
        </w:rPr>
      </w:pPr>
      <w:r w:rsidRPr="006508DD">
        <w:rPr>
          <w:rFonts w:ascii="Times New Roman" w:hAnsi="Times New Roman"/>
          <w:sz w:val="24"/>
          <w:szCs w:val="24"/>
        </w:rPr>
        <w:t xml:space="preserve">Addenda issued within </w:t>
      </w:r>
      <w:r w:rsidR="005D7ACA">
        <w:rPr>
          <w:rFonts w:ascii="Times New Roman" w:hAnsi="Times New Roman"/>
          <w:sz w:val="24"/>
          <w:szCs w:val="24"/>
        </w:rPr>
        <w:t>fourteen (14)</w:t>
      </w:r>
      <w:r w:rsidRPr="006508DD">
        <w:rPr>
          <w:rFonts w:ascii="Times New Roman" w:hAnsi="Times New Roman"/>
          <w:sz w:val="24"/>
          <w:szCs w:val="24"/>
        </w:rPr>
        <w:t xml:space="preserve"> calendar days of the proposal opening date/time may as determined by the Purchasing Agent be cause for extension of the opening date, in order to allow prospective proposers sufficient time to prepare their proposals. </w:t>
      </w:r>
    </w:p>
    <w:p w14:paraId="4C46A192" w14:textId="77777777" w:rsidR="006508DD" w:rsidRPr="006508DD" w:rsidRDefault="006508DD" w:rsidP="006508DD">
      <w:pPr>
        <w:spacing w:after="0"/>
        <w:jc w:val="left"/>
        <w:rPr>
          <w:rFonts w:ascii="Times New Roman" w:hAnsi="Times New Roman"/>
          <w:sz w:val="24"/>
          <w:szCs w:val="24"/>
        </w:rPr>
      </w:pPr>
    </w:p>
    <w:p w14:paraId="4CB13EC5" w14:textId="77777777" w:rsidR="006508DD" w:rsidRPr="006508DD" w:rsidRDefault="006508DD" w:rsidP="006508DD">
      <w:pPr>
        <w:spacing w:after="0"/>
        <w:jc w:val="left"/>
        <w:rPr>
          <w:rFonts w:ascii="Times New Roman" w:hAnsi="Times New Roman"/>
          <w:sz w:val="24"/>
          <w:szCs w:val="24"/>
        </w:rPr>
      </w:pPr>
      <w:r w:rsidRPr="006508DD">
        <w:rPr>
          <w:rFonts w:ascii="Times New Roman" w:hAnsi="Times New Roman"/>
          <w:sz w:val="24"/>
          <w:szCs w:val="24"/>
        </w:rPr>
        <w:t xml:space="preserve">Each proposal shall include specific acknowledgement in the space provided of receipt of all addenda issued during the solicitation period.  Failure to so acknowledge may result in the proposal being rejected as not responsive. </w:t>
      </w:r>
    </w:p>
    <w:p w14:paraId="46C1F883" w14:textId="77777777" w:rsidR="006508DD" w:rsidRPr="006508DD" w:rsidRDefault="006508DD" w:rsidP="006508DD">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b/>
          <w:caps/>
          <w:sz w:val="24"/>
          <w:szCs w:val="24"/>
          <w:u w:val="single"/>
        </w:rPr>
      </w:pPr>
    </w:p>
    <w:p w14:paraId="1A67977A" w14:textId="77777777" w:rsidR="006508DD" w:rsidRPr="006508DD" w:rsidRDefault="006508DD" w:rsidP="006508DD">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b/>
          <w:caps/>
          <w:sz w:val="24"/>
          <w:szCs w:val="24"/>
          <w:u w:val="single"/>
        </w:rPr>
      </w:pPr>
    </w:p>
    <w:p w14:paraId="132AEDA7" w14:textId="77777777" w:rsidR="006508DD" w:rsidRPr="006508DD" w:rsidRDefault="006508DD" w:rsidP="006508DD">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b/>
          <w:caps/>
          <w:sz w:val="24"/>
          <w:szCs w:val="24"/>
          <w:u w:val="single"/>
        </w:rPr>
      </w:pPr>
      <w:r w:rsidRPr="006508DD">
        <w:rPr>
          <w:rFonts w:ascii="Times New Roman" w:hAnsi="Times New Roman"/>
          <w:b/>
          <w:caps/>
          <w:sz w:val="24"/>
          <w:szCs w:val="24"/>
          <w:u w:val="single"/>
        </w:rPr>
        <w:t>AWARD OF proposal</w:t>
      </w:r>
    </w:p>
    <w:p w14:paraId="70EBDA56" w14:textId="77777777" w:rsidR="006508DD" w:rsidRPr="006508DD" w:rsidRDefault="006508DD" w:rsidP="006508DD">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aps/>
          <w:sz w:val="24"/>
          <w:szCs w:val="24"/>
        </w:rPr>
      </w:pPr>
    </w:p>
    <w:p w14:paraId="2323F7B3" w14:textId="6383FC59" w:rsidR="006508DD" w:rsidRPr="006508DD" w:rsidRDefault="006508DD" w:rsidP="006508DD">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bCs/>
          <w:sz w:val="24"/>
          <w:szCs w:val="24"/>
        </w:rPr>
      </w:pPr>
      <w:r w:rsidRPr="006508DD">
        <w:rPr>
          <w:rFonts w:ascii="Times New Roman" w:hAnsi="Times New Roman"/>
          <w:bCs/>
          <w:sz w:val="24"/>
          <w:szCs w:val="24"/>
        </w:rPr>
        <w:t xml:space="preserve">Award of proposal, if awarded, shall be made </w:t>
      </w:r>
      <w:r w:rsidR="005D7ACA">
        <w:rPr>
          <w:rFonts w:ascii="Times New Roman" w:hAnsi="Times New Roman"/>
          <w:bCs/>
          <w:sz w:val="24"/>
          <w:szCs w:val="24"/>
        </w:rPr>
        <w:t xml:space="preserve">by Marin County </w:t>
      </w:r>
      <w:r w:rsidRPr="006508DD">
        <w:rPr>
          <w:rFonts w:ascii="Times New Roman" w:hAnsi="Times New Roman"/>
          <w:bCs/>
          <w:sz w:val="24"/>
          <w:szCs w:val="24"/>
        </w:rPr>
        <w:t xml:space="preserve">after consideration of all Evaluation Criteria herein.  Award will not be based on price alone.  The criteria are not listed in any order of preference.  An Evaluation Committee will be established by Marin County and/or its representatives or agents.  The Committee will evaluate all proposals received in accordance with the Evaluation Criteria. Marin County reserves the right to establish weight factors that will be applied to the criteria depending upon order of importance.  Weight factors and evaluation scores will not be released until after award of proposal.  Marin County is not obligated to accept the lowest </w:t>
      </w:r>
      <w:r w:rsidR="005D7ACA">
        <w:rPr>
          <w:rFonts w:ascii="Times New Roman" w:hAnsi="Times New Roman"/>
          <w:bCs/>
          <w:sz w:val="24"/>
          <w:szCs w:val="24"/>
        </w:rPr>
        <w:t xml:space="preserve">cost </w:t>
      </w:r>
      <w:r w:rsidRPr="006508DD">
        <w:rPr>
          <w:rFonts w:ascii="Times New Roman" w:hAnsi="Times New Roman"/>
          <w:bCs/>
          <w:sz w:val="24"/>
          <w:szCs w:val="24"/>
        </w:rPr>
        <w:t xml:space="preserve">proposal, but will make an award in the best interests of Marin County after all factors have been evaluated.  Receipt of the official Marin County purchase order shall indicate award of the proposal. </w:t>
      </w:r>
    </w:p>
    <w:p w14:paraId="35E25B94" w14:textId="77777777" w:rsidR="006508DD" w:rsidRPr="006508DD" w:rsidRDefault="006508DD" w:rsidP="006508DD">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bCs/>
          <w:sz w:val="24"/>
          <w:szCs w:val="24"/>
        </w:rPr>
      </w:pPr>
    </w:p>
    <w:p w14:paraId="47E01688" w14:textId="77777777" w:rsidR="006508DD" w:rsidRPr="006508DD" w:rsidRDefault="006508DD" w:rsidP="006508DD">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bCs/>
          <w:sz w:val="24"/>
          <w:szCs w:val="24"/>
        </w:rPr>
      </w:pPr>
    </w:p>
    <w:p w14:paraId="7ACD2A1B" w14:textId="77777777" w:rsidR="006508DD" w:rsidRPr="006508DD" w:rsidRDefault="006508DD" w:rsidP="006508DD">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b/>
          <w:bCs/>
          <w:sz w:val="24"/>
          <w:szCs w:val="24"/>
          <w:u w:val="single"/>
        </w:rPr>
      </w:pPr>
      <w:r w:rsidRPr="006508DD">
        <w:rPr>
          <w:rFonts w:ascii="Times New Roman" w:hAnsi="Times New Roman"/>
          <w:b/>
          <w:bCs/>
          <w:sz w:val="24"/>
          <w:szCs w:val="24"/>
          <w:u w:val="single"/>
        </w:rPr>
        <w:t>METHOD OF AWARD</w:t>
      </w:r>
    </w:p>
    <w:p w14:paraId="2BD551AF" w14:textId="77777777" w:rsidR="006508DD" w:rsidRPr="006508DD" w:rsidRDefault="006508DD" w:rsidP="006508DD">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bCs/>
          <w:sz w:val="24"/>
          <w:szCs w:val="24"/>
        </w:rPr>
      </w:pPr>
    </w:p>
    <w:p w14:paraId="31AB746D" w14:textId="2EB5F388" w:rsidR="006508DD" w:rsidRPr="006508DD" w:rsidRDefault="006508DD" w:rsidP="006508DD">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bCs/>
          <w:caps/>
          <w:sz w:val="24"/>
          <w:szCs w:val="24"/>
        </w:rPr>
      </w:pPr>
      <w:r w:rsidRPr="006508DD">
        <w:rPr>
          <w:rFonts w:ascii="Times New Roman" w:hAnsi="Times New Roman"/>
          <w:bCs/>
          <w:sz w:val="24"/>
          <w:szCs w:val="24"/>
        </w:rPr>
        <w:t xml:space="preserve">The successful contractor will be determined on the basis of both cost and criteria outlined elsewhere in this solicitation. Although cost is an important factor, it is not the only factor that will be considered.  The contractor to whom the award is made will be notified at the earliest possible date.  The County of Marin, however, reserves the right to reject any and all proposals, and to waive any informality in proposals received whenever such waiver is in the best interest of Marin County.  It also reserves the right to reject the proposal of a vendor who has previously failed to perform properly or complete on time contracts of similar nature, or the proposal of a vendor who is not in the position to perform the contract.  </w:t>
      </w:r>
    </w:p>
    <w:p w14:paraId="30D9F983" w14:textId="4AA3DA1C" w:rsidR="006508DD" w:rsidRPr="006508DD" w:rsidRDefault="006508DD" w:rsidP="006508DD">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b/>
          <w:caps/>
          <w:sz w:val="24"/>
          <w:szCs w:val="24"/>
          <w:u w:val="single"/>
        </w:rPr>
      </w:pPr>
    </w:p>
    <w:p w14:paraId="3545EB56" w14:textId="77777777" w:rsidR="006508DD" w:rsidRPr="006508DD" w:rsidRDefault="006508DD" w:rsidP="006508DD">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b/>
          <w:caps/>
          <w:sz w:val="24"/>
          <w:szCs w:val="24"/>
          <w:u w:val="single"/>
        </w:rPr>
      </w:pPr>
    </w:p>
    <w:p w14:paraId="5662066D" w14:textId="77777777" w:rsidR="006508DD" w:rsidRPr="006508DD" w:rsidRDefault="006508DD" w:rsidP="006508DD">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b/>
          <w:caps/>
          <w:sz w:val="24"/>
          <w:szCs w:val="24"/>
          <w:u w:val="single"/>
        </w:rPr>
      </w:pPr>
      <w:r w:rsidRPr="006508DD">
        <w:rPr>
          <w:rFonts w:ascii="Times New Roman" w:hAnsi="Times New Roman"/>
          <w:b/>
          <w:caps/>
          <w:sz w:val="24"/>
          <w:szCs w:val="24"/>
          <w:u w:val="single"/>
        </w:rPr>
        <w:t>AWARD AUTHORITY</w:t>
      </w:r>
    </w:p>
    <w:p w14:paraId="099D68AE" w14:textId="77777777" w:rsidR="006508DD" w:rsidRPr="006508DD" w:rsidRDefault="006508DD" w:rsidP="006508DD">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b/>
          <w:caps/>
          <w:sz w:val="24"/>
          <w:szCs w:val="24"/>
          <w:u w:val="single"/>
        </w:rPr>
      </w:pPr>
    </w:p>
    <w:p w14:paraId="76C58FF5" w14:textId="460310D6" w:rsidR="006508DD" w:rsidRPr="006508DD" w:rsidRDefault="006508DD" w:rsidP="006508DD">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b/>
          <w:caps/>
          <w:sz w:val="24"/>
          <w:szCs w:val="24"/>
          <w:u w:val="single"/>
        </w:rPr>
      </w:pPr>
      <w:r w:rsidRPr="006508DD">
        <w:rPr>
          <w:rFonts w:ascii="Times New Roman" w:hAnsi="Times New Roman"/>
          <w:bCs/>
          <w:sz w:val="24"/>
          <w:szCs w:val="24"/>
        </w:rPr>
        <w:t>Marin County and/or its representatives or agents, shall be the sole judge of the quality and suitability of the proposal offered in its determination of the successful vendor.</w:t>
      </w:r>
    </w:p>
    <w:p w14:paraId="5E2953CF" w14:textId="77777777" w:rsidR="0020494A" w:rsidRDefault="0020494A" w:rsidP="006508DD">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b/>
          <w:caps/>
          <w:sz w:val="24"/>
          <w:szCs w:val="24"/>
          <w:u w:val="single"/>
        </w:rPr>
      </w:pPr>
    </w:p>
    <w:p w14:paraId="1430A56A" w14:textId="1B81D086" w:rsidR="006508DD" w:rsidRPr="006508DD" w:rsidRDefault="006508DD" w:rsidP="006508DD">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b/>
          <w:caps/>
          <w:sz w:val="24"/>
          <w:szCs w:val="24"/>
          <w:u w:val="single"/>
        </w:rPr>
      </w:pPr>
      <w:r w:rsidRPr="006508DD">
        <w:rPr>
          <w:rFonts w:ascii="Times New Roman" w:hAnsi="Times New Roman"/>
          <w:b/>
          <w:caps/>
          <w:sz w:val="24"/>
          <w:szCs w:val="24"/>
          <w:u w:val="single"/>
        </w:rPr>
        <w:t>TERMS OF THE OFFER</w:t>
      </w:r>
    </w:p>
    <w:p w14:paraId="29468D47" w14:textId="77777777" w:rsidR="006508DD" w:rsidRPr="006508DD" w:rsidRDefault="006508DD" w:rsidP="006508DD">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b/>
          <w:caps/>
          <w:sz w:val="24"/>
          <w:szCs w:val="24"/>
          <w:u w:val="single"/>
        </w:rPr>
      </w:pPr>
    </w:p>
    <w:p w14:paraId="12A6B85C" w14:textId="32DD014F" w:rsidR="006508DD" w:rsidRPr="006508DD" w:rsidRDefault="006508DD" w:rsidP="006508DD">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aps/>
          <w:sz w:val="24"/>
          <w:szCs w:val="24"/>
        </w:rPr>
      </w:pPr>
      <w:r w:rsidRPr="006508DD">
        <w:rPr>
          <w:rFonts w:ascii="Times New Roman" w:hAnsi="Times New Roman"/>
          <w:bCs/>
          <w:sz w:val="24"/>
          <w:szCs w:val="24"/>
        </w:rPr>
        <w:t xml:space="preserve">Marin County reserves the right to negotiate final contract terms with any Proposer selected.  The contract between the parties will consist of the RFP together with any modifications thereto, the awarded Proposer’s proposal, and all modifications and clarifications that are submitted at the request of Marin County during the evaluation process.  </w:t>
      </w:r>
    </w:p>
    <w:p w14:paraId="20FB538D" w14:textId="77777777" w:rsidR="006508DD" w:rsidRPr="006508DD" w:rsidRDefault="006508DD" w:rsidP="006508DD">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b/>
          <w:caps/>
          <w:sz w:val="24"/>
          <w:szCs w:val="24"/>
          <w:u w:val="single"/>
        </w:rPr>
      </w:pPr>
    </w:p>
    <w:p w14:paraId="64C10F8D" w14:textId="77777777" w:rsidR="006508DD" w:rsidRPr="006508DD" w:rsidRDefault="006508DD" w:rsidP="006508DD">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b/>
          <w:caps/>
          <w:sz w:val="24"/>
          <w:szCs w:val="24"/>
          <w:u w:val="single"/>
        </w:rPr>
      </w:pPr>
    </w:p>
    <w:p w14:paraId="5D7E916D" w14:textId="77777777" w:rsidR="006508DD" w:rsidRPr="006508DD" w:rsidRDefault="006508DD" w:rsidP="006508DD">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b/>
          <w:caps/>
          <w:sz w:val="24"/>
          <w:szCs w:val="24"/>
          <w:u w:val="single"/>
        </w:rPr>
      </w:pPr>
      <w:r w:rsidRPr="006508DD">
        <w:rPr>
          <w:rFonts w:ascii="Times New Roman" w:hAnsi="Times New Roman"/>
          <w:b/>
          <w:caps/>
          <w:sz w:val="24"/>
          <w:szCs w:val="24"/>
          <w:u w:val="single"/>
        </w:rPr>
        <w:t>withdrawal of PROPOSAL</w:t>
      </w:r>
    </w:p>
    <w:p w14:paraId="5B9DF071" w14:textId="77777777" w:rsidR="006508DD" w:rsidRPr="006508DD" w:rsidRDefault="006508DD" w:rsidP="006508DD">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aps/>
          <w:sz w:val="24"/>
          <w:szCs w:val="24"/>
        </w:rPr>
      </w:pPr>
    </w:p>
    <w:p w14:paraId="551E03D4" w14:textId="77777777" w:rsidR="006508DD" w:rsidRPr="006508DD" w:rsidRDefault="006508DD" w:rsidP="006508DD">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aps/>
          <w:sz w:val="24"/>
          <w:szCs w:val="24"/>
        </w:rPr>
      </w:pPr>
      <w:r w:rsidRPr="006508DD">
        <w:rPr>
          <w:rFonts w:ascii="Times New Roman" w:hAnsi="Times New Roman"/>
          <w:sz w:val="24"/>
          <w:szCs w:val="24"/>
        </w:rPr>
        <w:t>Submitted proposals: a) may not be withdrawn within sixty (60) calendar days after the proposal opening; and b) may be withdrawn prior to the opening date only by written request of the Proposer’s authorized representative.  At no time may the Successful Proposer withdrawal his Proposal.</w:t>
      </w:r>
    </w:p>
    <w:p w14:paraId="1089FD35" w14:textId="77777777" w:rsidR="006508DD" w:rsidRPr="006508DD" w:rsidRDefault="006508DD" w:rsidP="006508DD">
      <w:pPr>
        <w:spacing w:after="0"/>
        <w:jc w:val="left"/>
        <w:rPr>
          <w:rFonts w:ascii="Times New Roman" w:hAnsi="Times New Roman"/>
          <w:b/>
          <w:sz w:val="24"/>
          <w:szCs w:val="24"/>
          <w:u w:val="single"/>
        </w:rPr>
      </w:pPr>
    </w:p>
    <w:p w14:paraId="18C39992" w14:textId="77777777" w:rsidR="006508DD" w:rsidRPr="006508DD" w:rsidRDefault="006508DD" w:rsidP="0034395E">
      <w:pPr>
        <w:keepNext/>
        <w:spacing w:after="0"/>
        <w:jc w:val="left"/>
        <w:rPr>
          <w:rFonts w:ascii="Times New Roman" w:hAnsi="Times New Roman"/>
          <w:b/>
          <w:sz w:val="24"/>
          <w:szCs w:val="24"/>
          <w:u w:val="single"/>
        </w:rPr>
      </w:pPr>
      <w:r w:rsidRPr="006508DD">
        <w:rPr>
          <w:rFonts w:ascii="Times New Roman" w:hAnsi="Times New Roman"/>
          <w:b/>
          <w:sz w:val="24"/>
          <w:szCs w:val="24"/>
          <w:u w:val="single"/>
        </w:rPr>
        <w:lastRenderedPageBreak/>
        <w:t>COST OF PREPARATION OF OFFERING</w:t>
      </w:r>
    </w:p>
    <w:p w14:paraId="22E73C2D" w14:textId="77777777" w:rsidR="006508DD" w:rsidRPr="006508DD" w:rsidRDefault="006508DD" w:rsidP="0034395E">
      <w:pPr>
        <w:keepNext/>
        <w:spacing w:after="0"/>
        <w:jc w:val="left"/>
        <w:rPr>
          <w:rFonts w:ascii="Times New Roman" w:hAnsi="Times New Roman"/>
          <w:b/>
          <w:sz w:val="24"/>
          <w:szCs w:val="24"/>
          <w:u w:val="single"/>
        </w:rPr>
      </w:pPr>
    </w:p>
    <w:p w14:paraId="1BFC3E6D" w14:textId="77777777" w:rsidR="006508DD" w:rsidRPr="006508DD" w:rsidRDefault="006508DD" w:rsidP="0034395E">
      <w:pPr>
        <w:keepNext/>
        <w:spacing w:after="0"/>
        <w:jc w:val="left"/>
        <w:rPr>
          <w:rFonts w:ascii="Times New Roman" w:hAnsi="Times New Roman"/>
          <w:sz w:val="24"/>
          <w:szCs w:val="24"/>
        </w:rPr>
      </w:pPr>
      <w:r w:rsidRPr="006508DD">
        <w:rPr>
          <w:rFonts w:ascii="Times New Roman" w:hAnsi="Times New Roman"/>
          <w:sz w:val="24"/>
          <w:szCs w:val="24"/>
        </w:rPr>
        <w:t>The County will not pay cost incurred in the offering preparation, printing, demonstration, or negotiation process.  All costs shall be borne by the proposing vendor.</w:t>
      </w:r>
    </w:p>
    <w:p w14:paraId="36F3984A" w14:textId="77777777" w:rsidR="006508DD" w:rsidRPr="006508DD" w:rsidRDefault="006508DD" w:rsidP="006508DD">
      <w:pPr>
        <w:spacing w:after="0"/>
        <w:jc w:val="left"/>
        <w:rPr>
          <w:rFonts w:ascii="Times New Roman" w:hAnsi="Times New Roman"/>
          <w:sz w:val="24"/>
          <w:szCs w:val="24"/>
        </w:rPr>
      </w:pPr>
    </w:p>
    <w:p w14:paraId="3A262DAB" w14:textId="77777777" w:rsidR="006508DD" w:rsidRPr="006508DD" w:rsidRDefault="006508DD" w:rsidP="006508DD">
      <w:pPr>
        <w:spacing w:after="0"/>
        <w:jc w:val="left"/>
        <w:rPr>
          <w:rFonts w:ascii="Times New Roman" w:hAnsi="Times New Roman"/>
          <w:sz w:val="24"/>
          <w:szCs w:val="24"/>
        </w:rPr>
      </w:pPr>
    </w:p>
    <w:p w14:paraId="65B2CA57" w14:textId="77777777" w:rsidR="006508DD" w:rsidRPr="006508DD" w:rsidRDefault="006508DD" w:rsidP="006508DD">
      <w:pPr>
        <w:spacing w:after="0"/>
        <w:jc w:val="left"/>
        <w:rPr>
          <w:rFonts w:ascii="Times New Roman" w:hAnsi="Times New Roman"/>
          <w:b/>
          <w:sz w:val="24"/>
          <w:szCs w:val="24"/>
          <w:u w:val="single"/>
        </w:rPr>
      </w:pPr>
      <w:r w:rsidRPr="006508DD">
        <w:rPr>
          <w:rFonts w:ascii="Times New Roman" w:hAnsi="Times New Roman"/>
          <w:b/>
          <w:sz w:val="24"/>
          <w:szCs w:val="24"/>
          <w:u w:val="single"/>
        </w:rPr>
        <w:t>CONFIDENTIALITY OF DOCUMENTS</w:t>
      </w:r>
    </w:p>
    <w:p w14:paraId="170967EA" w14:textId="77777777" w:rsidR="006508DD" w:rsidRPr="006508DD" w:rsidRDefault="006508DD" w:rsidP="006508DD">
      <w:pPr>
        <w:spacing w:after="0"/>
        <w:jc w:val="left"/>
        <w:rPr>
          <w:rFonts w:ascii="Times New Roman" w:hAnsi="Times New Roman"/>
          <w:b/>
          <w:sz w:val="24"/>
          <w:szCs w:val="24"/>
          <w:u w:val="single"/>
        </w:rPr>
      </w:pPr>
    </w:p>
    <w:p w14:paraId="5EE43C98" w14:textId="77777777" w:rsidR="006508DD" w:rsidRPr="006508DD" w:rsidRDefault="006508DD" w:rsidP="006508DD">
      <w:pPr>
        <w:spacing w:after="0"/>
        <w:jc w:val="left"/>
        <w:rPr>
          <w:rFonts w:ascii="Times New Roman" w:hAnsi="Times New Roman"/>
          <w:sz w:val="24"/>
          <w:szCs w:val="24"/>
        </w:rPr>
      </w:pPr>
      <w:r w:rsidRPr="006508DD">
        <w:rPr>
          <w:rFonts w:ascii="Times New Roman" w:hAnsi="Times New Roman"/>
          <w:sz w:val="24"/>
          <w:szCs w:val="24"/>
        </w:rPr>
        <w:t>All documents submitted as part of the vendor’s offering will be deemed confidential during the evaluation process.  Vendor offerings will not be available for review by anyone other than the county evaluation team or its designated technical and operational representatives.  Following award of contract, all offerings become public documents and are available for public viewing upon written request.</w:t>
      </w:r>
    </w:p>
    <w:p w14:paraId="74F58315" w14:textId="77777777" w:rsidR="006508DD" w:rsidRPr="006508DD" w:rsidRDefault="006508DD" w:rsidP="006508DD">
      <w:pPr>
        <w:spacing w:after="0"/>
        <w:jc w:val="left"/>
        <w:rPr>
          <w:rFonts w:ascii="Times New Roman" w:hAnsi="Times New Roman"/>
          <w:b/>
          <w:sz w:val="24"/>
          <w:szCs w:val="24"/>
          <w:u w:val="single"/>
        </w:rPr>
      </w:pPr>
    </w:p>
    <w:p w14:paraId="09B2C41A" w14:textId="77777777" w:rsidR="006508DD" w:rsidRPr="006508DD" w:rsidRDefault="006508DD" w:rsidP="006508DD">
      <w:pPr>
        <w:spacing w:after="0"/>
        <w:jc w:val="left"/>
        <w:rPr>
          <w:rFonts w:ascii="Times New Roman" w:hAnsi="Times New Roman"/>
          <w:b/>
          <w:sz w:val="24"/>
          <w:szCs w:val="24"/>
          <w:u w:val="single"/>
        </w:rPr>
      </w:pPr>
    </w:p>
    <w:p w14:paraId="2A19DC82" w14:textId="77777777" w:rsidR="006508DD" w:rsidRPr="006508DD" w:rsidRDefault="006508DD" w:rsidP="006508DD">
      <w:pPr>
        <w:spacing w:after="0"/>
        <w:jc w:val="left"/>
        <w:rPr>
          <w:rFonts w:ascii="Times New Roman" w:hAnsi="Times New Roman"/>
          <w:b/>
          <w:sz w:val="24"/>
          <w:szCs w:val="24"/>
          <w:u w:val="single"/>
        </w:rPr>
      </w:pPr>
      <w:r w:rsidRPr="006508DD">
        <w:rPr>
          <w:rFonts w:ascii="Times New Roman" w:hAnsi="Times New Roman"/>
          <w:b/>
          <w:sz w:val="24"/>
          <w:szCs w:val="24"/>
          <w:u w:val="single"/>
        </w:rPr>
        <w:t>PROPOSER IS SOLE POINT OF CONTACT</w:t>
      </w:r>
    </w:p>
    <w:p w14:paraId="3D2D3082" w14:textId="77777777" w:rsidR="006508DD" w:rsidRPr="006508DD" w:rsidRDefault="006508DD" w:rsidP="006508DD">
      <w:pPr>
        <w:spacing w:after="0"/>
        <w:jc w:val="left"/>
        <w:rPr>
          <w:rFonts w:ascii="Times New Roman" w:hAnsi="Times New Roman"/>
          <w:b/>
          <w:sz w:val="24"/>
          <w:szCs w:val="24"/>
          <w:u w:val="single"/>
        </w:rPr>
      </w:pPr>
    </w:p>
    <w:p w14:paraId="09AAB76F" w14:textId="73711057" w:rsidR="006508DD" w:rsidRPr="006508DD" w:rsidRDefault="006508DD" w:rsidP="006508DD">
      <w:pPr>
        <w:spacing w:after="0"/>
        <w:jc w:val="left"/>
        <w:rPr>
          <w:rFonts w:ascii="Times New Roman" w:hAnsi="Times New Roman"/>
          <w:sz w:val="24"/>
          <w:szCs w:val="24"/>
        </w:rPr>
      </w:pPr>
      <w:r w:rsidRPr="006508DD">
        <w:rPr>
          <w:rFonts w:ascii="Times New Roman" w:hAnsi="Times New Roman"/>
          <w:sz w:val="24"/>
          <w:szCs w:val="24"/>
        </w:rPr>
        <w:t>The Successful Proposer will be the sole point of contact.  Marin County will look solely to the Successful Proposer for the performance of all contractual obligations which may result from an award based on this RFP, and the awarded Proposer shall not be relieved for non-performance of any or all subcontractors.</w:t>
      </w:r>
    </w:p>
    <w:p w14:paraId="754BC662" w14:textId="77777777" w:rsidR="006508DD" w:rsidRPr="006508DD" w:rsidRDefault="006508DD" w:rsidP="006508DD">
      <w:pPr>
        <w:spacing w:after="0"/>
        <w:jc w:val="left"/>
        <w:rPr>
          <w:rFonts w:ascii="Times New Roman" w:hAnsi="Times New Roman"/>
          <w:b/>
          <w:sz w:val="24"/>
          <w:szCs w:val="24"/>
          <w:u w:val="single"/>
        </w:rPr>
      </w:pPr>
    </w:p>
    <w:p w14:paraId="77068C1E" w14:textId="77777777" w:rsidR="006508DD" w:rsidRPr="006508DD" w:rsidRDefault="006508DD" w:rsidP="006508DD">
      <w:pPr>
        <w:spacing w:after="0"/>
        <w:jc w:val="left"/>
        <w:rPr>
          <w:rFonts w:ascii="Times New Roman" w:hAnsi="Times New Roman"/>
          <w:b/>
          <w:sz w:val="24"/>
          <w:szCs w:val="24"/>
          <w:u w:val="single"/>
        </w:rPr>
      </w:pPr>
    </w:p>
    <w:p w14:paraId="513A581A" w14:textId="77777777" w:rsidR="006508DD" w:rsidRPr="006508DD" w:rsidRDefault="006508DD" w:rsidP="006508DD">
      <w:pPr>
        <w:spacing w:after="0"/>
        <w:jc w:val="left"/>
        <w:rPr>
          <w:rFonts w:ascii="Times New Roman" w:hAnsi="Times New Roman"/>
          <w:b/>
          <w:sz w:val="24"/>
          <w:szCs w:val="24"/>
          <w:u w:val="single"/>
        </w:rPr>
      </w:pPr>
      <w:r w:rsidRPr="006508DD">
        <w:rPr>
          <w:rFonts w:ascii="Times New Roman" w:hAnsi="Times New Roman"/>
          <w:b/>
          <w:sz w:val="24"/>
          <w:szCs w:val="24"/>
          <w:u w:val="single"/>
        </w:rPr>
        <w:t>SPECIFICATIONS DEFINED</w:t>
      </w:r>
    </w:p>
    <w:p w14:paraId="4652CB5D" w14:textId="77777777" w:rsidR="006508DD" w:rsidRPr="006508DD" w:rsidRDefault="006508DD" w:rsidP="006508DD">
      <w:pPr>
        <w:spacing w:after="0"/>
        <w:jc w:val="left"/>
        <w:rPr>
          <w:rFonts w:ascii="Times New Roman" w:hAnsi="Times New Roman"/>
          <w:b/>
          <w:sz w:val="24"/>
          <w:szCs w:val="24"/>
          <w:u w:val="single"/>
        </w:rPr>
      </w:pPr>
    </w:p>
    <w:p w14:paraId="71509A88" w14:textId="77777777" w:rsidR="006508DD" w:rsidRPr="006508DD" w:rsidRDefault="006508DD" w:rsidP="006508DD">
      <w:pPr>
        <w:spacing w:after="0"/>
        <w:jc w:val="left"/>
        <w:rPr>
          <w:rFonts w:ascii="Times New Roman" w:hAnsi="Times New Roman"/>
          <w:sz w:val="24"/>
          <w:szCs w:val="24"/>
        </w:rPr>
      </w:pPr>
      <w:r w:rsidRPr="006508DD">
        <w:rPr>
          <w:rFonts w:ascii="Times New Roman" w:hAnsi="Times New Roman"/>
          <w:sz w:val="24"/>
          <w:szCs w:val="24"/>
        </w:rPr>
        <w:t xml:space="preserve">The term “specification” or “RFP specification” as used in this solicitation shall be interpreted to mean all the pages that make up this solicitation, including but not limited to the Request for Proposal, Instructions To Proposer, Terms and Conditions, Detailed Specifications or Scope of Work, Proposal form(s), General Provisions, Special Provisions, Experience Statement, and Workers Compensation Insurance Certificate. </w:t>
      </w:r>
    </w:p>
    <w:p w14:paraId="3C4534E3" w14:textId="77777777" w:rsidR="006508DD" w:rsidRPr="006508DD" w:rsidRDefault="006508DD" w:rsidP="006508DD">
      <w:pPr>
        <w:spacing w:after="0"/>
        <w:jc w:val="left"/>
        <w:rPr>
          <w:rFonts w:ascii="Times New Roman" w:hAnsi="Times New Roman"/>
          <w:sz w:val="24"/>
          <w:szCs w:val="24"/>
        </w:rPr>
      </w:pPr>
    </w:p>
    <w:p w14:paraId="119F777A" w14:textId="278986DA" w:rsidR="006508DD" w:rsidRDefault="006508DD" w:rsidP="00946365">
      <w:r w:rsidRPr="006508DD">
        <w:rPr>
          <w:rFonts w:ascii="Times New Roman" w:hAnsi="Times New Roman"/>
          <w:b/>
          <w:sz w:val="16"/>
          <w:szCs w:val="16"/>
        </w:rPr>
        <w:t>***</w:t>
      </w:r>
      <w:r w:rsidRPr="006508DD">
        <w:rPr>
          <w:rFonts w:ascii="Times New Roman" w:hAnsi="Times New Roman"/>
          <w:b/>
          <w:sz w:val="16"/>
          <w:szCs w:val="16"/>
          <w:u w:val="single"/>
        </w:rPr>
        <w:t>END OF INSTRUCTIONS TO PROPOSER</w:t>
      </w:r>
      <w:r w:rsidRPr="006508DD">
        <w:rPr>
          <w:rFonts w:ascii="Times New Roman" w:hAnsi="Times New Roman"/>
          <w:b/>
          <w:sz w:val="16"/>
          <w:szCs w:val="16"/>
        </w:rPr>
        <w:t>***</w:t>
      </w:r>
    </w:p>
    <w:p w14:paraId="3D638F7A" w14:textId="77777777" w:rsidR="006508DD" w:rsidRDefault="006508DD" w:rsidP="006508DD">
      <w:pPr>
        <w:spacing w:after="0"/>
        <w:jc w:val="left"/>
        <w:rPr>
          <w:b/>
          <w:color w:val="0070C0"/>
        </w:rPr>
      </w:pPr>
      <w:r>
        <w:br w:type="page"/>
      </w:r>
    </w:p>
    <w:p w14:paraId="2F8416BC" w14:textId="09CDC5A1" w:rsidR="006508DD" w:rsidRDefault="006508DD" w:rsidP="006508DD">
      <w:pPr>
        <w:pStyle w:val="Com-StratHeading1"/>
      </w:pPr>
      <w:bookmarkStart w:id="1229" w:name="_Toc518983654"/>
      <w:r>
        <w:lastRenderedPageBreak/>
        <w:t>APPENDIX B: General provisions</w:t>
      </w:r>
      <w:bookmarkEnd w:id="1229"/>
    </w:p>
    <w:p w14:paraId="17AD2ACB" w14:textId="6928384B" w:rsidR="006508DD" w:rsidRDefault="006508DD" w:rsidP="00946365"/>
    <w:p w14:paraId="3963C5CF" w14:textId="77777777" w:rsidR="006508DD" w:rsidRPr="006508DD" w:rsidRDefault="006508DD" w:rsidP="006508DD">
      <w:pPr>
        <w:spacing w:after="0"/>
        <w:jc w:val="center"/>
        <w:rPr>
          <w:rFonts w:ascii="Times New Roman" w:hAnsi="Times New Roman"/>
          <w:b/>
          <w:bCs/>
          <w:sz w:val="32"/>
          <w:szCs w:val="24"/>
          <w:u w:val="single"/>
        </w:rPr>
      </w:pPr>
      <w:r w:rsidRPr="006508DD">
        <w:rPr>
          <w:rFonts w:ascii="Times New Roman" w:hAnsi="Times New Roman"/>
          <w:b/>
          <w:bCs/>
          <w:sz w:val="32"/>
          <w:szCs w:val="24"/>
          <w:u w:val="single"/>
        </w:rPr>
        <w:t>GENERAL PROVISIONS</w:t>
      </w:r>
    </w:p>
    <w:p w14:paraId="43A8633A" w14:textId="77777777" w:rsidR="006508DD" w:rsidRPr="006508DD" w:rsidRDefault="006508DD" w:rsidP="006508DD">
      <w:pPr>
        <w:spacing w:after="0"/>
        <w:jc w:val="center"/>
        <w:rPr>
          <w:rFonts w:ascii="Times New Roman" w:hAnsi="Times New Roman"/>
          <w:b/>
          <w:bCs/>
          <w:sz w:val="24"/>
          <w:szCs w:val="24"/>
          <w:u w:val="single"/>
        </w:rPr>
      </w:pPr>
    </w:p>
    <w:p w14:paraId="2DF3776C" w14:textId="77777777" w:rsidR="006508DD" w:rsidRPr="006508DD" w:rsidRDefault="006508DD" w:rsidP="006508DD">
      <w:pPr>
        <w:spacing w:after="0"/>
        <w:jc w:val="center"/>
        <w:rPr>
          <w:rFonts w:ascii="Times New Roman" w:hAnsi="Times New Roman"/>
          <w:b/>
          <w:bCs/>
          <w:sz w:val="24"/>
          <w:szCs w:val="24"/>
          <w:u w:val="single"/>
        </w:rPr>
      </w:pPr>
    </w:p>
    <w:p w14:paraId="70392B6B" w14:textId="77777777" w:rsidR="006508DD" w:rsidRPr="006508DD" w:rsidRDefault="006508DD" w:rsidP="006508DD">
      <w:pPr>
        <w:spacing w:after="0"/>
        <w:jc w:val="left"/>
        <w:rPr>
          <w:rFonts w:ascii="Times New Roman" w:hAnsi="Times New Roman"/>
          <w:b/>
          <w:bCs/>
          <w:sz w:val="24"/>
          <w:szCs w:val="24"/>
          <w:u w:val="single"/>
        </w:rPr>
      </w:pPr>
      <w:r w:rsidRPr="006508DD">
        <w:rPr>
          <w:rFonts w:ascii="Times New Roman" w:hAnsi="Times New Roman"/>
          <w:b/>
          <w:bCs/>
          <w:sz w:val="24"/>
          <w:szCs w:val="24"/>
          <w:u w:val="single"/>
        </w:rPr>
        <w:t>GENERAL PROJECT DESCRIPTION</w:t>
      </w:r>
    </w:p>
    <w:p w14:paraId="5C43A91F" w14:textId="77777777" w:rsidR="006508DD" w:rsidRPr="006508DD" w:rsidRDefault="006508DD" w:rsidP="006508DD">
      <w:pPr>
        <w:spacing w:after="0"/>
        <w:jc w:val="left"/>
        <w:rPr>
          <w:rFonts w:ascii="Times New Roman" w:hAnsi="Times New Roman"/>
          <w:b/>
          <w:bCs/>
          <w:sz w:val="24"/>
          <w:szCs w:val="24"/>
          <w:u w:val="single"/>
        </w:rPr>
      </w:pPr>
    </w:p>
    <w:p w14:paraId="4AFAB1DB" w14:textId="716BD8E3" w:rsidR="006508DD" w:rsidRPr="006508DD" w:rsidRDefault="006508DD" w:rsidP="00946365">
      <w:pPr>
        <w:spacing w:after="0"/>
        <w:jc w:val="left"/>
        <w:rPr>
          <w:rFonts w:ascii="Times New Roman" w:hAnsi="Times New Roman"/>
          <w:color w:val="17365D" w:themeColor="text2" w:themeShade="BF"/>
          <w:sz w:val="24"/>
          <w:szCs w:val="24"/>
        </w:rPr>
      </w:pPr>
      <w:r w:rsidRPr="006508DD">
        <w:rPr>
          <w:rFonts w:ascii="Times New Roman" w:hAnsi="Times New Roman"/>
          <w:bCs/>
          <w:sz w:val="24"/>
          <w:szCs w:val="24"/>
        </w:rPr>
        <w:t>The basic scope of work covered under this Proposal</w:t>
      </w:r>
      <w:r w:rsidR="008B172B">
        <w:rPr>
          <w:rFonts w:ascii="Times New Roman" w:hAnsi="Times New Roman"/>
          <w:bCs/>
          <w:sz w:val="24"/>
          <w:szCs w:val="24"/>
        </w:rPr>
        <w:t xml:space="preserve"> is described in the</w:t>
      </w:r>
      <w:r w:rsidR="008D1968">
        <w:rPr>
          <w:rFonts w:ascii="Times New Roman" w:hAnsi="Times New Roman"/>
          <w:bCs/>
          <w:sz w:val="24"/>
          <w:szCs w:val="24"/>
        </w:rPr>
        <w:t xml:space="preserve"> </w:t>
      </w:r>
      <w:r w:rsidR="008D1968" w:rsidRPr="008D1968">
        <w:rPr>
          <w:rFonts w:ascii="Times New Roman" w:hAnsi="Times New Roman"/>
          <w:bCs/>
          <w:sz w:val="24"/>
          <w:szCs w:val="24"/>
        </w:rPr>
        <w:t>Unified Communications</w:t>
      </w:r>
      <w:r w:rsidR="008D1968">
        <w:rPr>
          <w:rFonts w:ascii="Times New Roman" w:hAnsi="Times New Roman"/>
          <w:bCs/>
          <w:sz w:val="24"/>
          <w:szCs w:val="24"/>
        </w:rPr>
        <w:t xml:space="preserve"> </w:t>
      </w:r>
      <w:r w:rsidR="008D1968" w:rsidRPr="008D1968">
        <w:rPr>
          <w:rFonts w:ascii="Times New Roman" w:hAnsi="Times New Roman"/>
          <w:bCs/>
          <w:sz w:val="24"/>
          <w:szCs w:val="24"/>
        </w:rPr>
        <w:t>and Contact Center Solution</w:t>
      </w:r>
      <w:r w:rsidR="008B172B">
        <w:rPr>
          <w:rFonts w:ascii="Times New Roman" w:hAnsi="Times New Roman"/>
          <w:bCs/>
          <w:sz w:val="24"/>
          <w:szCs w:val="24"/>
        </w:rPr>
        <w:t xml:space="preserve"> RFP, RFP appendices, Schedules</w:t>
      </w:r>
      <w:r w:rsidR="008D1968">
        <w:rPr>
          <w:rFonts w:ascii="Times New Roman" w:hAnsi="Times New Roman"/>
          <w:bCs/>
          <w:sz w:val="24"/>
          <w:szCs w:val="24"/>
        </w:rPr>
        <w:t>, and any Addenda</w:t>
      </w:r>
      <w:r w:rsidR="008B172B">
        <w:rPr>
          <w:rFonts w:ascii="Times New Roman" w:hAnsi="Times New Roman"/>
          <w:bCs/>
          <w:sz w:val="24"/>
          <w:szCs w:val="24"/>
        </w:rPr>
        <w:t>.</w:t>
      </w:r>
      <w:r w:rsidRPr="006508DD">
        <w:rPr>
          <w:rFonts w:ascii="Times New Roman" w:hAnsi="Times New Roman"/>
          <w:bCs/>
          <w:sz w:val="24"/>
          <w:szCs w:val="24"/>
        </w:rPr>
        <w:t xml:space="preserve"> </w:t>
      </w:r>
    </w:p>
    <w:p w14:paraId="0E85E8D1" w14:textId="77777777" w:rsidR="006508DD" w:rsidRPr="006508DD" w:rsidRDefault="006508DD" w:rsidP="006508DD">
      <w:pPr>
        <w:spacing w:after="0"/>
        <w:jc w:val="left"/>
        <w:rPr>
          <w:rFonts w:ascii="Times New Roman" w:hAnsi="Times New Roman"/>
          <w:bCs/>
          <w:color w:val="FF0000"/>
          <w:sz w:val="24"/>
          <w:szCs w:val="24"/>
        </w:rPr>
      </w:pPr>
    </w:p>
    <w:p w14:paraId="42414DA0" w14:textId="77777777" w:rsidR="006508DD" w:rsidRPr="006508DD" w:rsidRDefault="006508DD" w:rsidP="006508DD">
      <w:pPr>
        <w:spacing w:after="0"/>
        <w:jc w:val="center"/>
        <w:rPr>
          <w:rFonts w:ascii="Times New Roman" w:hAnsi="Times New Roman"/>
          <w:b/>
          <w:bCs/>
          <w:smallCaps/>
          <w:sz w:val="24"/>
          <w:szCs w:val="24"/>
          <w:u w:val="single"/>
        </w:rPr>
      </w:pPr>
    </w:p>
    <w:p w14:paraId="5E4BD9B3" w14:textId="77777777" w:rsidR="006508DD" w:rsidRPr="006508DD" w:rsidRDefault="006508DD" w:rsidP="006508DD">
      <w:pPr>
        <w:spacing w:after="0"/>
        <w:rPr>
          <w:rFonts w:ascii="Times New Roman" w:hAnsi="Times New Roman"/>
          <w:b/>
          <w:bCs/>
          <w:caps/>
          <w:sz w:val="24"/>
          <w:szCs w:val="24"/>
          <w:u w:val="single"/>
        </w:rPr>
      </w:pPr>
      <w:r w:rsidRPr="006508DD">
        <w:rPr>
          <w:rFonts w:ascii="Times New Roman" w:hAnsi="Times New Roman"/>
          <w:b/>
          <w:bCs/>
          <w:caps/>
          <w:sz w:val="24"/>
          <w:szCs w:val="24"/>
          <w:u w:val="single"/>
        </w:rPr>
        <w:t>responsible parties</w:t>
      </w:r>
    </w:p>
    <w:p w14:paraId="1EEB9B6B" w14:textId="77777777" w:rsidR="006508DD" w:rsidRPr="006508DD" w:rsidRDefault="006508DD" w:rsidP="006508DD">
      <w:pPr>
        <w:spacing w:after="0"/>
        <w:rPr>
          <w:rFonts w:ascii="Times New Roman" w:hAnsi="Times New Roman"/>
          <w:b/>
          <w:bCs/>
          <w:caps/>
          <w:sz w:val="24"/>
          <w:szCs w:val="24"/>
        </w:rPr>
      </w:pPr>
    </w:p>
    <w:p w14:paraId="4FB62738" w14:textId="12152358" w:rsidR="006508DD" w:rsidRPr="006508DD" w:rsidRDefault="006508DD" w:rsidP="006508DD">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sz w:val="24"/>
          <w:szCs w:val="24"/>
        </w:rPr>
      </w:pPr>
      <w:r w:rsidRPr="006508DD">
        <w:rPr>
          <w:rFonts w:ascii="Times New Roman" w:hAnsi="Times New Roman"/>
          <w:sz w:val="24"/>
          <w:szCs w:val="24"/>
        </w:rPr>
        <w:t>Representing the County of Marin in all matters regarding the submission of the Request for Proposal shall be</w:t>
      </w:r>
      <w:r w:rsidR="008B172B">
        <w:rPr>
          <w:rFonts w:ascii="Times New Roman" w:hAnsi="Times New Roman"/>
          <w:sz w:val="24"/>
          <w:szCs w:val="24"/>
        </w:rPr>
        <w:t xml:space="preserve"> those listed in Contacts (RFP Section 2.2).</w:t>
      </w:r>
      <w:r w:rsidRPr="006508DD">
        <w:rPr>
          <w:rFonts w:ascii="Times New Roman" w:hAnsi="Times New Roman"/>
          <w:sz w:val="24"/>
          <w:szCs w:val="24"/>
        </w:rPr>
        <w:t> </w:t>
      </w:r>
    </w:p>
    <w:p w14:paraId="6F7D2233" w14:textId="1F2CF4B4" w:rsidR="006508DD" w:rsidRPr="006508DD" w:rsidRDefault="006508DD" w:rsidP="006508DD">
      <w:pPr>
        <w:spacing w:after="0"/>
        <w:jc w:val="left"/>
        <w:rPr>
          <w:rFonts w:ascii="Times New Roman" w:hAnsi="Times New Roman"/>
          <w:sz w:val="24"/>
          <w:szCs w:val="24"/>
        </w:rPr>
      </w:pPr>
    </w:p>
    <w:p w14:paraId="2E95F1B2" w14:textId="77777777" w:rsidR="006508DD" w:rsidRPr="006508DD" w:rsidRDefault="006508DD" w:rsidP="006508DD">
      <w:pPr>
        <w:spacing w:after="0"/>
        <w:jc w:val="left"/>
        <w:rPr>
          <w:rFonts w:ascii="Times New Roman" w:hAnsi="Times New Roman"/>
          <w:sz w:val="24"/>
          <w:szCs w:val="24"/>
        </w:rPr>
      </w:pPr>
    </w:p>
    <w:p w14:paraId="4965F42F" w14:textId="77777777" w:rsidR="006508DD" w:rsidRPr="006508DD" w:rsidRDefault="006508DD" w:rsidP="006508DD">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b/>
          <w:caps/>
          <w:sz w:val="24"/>
          <w:szCs w:val="24"/>
          <w:u w:val="single"/>
        </w:rPr>
      </w:pPr>
      <w:r w:rsidRPr="006508DD">
        <w:rPr>
          <w:rFonts w:ascii="Times New Roman" w:hAnsi="Times New Roman"/>
          <w:b/>
          <w:caps/>
          <w:sz w:val="24"/>
          <w:szCs w:val="24"/>
          <w:u w:val="single"/>
        </w:rPr>
        <w:t>Assignment and subcontracting</w:t>
      </w:r>
    </w:p>
    <w:p w14:paraId="67558397" w14:textId="77777777" w:rsidR="006508DD" w:rsidRPr="006508DD" w:rsidRDefault="006508DD" w:rsidP="006508DD">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b/>
          <w:caps/>
          <w:sz w:val="24"/>
          <w:szCs w:val="24"/>
        </w:rPr>
      </w:pPr>
    </w:p>
    <w:p w14:paraId="56A633DC" w14:textId="77777777" w:rsidR="006508DD" w:rsidRPr="006508DD" w:rsidRDefault="006508DD" w:rsidP="006508DD">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sz w:val="24"/>
          <w:szCs w:val="24"/>
        </w:rPr>
      </w:pPr>
      <w:r w:rsidRPr="006508DD">
        <w:rPr>
          <w:rFonts w:ascii="Times New Roman" w:hAnsi="Times New Roman"/>
          <w:sz w:val="24"/>
          <w:szCs w:val="24"/>
        </w:rPr>
        <w:t>The proposer shall have no right, authority or power to sell, mortgage or assign the resulting purchase order or any interest herein, or any right, power or authority to allow or permit any other person or persons or organizations to have any interest in or use any part of the rights or obligations granted hereunder for any purpose whatsoever without the prior written consent of the County of Marin.  Neither the purchase order nor any interest created thereby shall pass by operation of law to any trustee or receiver in bankruptcy or to any other receiver or assignee for the benefit of creditors or any claim hereunder to any other party or parties, except as expressly authorized by the County of Marin.</w:t>
      </w:r>
    </w:p>
    <w:p w14:paraId="4120705D" w14:textId="77777777" w:rsidR="006508DD" w:rsidRPr="006508DD" w:rsidRDefault="006508DD" w:rsidP="006508DD">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b/>
          <w:caps/>
          <w:sz w:val="24"/>
          <w:szCs w:val="24"/>
          <w:u w:val="single"/>
        </w:rPr>
      </w:pPr>
    </w:p>
    <w:p w14:paraId="148379C7" w14:textId="77777777" w:rsidR="006508DD" w:rsidRPr="006508DD" w:rsidRDefault="006508DD" w:rsidP="006508DD">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b/>
          <w:caps/>
          <w:sz w:val="24"/>
          <w:szCs w:val="24"/>
          <w:u w:val="single"/>
        </w:rPr>
      </w:pPr>
    </w:p>
    <w:p w14:paraId="12E3808B" w14:textId="77777777" w:rsidR="006508DD" w:rsidRPr="006508DD" w:rsidRDefault="006508DD" w:rsidP="006508DD">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b/>
          <w:caps/>
          <w:sz w:val="24"/>
          <w:szCs w:val="24"/>
          <w:u w:val="single"/>
        </w:rPr>
      </w:pPr>
      <w:r w:rsidRPr="006508DD">
        <w:rPr>
          <w:rFonts w:ascii="Times New Roman" w:hAnsi="Times New Roman"/>
          <w:b/>
          <w:caps/>
          <w:sz w:val="24"/>
          <w:szCs w:val="24"/>
          <w:u w:val="single"/>
        </w:rPr>
        <w:t>change orders</w:t>
      </w:r>
    </w:p>
    <w:p w14:paraId="3CC6FF48" w14:textId="77777777" w:rsidR="006508DD" w:rsidRPr="006508DD" w:rsidRDefault="006508DD" w:rsidP="006508DD">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b/>
          <w:caps/>
          <w:sz w:val="24"/>
          <w:szCs w:val="24"/>
          <w:u w:val="single"/>
        </w:rPr>
      </w:pPr>
    </w:p>
    <w:p w14:paraId="393C3C22" w14:textId="77777777" w:rsidR="006508DD" w:rsidRPr="006508DD" w:rsidRDefault="006508DD" w:rsidP="006508DD">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aps/>
          <w:sz w:val="24"/>
          <w:szCs w:val="24"/>
        </w:rPr>
      </w:pPr>
      <w:r w:rsidRPr="006508DD">
        <w:rPr>
          <w:rFonts w:ascii="Times New Roman" w:hAnsi="Times New Roman"/>
          <w:sz w:val="24"/>
          <w:szCs w:val="24"/>
        </w:rPr>
        <w:t>The County of Marin may at any time, without notice to any sureties, by written change order, make any change in the work specified in the resulting Purchase Order, including but not limited to changes:</w:t>
      </w:r>
    </w:p>
    <w:p w14:paraId="56DBA90F" w14:textId="77777777" w:rsidR="006508DD" w:rsidRPr="006508DD" w:rsidRDefault="006508DD" w:rsidP="006508DD">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aps/>
          <w:sz w:val="16"/>
          <w:szCs w:val="16"/>
        </w:rPr>
      </w:pPr>
    </w:p>
    <w:p w14:paraId="43F193F1" w14:textId="77777777" w:rsidR="006508DD" w:rsidRPr="006508DD" w:rsidRDefault="006508DD" w:rsidP="006508DD">
      <w:pPr>
        <w:tabs>
          <w:tab w:val="left" w:pos="-9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aps/>
          <w:sz w:val="24"/>
          <w:szCs w:val="24"/>
        </w:rPr>
      </w:pPr>
      <w:r w:rsidRPr="006508DD">
        <w:rPr>
          <w:rFonts w:ascii="Times New Roman" w:hAnsi="Times New Roman"/>
          <w:sz w:val="24"/>
          <w:szCs w:val="24"/>
        </w:rPr>
        <w:tab/>
        <w:t>1.  In the terms and conditions of the Purchase Order</w:t>
      </w:r>
    </w:p>
    <w:p w14:paraId="25C5692E" w14:textId="77777777" w:rsidR="006508DD" w:rsidRPr="006508DD" w:rsidRDefault="006508DD" w:rsidP="006508DD">
      <w:pPr>
        <w:tabs>
          <w:tab w:val="left" w:pos="-9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sz w:val="24"/>
          <w:szCs w:val="24"/>
        </w:rPr>
      </w:pPr>
      <w:r w:rsidRPr="006508DD">
        <w:rPr>
          <w:rFonts w:ascii="Times New Roman" w:hAnsi="Times New Roman"/>
          <w:sz w:val="24"/>
          <w:szCs w:val="24"/>
        </w:rPr>
        <w:tab/>
        <w:t>2.  In the written specifications</w:t>
      </w:r>
    </w:p>
    <w:p w14:paraId="2160E161" w14:textId="77777777" w:rsidR="006508DD" w:rsidRPr="006508DD" w:rsidRDefault="006508DD" w:rsidP="006508DD">
      <w:pPr>
        <w:tabs>
          <w:tab w:val="left" w:pos="-9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sz w:val="24"/>
          <w:szCs w:val="24"/>
        </w:rPr>
      </w:pPr>
    </w:p>
    <w:p w14:paraId="1CB30DA6" w14:textId="77777777" w:rsidR="006508DD" w:rsidRPr="006508DD" w:rsidRDefault="006508DD" w:rsidP="006508DD">
      <w:pPr>
        <w:pBdr>
          <w:top w:val="single" w:sz="18" w:space="1" w:color="auto"/>
          <w:left w:val="single" w:sz="18" w:space="4" w:color="auto"/>
          <w:bottom w:val="single" w:sz="18" w:space="1" w:color="auto"/>
          <w:right w:val="single" w:sz="18" w:space="4" w:color="auto"/>
        </w:pBd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imes New Roman" w:hAnsi="Times New Roman"/>
          <w:caps/>
          <w:sz w:val="24"/>
          <w:szCs w:val="24"/>
        </w:rPr>
      </w:pPr>
      <w:r w:rsidRPr="006508DD">
        <w:rPr>
          <w:rFonts w:ascii="Times New Roman" w:hAnsi="Times New Roman"/>
          <w:caps/>
          <w:sz w:val="24"/>
          <w:szCs w:val="24"/>
        </w:rPr>
        <w:t>no order, statement or conduct, written or oral, shall be treated as a</w:t>
      </w:r>
    </w:p>
    <w:p w14:paraId="1C1F50C1" w14:textId="77777777" w:rsidR="006508DD" w:rsidRPr="006508DD" w:rsidRDefault="006508DD" w:rsidP="006508DD">
      <w:pPr>
        <w:pBdr>
          <w:top w:val="single" w:sz="18" w:space="1" w:color="auto"/>
          <w:left w:val="single" w:sz="18" w:space="4" w:color="auto"/>
          <w:bottom w:val="single" w:sz="18" w:space="1" w:color="auto"/>
          <w:right w:val="single" w:sz="18" w:space="4" w:color="auto"/>
        </w:pBd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imes New Roman" w:hAnsi="Times New Roman"/>
          <w:caps/>
          <w:sz w:val="24"/>
          <w:szCs w:val="24"/>
        </w:rPr>
      </w:pPr>
      <w:r w:rsidRPr="006508DD">
        <w:rPr>
          <w:rFonts w:ascii="Times New Roman" w:hAnsi="Times New Roman"/>
          <w:caps/>
          <w:sz w:val="24"/>
          <w:szCs w:val="24"/>
        </w:rPr>
        <w:t>change order unless in writing and signed by both PARTIES.</w:t>
      </w:r>
    </w:p>
    <w:p w14:paraId="7869BF78" w14:textId="77777777" w:rsidR="006508DD" w:rsidRPr="006508DD" w:rsidRDefault="006508DD" w:rsidP="006508DD">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b/>
          <w:caps/>
          <w:sz w:val="24"/>
          <w:szCs w:val="24"/>
          <w:u w:val="single"/>
        </w:rPr>
      </w:pPr>
    </w:p>
    <w:p w14:paraId="0BE36A1D" w14:textId="77777777" w:rsidR="006508DD" w:rsidRPr="006508DD" w:rsidRDefault="006508DD" w:rsidP="006508DD">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b/>
          <w:caps/>
          <w:sz w:val="24"/>
          <w:szCs w:val="24"/>
          <w:u w:val="single"/>
        </w:rPr>
      </w:pPr>
    </w:p>
    <w:p w14:paraId="2E6A9667" w14:textId="77777777" w:rsidR="006508DD" w:rsidRPr="006508DD" w:rsidRDefault="006508DD" w:rsidP="00452E70">
      <w:pPr>
        <w:keepNex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aps/>
          <w:sz w:val="24"/>
          <w:szCs w:val="24"/>
        </w:rPr>
      </w:pPr>
      <w:r w:rsidRPr="006508DD">
        <w:rPr>
          <w:rFonts w:ascii="Times New Roman" w:hAnsi="Times New Roman"/>
          <w:b/>
          <w:caps/>
          <w:sz w:val="24"/>
          <w:szCs w:val="24"/>
          <w:u w:val="single"/>
        </w:rPr>
        <w:lastRenderedPageBreak/>
        <w:t>FORCE MAJEURE</w:t>
      </w:r>
    </w:p>
    <w:p w14:paraId="4A18CC47" w14:textId="77777777" w:rsidR="006508DD" w:rsidRPr="006508DD" w:rsidRDefault="006508DD" w:rsidP="00452E70">
      <w:pPr>
        <w:keepNex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aps/>
          <w:sz w:val="24"/>
          <w:szCs w:val="24"/>
        </w:rPr>
      </w:pPr>
    </w:p>
    <w:p w14:paraId="346197FC" w14:textId="77777777" w:rsidR="006508DD" w:rsidRPr="006508DD" w:rsidRDefault="006508DD" w:rsidP="00452E70">
      <w:pPr>
        <w:keepNex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sz w:val="24"/>
          <w:szCs w:val="24"/>
        </w:rPr>
      </w:pPr>
      <w:r w:rsidRPr="006508DD">
        <w:rPr>
          <w:rFonts w:ascii="Times New Roman" w:hAnsi="Times New Roman"/>
          <w:sz w:val="24"/>
          <w:szCs w:val="24"/>
        </w:rPr>
        <w:t>Time extension for delay may be allowed the Proposer by the County of Marin for any delay in the completion/delivery of specified items which arises from unforeseeable causes beyond the control of the proposer and without fault or negligence of the proposer, including but not restricted to such causes as the act or negligence of the County of Marin, stormy or inclement weather in which specified work cannot be done, strikes, boycotts, acts of God, acts of the public enemy, acts of government, fire, flood, epidemics, freight embargo, delays of suppliers which arise from unforeseeable causes beyond the control and without the fault or negligence of both the proposer and supplier.</w:t>
      </w:r>
    </w:p>
    <w:p w14:paraId="1F10705F" w14:textId="77777777" w:rsidR="006508DD" w:rsidRPr="006508DD" w:rsidRDefault="006508DD" w:rsidP="006508DD">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sz w:val="24"/>
          <w:szCs w:val="24"/>
        </w:rPr>
      </w:pPr>
    </w:p>
    <w:p w14:paraId="54B3AD79" w14:textId="77777777" w:rsidR="006508DD" w:rsidRPr="006508DD" w:rsidRDefault="006508DD" w:rsidP="006508DD">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sz w:val="24"/>
          <w:szCs w:val="24"/>
        </w:rPr>
      </w:pPr>
    </w:p>
    <w:p w14:paraId="0C12E74F" w14:textId="77777777" w:rsidR="006508DD" w:rsidRPr="006508DD" w:rsidRDefault="006508DD" w:rsidP="006508DD">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b/>
          <w:caps/>
          <w:sz w:val="24"/>
          <w:szCs w:val="24"/>
          <w:u w:val="single"/>
        </w:rPr>
      </w:pPr>
      <w:r w:rsidRPr="006508DD">
        <w:rPr>
          <w:rFonts w:ascii="Times New Roman" w:hAnsi="Times New Roman"/>
          <w:b/>
          <w:caps/>
          <w:sz w:val="24"/>
          <w:szCs w:val="24"/>
          <w:u w:val="single"/>
        </w:rPr>
        <w:t>termination for default – TIME EXTENSION FOR DELAY</w:t>
      </w:r>
    </w:p>
    <w:p w14:paraId="4C4067D6" w14:textId="77777777" w:rsidR="006508DD" w:rsidRPr="006508DD" w:rsidRDefault="006508DD" w:rsidP="006508DD">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b/>
          <w:caps/>
          <w:sz w:val="24"/>
          <w:szCs w:val="24"/>
          <w:u w:val="single"/>
        </w:rPr>
      </w:pPr>
    </w:p>
    <w:p w14:paraId="5DDC680A" w14:textId="77777777" w:rsidR="006508DD" w:rsidRPr="006508DD" w:rsidRDefault="006508DD" w:rsidP="006508DD">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sz w:val="24"/>
          <w:szCs w:val="24"/>
        </w:rPr>
      </w:pPr>
      <w:r w:rsidRPr="006508DD">
        <w:rPr>
          <w:rFonts w:ascii="Times New Roman" w:hAnsi="Times New Roman"/>
          <w:sz w:val="24"/>
          <w:szCs w:val="24"/>
        </w:rPr>
        <w:t>If the proposer fails or refuses to prosecute the work, or any separable part thereof, so as to insure that the items specified will not be completed and/or delivered within the time specified in the proposal documents and Purchase Order, the County of Marin, may, by written notice to the proposer, terminate its right to proceed with the work or such part of the work as to which there has been a delay at the County’s option.  The proposer and its sureties shall be liable to the County of Marin for liquidated damages, or if no liquidated damages are so provided, then for any damages to the County of Marin resulting from the proposer’s failure or refusal to complete/deliver the items within the specified time.</w:t>
      </w:r>
    </w:p>
    <w:p w14:paraId="6B9025AA" w14:textId="77777777" w:rsidR="006508DD" w:rsidRPr="006508DD" w:rsidRDefault="006508DD" w:rsidP="006508DD">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b/>
          <w:caps/>
          <w:sz w:val="24"/>
          <w:szCs w:val="24"/>
          <w:u w:val="single"/>
        </w:rPr>
      </w:pPr>
    </w:p>
    <w:p w14:paraId="1401E964" w14:textId="77777777" w:rsidR="006508DD" w:rsidRPr="006508DD" w:rsidRDefault="006508DD" w:rsidP="006508DD">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b/>
          <w:caps/>
          <w:sz w:val="24"/>
          <w:szCs w:val="24"/>
          <w:u w:val="single"/>
        </w:rPr>
      </w:pPr>
    </w:p>
    <w:p w14:paraId="286353E8" w14:textId="77777777" w:rsidR="006508DD" w:rsidRPr="006508DD" w:rsidRDefault="006508DD" w:rsidP="006508DD">
      <w:pPr>
        <w:spacing w:after="0"/>
        <w:jc w:val="left"/>
        <w:rPr>
          <w:rFonts w:ascii="Times New Roman" w:hAnsi="Times New Roman"/>
          <w:b/>
          <w:sz w:val="24"/>
          <w:szCs w:val="24"/>
          <w:u w:val="single"/>
        </w:rPr>
      </w:pPr>
      <w:r w:rsidRPr="006508DD">
        <w:rPr>
          <w:rFonts w:ascii="Times New Roman" w:hAnsi="Times New Roman"/>
          <w:b/>
          <w:caps/>
          <w:sz w:val="24"/>
          <w:szCs w:val="24"/>
          <w:u w:val="single"/>
        </w:rPr>
        <w:t>termination for</w:t>
      </w:r>
      <w:r w:rsidRPr="006508DD">
        <w:rPr>
          <w:rFonts w:ascii="Times New Roman" w:hAnsi="Times New Roman"/>
          <w:b/>
          <w:sz w:val="24"/>
          <w:szCs w:val="24"/>
          <w:u w:val="single"/>
        </w:rPr>
        <w:t xml:space="preserve"> CONVENIENCE</w:t>
      </w:r>
    </w:p>
    <w:p w14:paraId="0596B610" w14:textId="77777777" w:rsidR="006508DD" w:rsidRPr="006508DD" w:rsidRDefault="006508DD" w:rsidP="006508DD">
      <w:pPr>
        <w:spacing w:after="0"/>
        <w:jc w:val="left"/>
        <w:rPr>
          <w:rFonts w:ascii="Times New Roman" w:hAnsi="Times New Roman"/>
          <w:sz w:val="24"/>
          <w:szCs w:val="24"/>
        </w:rPr>
      </w:pPr>
    </w:p>
    <w:p w14:paraId="01D341EF" w14:textId="77777777" w:rsidR="006508DD" w:rsidRPr="006508DD" w:rsidRDefault="006508DD" w:rsidP="006508DD">
      <w:pPr>
        <w:spacing w:after="0"/>
        <w:jc w:val="left"/>
        <w:rPr>
          <w:rFonts w:ascii="Times New Roman" w:hAnsi="Times New Roman"/>
          <w:sz w:val="24"/>
          <w:szCs w:val="24"/>
        </w:rPr>
      </w:pPr>
      <w:r w:rsidRPr="006508DD">
        <w:rPr>
          <w:rFonts w:ascii="Times New Roman" w:hAnsi="Times New Roman"/>
          <w:sz w:val="24"/>
          <w:szCs w:val="24"/>
        </w:rPr>
        <w:t xml:space="preserve">The County reserves the right to terminate the contract at any time, for the convenience of the County of Marin, without penalty or recourse, by giving written notice to the Contractor at least thirty (30) calendar days prior to the effective date of such termination. </w:t>
      </w:r>
      <w:r w:rsidRPr="00946365">
        <w:rPr>
          <w:rFonts w:ascii="Times New Roman" w:hAnsi="Times New Roman"/>
          <w:sz w:val="24"/>
          <w:szCs w:val="24"/>
        </w:rPr>
        <w:t>The County may cancel this contract WITH CAUSE at any time by giving ten (10) day’s written notice to the contractor.</w:t>
      </w:r>
      <w:r w:rsidRPr="006508DD">
        <w:rPr>
          <w:rFonts w:ascii="Times New Roman" w:hAnsi="Times New Roman"/>
          <w:color w:val="000000"/>
          <w:sz w:val="22"/>
          <w:szCs w:val="22"/>
        </w:rPr>
        <w:t xml:space="preserve"> </w:t>
      </w:r>
      <w:r w:rsidRPr="006508DD">
        <w:rPr>
          <w:rFonts w:ascii="Times New Roman" w:hAnsi="Times New Roman"/>
          <w:sz w:val="24"/>
          <w:szCs w:val="24"/>
        </w:rPr>
        <w:t>The Contractor reserves the right to terminate the contract at any time, for the convenience of the Contractor, without penalty or recourse, by giving written notice to the County at least sixty (60) calendar days prior to the effective date of such termination. The Contractor shall be entitled to receive just and equitable compensation for services and/or supplies delivered to and accepted by the County pursuant to the contract prior to the effective date of termination.  Termination compensation cannot exceed the monthly service fee, and the termination nullifies the remaining months of the contract.</w:t>
      </w:r>
    </w:p>
    <w:p w14:paraId="20951131" w14:textId="77777777" w:rsidR="006508DD" w:rsidRPr="006508DD" w:rsidRDefault="006508DD" w:rsidP="006508DD">
      <w:pPr>
        <w:spacing w:after="0"/>
        <w:jc w:val="left"/>
        <w:rPr>
          <w:rFonts w:ascii="Times New Roman" w:hAnsi="Times New Roman"/>
          <w:sz w:val="24"/>
          <w:szCs w:val="24"/>
        </w:rPr>
      </w:pPr>
    </w:p>
    <w:p w14:paraId="11C15474" w14:textId="77777777" w:rsidR="006508DD" w:rsidRPr="006508DD" w:rsidRDefault="006508DD" w:rsidP="00340DA7">
      <w:pPr>
        <w:numPr>
          <w:ilvl w:val="0"/>
          <w:numId w:val="11"/>
        </w:numPr>
        <w:tabs>
          <w:tab w:val="num" w:pos="360"/>
        </w:tabs>
        <w:spacing w:after="0"/>
        <w:ind w:left="360"/>
        <w:jc w:val="left"/>
        <w:rPr>
          <w:rFonts w:ascii="Times New Roman" w:hAnsi="Times New Roman"/>
          <w:sz w:val="24"/>
          <w:szCs w:val="24"/>
        </w:rPr>
      </w:pPr>
      <w:r w:rsidRPr="006508DD">
        <w:rPr>
          <w:rFonts w:ascii="Times New Roman" w:hAnsi="Times New Roman"/>
          <w:sz w:val="24"/>
          <w:szCs w:val="24"/>
        </w:rPr>
        <w:t xml:space="preserve">Termination for lack of funding: The County reserves the right to terminate any contract in any user agency if said agency loses funding during the term of the contract.  </w:t>
      </w:r>
    </w:p>
    <w:p w14:paraId="40D1B3D7" w14:textId="77777777" w:rsidR="006508DD" w:rsidRPr="006508DD" w:rsidRDefault="006508DD" w:rsidP="006508DD">
      <w:pPr>
        <w:spacing w:after="0"/>
        <w:jc w:val="left"/>
        <w:rPr>
          <w:rFonts w:ascii="Times New Roman" w:hAnsi="Times New Roman"/>
          <w:sz w:val="24"/>
          <w:szCs w:val="24"/>
        </w:rPr>
      </w:pPr>
    </w:p>
    <w:p w14:paraId="47ED26CE" w14:textId="77777777" w:rsidR="006508DD" w:rsidRPr="006508DD" w:rsidRDefault="006508DD" w:rsidP="00340DA7">
      <w:pPr>
        <w:numPr>
          <w:ilvl w:val="0"/>
          <w:numId w:val="11"/>
        </w:numPr>
        <w:tabs>
          <w:tab w:val="num" w:pos="360"/>
        </w:tabs>
        <w:spacing w:after="0"/>
        <w:ind w:left="360"/>
        <w:jc w:val="left"/>
        <w:rPr>
          <w:rFonts w:ascii="Times New Roman" w:hAnsi="Times New Roman"/>
          <w:sz w:val="24"/>
          <w:szCs w:val="24"/>
        </w:rPr>
      </w:pPr>
      <w:r w:rsidRPr="006508DD">
        <w:rPr>
          <w:rFonts w:ascii="Times New Roman" w:hAnsi="Times New Roman"/>
          <w:sz w:val="24"/>
          <w:szCs w:val="24"/>
        </w:rPr>
        <w:t>Termination for non-performance: The County may terminate the contract in whole or in part if delivery or performance is repeatedly unsatisfactory.  Unsatisfactory performance includes but is not limited to:</w:t>
      </w:r>
    </w:p>
    <w:p w14:paraId="6FF695A8" w14:textId="77777777" w:rsidR="006508DD" w:rsidRPr="006508DD" w:rsidRDefault="006508DD" w:rsidP="006508DD">
      <w:pPr>
        <w:spacing w:after="0"/>
        <w:jc w:val="left"/>
        <w:rPr>
          <w:rFonts w:ascii="Times New Roman" w:hAnsi="Times New Roman"/>
          <w:sz w:val="24"/>
          <w:szCs w:val="24"/>
        </w:rPr>
      </w:pPr>
    </w:p>
    <w:p w14:paraId="61D852A7" w14:textId="77777777" w:rsidR="006508DD" w:rsidRPr="006508DD" w:rsidRDefault="006508DD" w:rsidP="00340DA7">
      <w:pPr>
        <w:numPr>
          <w:ilvl w:val="1"/>
          <w:numId w:val="11"/>
        </w:numPr>
        <w:spacing w:after="0"/>
        <w:jc w:val="left"/>
        <w:rPr>
          <w:rFonts w:ascii="Times New Roman" w:hAnsi="Times New Roman"/>
          <w:sz w:val="24"/>
          <w:szCs w:val="24"/>
        </w:rPr>
      </w:pPr>
      <w:r w:rsidRPr="006508DD">
        <w:rPr>
          <w:rFonts w:ascii="Times New Roman" w:hAnsi="Times New Roman"/>
          <w:sz w:val="24"/>
          <w:szCs w:val="24"/>
        </w:rPr>
        <w:t>Repeated failure to respond within requested time-frame</w:t>
      </w:r>
    </w:p>
    <w:p w14:paraId="42E7BDFD" w14:textId="77777777" w:rsidR="006508DD" w:rsidRPr="006508DD" w:rsidRDefault="006508DD" w:rsidP="00340DA7">
      <w:pPr>
        <w:numPr>
          <w:ilvl w:val="1"/>
          <w:numId w:val="11"/>
        </w:numPr>
        <w:spacing w:after="0"/>
        <w:jc w:val="left"/>
        <w:rPr>
          <w:rFonts w:ascii="Times New Roman" w:hAnsi="Times New Roman"/>
          <w:sz w:val="24"/>
          <w:szCs w:val="24"/>
        </w:rPr>
      </w:pPr>
      <w:r w:rsidRPr="006508DD">
        <w:rPr>
          <w:rFonts w:ascii="Times New Roman" w:hAnsi="Times New Roman"/>
          <w:sz w:val="24"/>
          <w:szCs w:val="24"/>
        </w:rPr>
        <w:t>Failure to perform services when promised or expected</w:t>
      </w:r>
    </w:p>
    <w:p w14:paraId="4F706D46" w14:textId="77777777" w:rsidR="006508DD" w:rsidRPr="006508DD" w:rsidRDefault="006508DD" w:rsidP="00340DA7">
      <w:pPr>
        <w:numPr>
          <w:ilvl w:val="1"/>
          <w:numId w:val="11"/>
        </w:numPr>
        <w:spacing w:after="0"/>
        <w:jc w:val="left"/>
        <w:rPr>
          <w:rFonts w:ascii="Times New Roman" w:hAnsi="Times New Roman"/>
          <w:sz w:val="24"/>
          <w:szCs w:val="24"/>
        </w:rPr>
      </w:pPr>
      <w:r w:rsidRPr="006508DD">
        <w:rPr>
          <w:rFonts w:ascii="Times New Roman" w:hAnsi="Times New Roman"/>
          <w:sz w:val="24"/>
          <w:szCs w:val="24"/>
        </w:rPr>
        <w:t>Inability to reach Contractor contact; lack of customer service</w:t>
      </w:r>
    </w:p>
    <w:p w14:paraId="271CF285" w14:textId="77777777" w:rsidR="006508DD" w:rsidRPr="006508DD" w:rsidRDefault="006508DD" w:rsidP="006508DD">
      <w:pPr>
        <w:spacing w:after="0"/>
        <w:ind w:left="1080"/>
        <w:rPr>
          <w:rFonts w:ascii="Times New Roman" w:hAnsi="Times New Roman"/>
          <w:sz w:val="24"/>
          <w:szCs w:val="24"/>
        </w:rPr>
      </w:pPr>
    </w:p>
    <w:p w14:paraId="1C9094DC" w14:textId="77777777" w:rsidR="006508DD" w:rsidRPr="006508DD" w:rsidRDefault="006508DD" w:rsidP="006508DD">
      <w:pPr>
        <w:spacing w:after="0"/>
        <w:ind w:left="1080"/>
        <w:rPr>
          <w:rFonts w:ascii="Times New Roman" w:hAnsi="Times New Roman"/>
          <w:sz w:val="24"/>
          <w:szCs w:val="24"/>
        </w:rPr>
      </w:pPr>
    </w:p>
    <w:p w14:paraId="71AB8CC4" w14:textId="77777777" w:rsidR="006508DD" w:rsidRPr="006508DD" w:rsidRDefault="006508DD" w:rsidP="006508DD">
      <w:pPr>
        <w:spacing w:after="0"/>
        <w:jc w:val="left"/>
        <w:rPr>
          <w:rFonts w:ascii="Times New Roman" w:hAnsi="Times New Roman"/>
          <w:b/>
          <w:caps/>
          <w:sz w:val="24"/>
          <w:szCs w:val="24"/>
          <w:u w:val="single"/>
        </w:rPr>
      </w:pPr>
      <w:r w:rsidRPr="006508DD">
        <w:rPr>
          <w:rFonts w:ascii="Times New Roman" w:hAnsi="Times New Roman"/>
          <w:b/>
          <w:caps/>
          <w:sz w:val="24"/>
          <w:szCs w:val="24"/>
          <w:u w:val="single"/>
        </w:rPr>
        <w:lastRenderedPageBreak/>
        <w:t>GOVERNING LAWs</w:t>
      </w:r>
    </w:p>
    <w:p w14:paraId="5D443B08" w14:textId="77777777" w:rsidR="006508DD" w:rsidRPr="006508DD" w:rsidRDefault="006508DD" w:rsidP="006508DD">
      <w:pPr>
        <w:spacing w:after="0"/>
        <w:jc w:val="left"/>
        <w:rPr>
          <w:rFonts w:ascii="Times New Roman" w:hAnsi="Times New Roman"/>
          <w:b/>
          <w:caps/>
          <w:sz w:val="24"/>
          <w:szCs w:val="24"/>
        </w:rPr>
      </w:pPr>
    </w:p>
    <w:p w14:paraId="1D997741" w14:textId="77777777" w:rsidR="006508DD" w:rsidRPr="006508DD" w:rsidRDefault="006508DD" w:rsidP="006508DD">
      <w:pPr>
        <w:spacing w:after="0"/>
        <w:jc w:val="left"/>
        <w:rPr>
          <w:rFonts w:ascii="Times New Roman" w:hAnsi="Times New Roman"/>
          <w:caps/>
          <w:sz w:val="24"/>
          <w:szCs w:val="24"/>
        </w:rPr>
      </w:pPr>
      <w:r w:rsidRPr="006508DD">
        <w:rPr>
          <w:rFonts w:ascii="Times New Roman" w:hAnsi="Times New Roman"/>
          <w:sz w:val="24"/>
          <w:szCs w:val="24"/>
        </w:rPr>
        <w:t>This request for proposal and the resulting purchase order shall be governed by all applicable federal, state, and local laws, codes, ordinances, and regulations including, but not limited to, those promulgated by CAL-OSHA, FED-OSHA, EPA, EEOC, DFEH, the California State Department of Health Services, and the County of Marin Environmental Health Department.  This contract shall be in accordance with the substantive and procedural laws of the State of California.</w:t>
      </w:r>
    </w:p>
    <w:p w14:paraId="2380A7D2" w14:textId="77777777" w:rsidR="006508DD" w:rsidRPr="006508DD" w:rsidRDefault="006508DD" w:rsidP="006508DD">
      <w:pPr>
        <w:spacing w:after="0"/>
        <w:jc w:val="left"/>
        <w:rPr>
          <w:rFonts w:ascii="Times New Roman" w:hAnsi="Times New Roman"/>
          <w:b/>
          <w:caps/>
          <w:sz w:val="24"/>
          <w:szCs w:val="24"/>
          <w:u w:val="single"/>
        </w:rPr>
      </w:pPr>
    </w:p>
    <w:p w14:paraId="19B2E767" w14:textId="77777777" w:rsidR="006508DD" w:rsidRPr="006508DD" w:rsidRDefault="006508DD" w:rsidP="006508DD">
      <w:pPr>
        <w:spacing w:after="0"/>
        <w:jc w:val="left"/>
        <w:rPr>
          <w:rFonts w:ascii="Times New Roman" w:hAnsi="Times New Roman"/>
          <w:b/>
          <w:caps/>
          <w:sz w:val="24"/>
          <w:szCs w:val="24"/>
          <w:u w:val="single"/>
        </w:rPr>
      </w:pPr>
    </w:p>
    <w:p w14:paraId="7F641229" w14:textId="77777777" w:rsidR="006508DD" w:rsidRPr="006508DD" w:rsidRDefault="006508DD" w:rsidP="006508DD">
      <w:pPr>
        <w:spacing w:after="0"/>
        <w:jc w:val="left"/>
        <w:rPr>
          <w:rFonts w:ascii="Times New Roman" w:hAnsi="Times New Roman"/>
          <w:b/>
          <w:caps/>
          <w:sz w:val="24"/>
          <w:szCs w:val="24"/>
          <w:u w:val="single"/>
        </w:rPr>
      </w:pPr>
      <w:r w:rsidRPr="006508DD">
        <w:rPr>
          <w:rFonts w:ascii="Times New Roman" w:hAnsi="Times New Roman"/>
          <w:b/>
          <w:caps/>
          <w:sz w:val="24"/>
          <w:szCs w:val="24"/>
          <w:u w:val="single"/>
        </w:rPr>
        <w:t>NUCLEAR FREE ZONE</w:t>
      </w:r>
    </w:p>
    <w:p w14:paraId="3D19B47E" w14:textId="77777777" w:rsidR="006508DD" w:rsidRPr="006508DD" w:rsidRDefault="006508DD" w:rsidP="006508DD">
      <w:pPr>
        <w:spacing w:after="0"/>
        <w:jc w:val="left"/>
        <w:rPr>
          <w:rFonts w:ascii="Times New Roman" w:hAnsi="Times New Roman"/>
          <w:caps/>
          <w:sz w:val="24"/>
          <w:szCs w:val="24"/>
        </w:rPr>
      </w:pPr>
    </w:p>
    <w:p w14:paraId="1E2E1A85" w14:textId="77777777" w:rsidR="006508DD" w:rsidRPr="006508DD" w:rsidRDefault="006508DD" w:rsidP="006508DD">
      <w:pPr>
        <w:spacing w:after="0"/>
        <w:jc w:val="left"/>
        <w:rPr>
          <w:rFonts w:ascii="Times New Roman" w:hAnsi="Times New Roman"/>
          <w:sz w:val="24"/>
          <w:szCs w:val="24"/>
        </w:rPr>
      </w:pPr>
      <w:r w:rsidRPr="006508DD">
        <w:rPr>
          <w:rFonts w:ascii="Times New Roman" w:hAnsi="Times New Roman"/>
          <w:sz w:val="24"/>
          <w:szCs w:val="24"/>
        </w:rPr>
        <w:t>The County of Marin is a nuclear free zone in which work on nuclear weapons and/or the storage or transportation of weapons related components and nuclear material is prohibited or appropriately restricted.  The County is prohibited or restricted from contracting for services or products with, or investing County funds in, any nuclear weapons proposer. (Chapter 23.12 Nuclear-Free Zone)</w:t>
      </w:r>
    </w:p>
    <w:p w14:paraId="69BC2480" w14:textId="77777777" w:rsidR="006508DD" w:rsidRPr="006508DD" w:rsidRDefault="006508DD" w:rsidP="006508DD">
      <w:pPr>
        <w:spacing w:after="0"/>
        <w:jc w:val="left"/>
        <w:rPr>
          <w:rFonts w:ascii="Times New Roman" w:hAnsi="Times New Roman"/>
          <w:b/>
          <w:caps/>
          <w:sz w:val="24"/>
          <w:szCs w:val="24"/>
          <w:u w:val="single"/>
        </w:rPr>
      </w:pPr>
    </w:p>
    <w:p w14:paraId="71D12793" w14:textId="77777777" w:rsidR="006508DD" w:rsidRPr="006508DD" w:rsidRDefault="006508DD" w:rsidP="006508DD">
      <w:pPr>
        <w:spacing w:after="0"/>
        <w:jc w:val="left"/>
        <w:rPr>
          <w:rFonts w:ascii="Times New Roman" w:hAnsi="Times New Roman"/>
          <w:b/>
          <w:caps/>
          <w:sz w:val="24"/>
          <w:szCs w:val="24"/>
          <w:u w:val="single"/>
        </w:rPr>
      </w:pPr>
    </w:p>
    <w:p w14:paraId="7FE833E0" w14:textId="77777777" w:rsidR="006508DD" w:rsidRPr="006508DD" w:rsidRDefault="006508DD" w:rsidP="006508DD">
      <w:pPr>
        <w:spacing w:after="0"/>
        <w:jc w:val="left"/>
        <w:rPr>
          <w:rFonts w:ascii="Times New Roman" w:hAnsi="Times New Roman"/>
          <w:b/>
          <w:caps/>
          <w:sz w:val="24"/>
          <w:szCs w:val="24"/>
          <w:u w:val="single"/>
        </w:rPr>
      </w:pPr>
      <w:r w:rsidRPr="006508DD">
        <w:rPr>
          <w:rFonts w:ascii="Times New Roman" w:hAnsi="Times New Roman"/>
          <w:b/>
          <w:caps/>
          <w:sz w:val="24"/>
          <w:szCs w:val="24"/>
          <w:u w:val="single"/>
        </w:rPr>
        <w:t>LOCAL BUSINESS PREFERENCE</w:t>
      </w:r>
    </w:p>
    <w:p w14:paraId="0A1B13C9" w14:textId="77777777" w:rsidR="006508DD" w:rsidRPr="006508DD" w:rsidRDefault="006508DD" w:rsidP="006508DD">
      <w:pPr>
        <w:spacing w:after="0"/>
        <w:jc w:val="left"/>
        <w:rPr>
          <w:rFonts w:ascii="Times New Roman" w:hAnsi="Times New Roman"/>
          <w:caps/>
          <w:sz w:val="24"/>
          <w:szCs w:val="24"/>
        </w:rPr>
      </w:pPr>
    </w:p>
    <w:p w14:paraId="4BD2BFCA" w14:textId="77777777" w:rsidR="006508DD" w:rsidRPr="006508DD" w:rsidRDefault="006508DD" w:rsidP="006508DD">
      <w:pPr>
        <w:spacing w:after="0"/>
        <w:jc w:val="left"/>
        <w:rPr>
          <w:rFonts w:ascii="Times New Roman" w:hAnsi="Times New Roman"/>
          <w:sz w:val="24"/>
          <w:szCs w:val="24"/>
        </w:rPr>
      </w:pPr>
      <w:r w:rsidRPr="006508DD">
        <w:rPr>
          <w:rFonts w:ascii="Times New Roman" w:hAnsi="Times New Roman"/>
          <w:sz w:val="24"/>
          <w:szCs w:val="24"/>
        </w:rPr>
        <w:t>In accordance with County of Marin ordinance # 89-2993; whenever the County of Marin acquires services or supplies by purchase or contract, the Director of Purchasing in evaluating the price or proposal, shall award a five (5.0) percent preference on the price submitted by a local county business</w:t>
      </w:r>
      <w:r w:rsidRPr="006508DD">
        <w:rPr>
          <w:rFonts w:ascii="Times New Roman" w:hAnsi="Times New Roman"/>
          <w:caps/>
          <w:sz w:val="24"/>
          <w:szCs w:val="24"/>
        </w:rPr>
        <w:t xml:space="preserve">. </w:t>
      </w:r>
      <w:r w:rsidRPr="006508DD">
        <w:rPr>
          <w:rFonts w:ascii="Times New Roman" w:hAnsi="Times New Roman"/>
          <w:sz w:val="24"/>
          <w:szCs w:val="24"/>
        </w:rPr>
        <w:t>(Chapter 3.10 Preference in Contracts and Purchases)</w:t>
      </w:r>
    </w:p>
    <w:p w14:paraId="6F1483F1" w14:textId="77777777" w:rsidR="006508DD" w:rsidRPr="006508DD" w:rsidRDefault="006508DD" w:rsidP="006508DD">
      <w:pPr>
        <w:spacing w:after="0"/>
        <w:jc w:val="left"/>
        <w:rPr>
          <w:rFonts w:ascii="Times New Roman" w:hAnsi="Times New Roman"/>
          <w:sz w:val="24"/>
          <w:szCs w:val="24"/>
        </w:rPr>
      </w:pPr>
    </w:p>
    <w:p w14:paraId="0116B369" w14:textId="77777777" w:rsidR="006508DD" w:rsidRPr="006508DD" w:rsidRDefault="006508DD" w:rsidP="006508DD">
      <w:pPr>
        <w:spacing w:after="0"/>
        <w:jc w:val="left"/>
        <w:rPr>
          <w:rFonts w:ascii="Times New Roman" w:hAnsi="Times New Roman"/>
          <w:sz w:val="24"/>
          <w:szCs w:val="24"/>
        </w:rPr>
      </w:pPr>
    </w:p>
    <w:p w14:paraId="5EED6430" w14:textId="77777777" w:rsidR="006508DD" w:rsidRPr="006508DD" w:rsidRDefault="006508DD" w:rsidP="006508DD">
      <w:pPr>
        <w:jc w:val="left"/>
        <w:rPr>
          <w:rFonts w:ascii="Times New Roman" w:hAnsi="Times New Roman"/>
          <w:b/>
          <w:bCs/>
          <w:sz w:val="24"/>
          <w:szCs w:val="24"/>
          <w:u w:val="single"/>
        </w:rPr>
      </w:pPr>
      <w:r w:rsidRPr="006508DD">
        <w:rPr>
          <w:rFonts w:ascii="Times New Roman" w:hAnsi="Times New Roman"/>
          <w:b/>
          <w:bCs/>
          <w:sz w:val="24"/>
          <w:szCs w:val="24"/>
          <w:u w:val="single"/>
        </w:rPr>
        <w:t>DAMAGES</w:t>
      </w:r>
    </w:p>
    <w:p w14:paraId="5429633F" w14:textId="77777777" w:rsidR="006508DD" w:rsidRPr="006508DD" w:rsidRDefault="006508DD" w:rsidP="006508DD">
      <w:pPr>
        <w:jc w:val="left"/>
        <w:rPr>
          <w:rFonts w:ascii="Times New Roman" w:hAnsi="Times New Roman"/>
          <w:b/>
          <w:sz w:val="24"/>
          <w:szCs w:val="24"/>
        </w:rPr>
      </w:pPr>
      <w:r w:rsidRPr="006508DD">
        <w:rPr>
          <w:rFonts w:ascii="Times New Roman" w:hAnsi="Times New Roman"/>
          <w:color w:val="000000"/>
          <w:sz w:val="24"/>
          <w:szCs w:val="24"/>
        </w:rPr>
        <w:t>The proposer shall be held responsible for damage to existing facilities/sites, or to completed new work, that may be caused by the proposer's work or workmen. Proposer shall properly repair damage or remove and replace damaged property as appropriate at the proposer's expense as required by the County of Marin</w:t>
      </w:r>
      <w:r w:rsidRPr="006508DD">
        <w:rPr>
          <w:rFonts w:ascii="Times New Roman" w:hAnsi="Times New Roman"/>
          <w:b/>
          <w:sz w:val="24"/>
          <w:szCs w:val="24"/>
        </w:rPr>
        <w:t>.</w:t>
      </w:r>
    </w:p>
    <w:p w14:paraId="52D15D13" w14:textId="77777777" w:rsidR="006508DD" w:rsidRPr="006508DD" w:rsidRDefault="006508DD" w:rsidP="006508DD">
      <w:pPr>
        <w:spacing w:after="0"/>
        <w:jc w:val="left"/>
        <w:rPr>
          <w:rFonts w:ascii="Times New Roman" w:hAnsi="Times New Roman"/>
          <w:b/>
          <w:caps/>
          <w:sz w:val="24"/>
          <w:szCs w:val="24"/>
          <w:u w:val="single"/>
        </w:rPr>
      </w:pPr>
    </w:p>
    <w:p w14:paraId="44EC7F0A" w14:textId="77777777" w:rsidR="006508DD" w:rsidRPr="006508DD" w:rsidRDefault="006508DD" w:rsidP="006508DD">
      <w:pPr>
        <w:spacing w:after="0"/>
        <w:jc w:val="left"/>
        <w:rPr>
          <w:rFonts w:ascii="Times New Roman" w:hAnsi="Times New Roman"/>
          <w:b/>
          <w:caps/>
          <w:sz w:val="24"/>
          <w:szCs w:val="24"/>
          <w:u w:val="single"/>
        </w:rPr>
      </w:pPr>
    </w:p>
    <w:p w14:paraId="3FD27401" w14:textId="77777777" w:rsidR="006508DD" w:rsidRPr="006508DD" w:rsidRDefault="006508DD" w:rsidP="006508DD">
      <w:pPr>
        <w:spacing w:after="0"/>
        <w:jc w:val="left"/>
        <w:rPr>
          <w:rFonts w:ascii="Times New Roman" w:hAnsi="Times New Roman"/>
          <w:b/>
          <w:caps/>
          <w:sz w:val="24"/>
          <w:szCs w:val="24"/>
          <w:u w:val="single"/>
        </w:rPr>
      </w:pPr>
      <w:r w:rsidRPr="006508DD">
        <w:rPr>
          <w:rFonts w:ascii="Times New Roman" w:hAnsi="Times New Roman"/>
          <w:b/>
          <w:caps/>
          <w:sz w:val="24"/>
          <w:szCs w:val="24"/>
          <w:u w:val="single"/>
        </w:rPr>
        <w:t>LIVING WAGE</w:t>
      </w:r>
    </w:p>
    <w:p w14:paraId="07B92E3F" w14:textId="77777777" w:rsidR="006508DD" w:rsidRPr="006508DD" w:rsidRDefault="006508DD" w:rsidP="006508DD">
      <w:pPr>
        <w:spacing w:after="0"/>
        <w:jc w:val="left"/>
        <w:rPr>
          <w:rFonts w:ascii="Times New Roman" w:hAnsi="Times New Roman"/>
          <w:b/>
          <w:caps/>
          <w:sz w:val="24"/>
          <w:szCs w:val="24"/>
          <w:u w:val="single"/>
        </w:rPr>
      </w:pPr>
    </w:p>
    <w:p w14:paraId="662FDF3B" w14:textId="0C33552F" w:rsidR="006508DD" w:rsidRPr="006508DD" w:rsidRDefault="006508DD" w:rsidP="006508DD">
      <w:pPr>
        <w:spacing w:after="0"/>
        <w:jc w:val="left"/>
        <w:rPr>
          <w:rFonts w:ascii="Times New Roman" w:hAnsi="Times New Roman"/>
          <w:sz w:val="24"/>
          <w:szCs w:val="24"/>
        </w:rPr>
      </w:pPr>
      <w:r w:rsidRPr="006508DD">
        <w:rPr>
          <w:rFonts w:ascii="Times New Roman" w:hAnsi="Times New Roman"/>
          <w:sz w:val="24"/>
          <w:szCs w:val="24"/>
        </w:rPr>
        <w:t>This contract is subject to the County of Marin Living Wage Ordinance #3435 (part), 2005.  The ordinance requires the payment of a living wage to all covered employees engaged in providing services pursuant to a service contract as defined in section 2.50.030 (F).  Proposer specifically agrees that should the County of Marin investigate allegations of non-compliance with the Living Wage Ordinance, proposer shall make available for audits its books and records relating to the service contract, as well as the books and records of its sub-proposers and proposer will make available employees in furtherance of its investigation.  Misrepresentation during the procurement or contracting process in order to secure the contr</w:t>
      </w:r>
      <w:r w:rsidR="0086442D">
        <w:rPr>
          <w:rFonts w:ascii="Times New Roman" w:hAnsi="Times New Roman"/>
          <w:sz w:val="24"/>
          <w:szCs w:val="24"/>
        </w:rPr>
        <w:t xml:space="preserve">act will disqualify a proposer </w:t>
      </w:r>
      <w:r w:rsidRPr="006508DD">
        <w:rPr>
          <w:rFonts w:ascii="Times New Roman" w:hAnsi="Times New Roman"/>
          <w:sz w:val="24"/>
          <w:szCs w:val="24"/>
        </w:rPr>
        <w:t>from further consideration in the procurement or contracting process.  Failure to comply once a contract has been awarded will constitute a material breach of the contract and may result, among other things, in the suspension or termination of the affected contract opportunities for a period not to exceed three years. (Chapter 2.50 Living Wage)</w:t>
      </w:r>
    </w:p>
    <w:p w14:paraId="5593CB0D" w14:textId="77777777" w:rsidR="006508DD" w:rsidRPr="006508DD" w:rsidRDefault="006508DD" w:rsidP="006508DD">
      <w:pPr>
        <w:spacing w:after="0"/>
        <w:jc w:val="left"/>
        <w:rPr>
          <w:rFonts w:ascii="Times New Roman" w:hAnsi="Times New Roman"/>
          <w:sz w:val="24"/>
          <w:szCs w:val="24"/>
        </w:rPr>
      </w:pPr>
    </w:p>
    <w:p w14:paraId="21E18BCA" w14:textId="77777777" w:rsidR="006508DD" w:rsidRPr="006508DD" w:rsidRDefault="00517053" w:rsidP="006508DD">
      <w:pPr>
        <w:spacing w:after="0"/>
        <w:jc w:val="left"/>
        <w:rPr>
          <w:rFonts w:ascii="Times New Roman" w:hAnsi="Times New Roman"/>
          <w:bCs/>
          <w:sz w:val="22"/>
          <w:szCs w:val="22"/>
          <w:u w:val="single"/>
        </w:rPr>
      </w:pPr>
      <w:hyperlink r:id="rId25" w:history="1">
        <w:r w:rsidR="006508DD" w:rsidRPr="006508DD">
          <w:rPr>
            <w:rFonts w:ascii="Times New Roman" w:hAnsi="Times New Roman"/>
            <w:bCs/>
            <w:color w:val="0000FF"/>
            <w:sz w:val="22"/>
            <w:szCs w:val="22"/>
            <w:u w:val="single"/>
          </w:rPr>
          <w:t>http://www.marincounty.org/depts/ad/divisions/management-and-budget/living-wage-ordinance</w:t>
        </w:r>
      </w:hyperlink>
    </w:p>
    <w:p w14:paraId="64BC8498" w14:textId="77777777" w:rsidR="006508DD" w:rsidRPr="006508DD" w:rsidRDefault="006508DD" w:rsidP="006508DD">
      <w:pPr>
        <w:spacing w:after="0"/>
        <w:jc w:val="left"/>
        <w:rPr>
          <w:rFonts w:ascii="Times New Roman" w:hAnsi="Times New Roman"/>
          <w:b/>
          <w:bCs/>
          <w:sz w:val="24"/>
          <w:szCs w:val="24"/>
          <w:u w:val="single"/>
        </w:rPr>
      </w:pPr>
    </w:p>
    <w:p w14:paraId="2F37AE9C" w14:textId="77777777" w:rsidR="006508DD" w:rsidRPr="006508DD" w:rsidRDefault="006508DD" w:rsidP="006508DD">
      <w:pPr>
        <w:spacing w:after="0"/>
        <w:jc w:val="left"/>
        <w:rPr>
          <w:rFonts w:ascii="Times New Roman" w:hAnsi="Times New Roman"/>
          <w:b/>
          <w:bCs/>
          <w:sz w:val="24"/>
          <w:szCs w:val="24"/>
          <w:u w:val="single"/>
        </w:rPr>
      </w:pPr>
    </w:p>
    <w:p w14:paraId="06326606" w14:textId="77777777" w:rsidR="006508DD" w:rsidRPr="006508DD" w:rsidRDefault="006508DD" w:rsidP="006508DD">
      <w:pPr>
        <w:spacing w:after="0"/>
        <w:jc w:val="left"/>
        <w:rPr>
          <w:rFonts w:ascii="Times New Roman" w:hAnsi="Times New Roman"/>
          <w:caps/>
          <w:sz w:val="24"/>
          <w:szCs w:val="24"/>
        </w:rPr>
      </w:pPr>
      <w:r w:rsidRPr="006508DD">
        <w:rPr>
          <w:rFonts w:ascii="Times New Roman" w:hAnsi="Times New Roman"/>
          <w:b/>
          <w:caps/>
          <w:sz w:val="24"/>
          <w:szCs w:val="24"/>
          <w:u w:val="single"/>
        </w:rPr>
        <w:t>COOPERATIVE AGREEMENT</w:t>
      </w:r>
    </w:p>
    <w:p w14:paraId="5680B55E" w14:textId="77777777" w:rsidR="006508DD" w:rsidRPr="006508DD" w:rsidRDefault="006508DD" w:rsidP="006508DD">
      <w:pPr>
        <w:spacing w:after="0"/>
        <w:jc w:val="left"/>
        <w:rPr>
          <w:rFonts w:ascii="Times New Roman" w:hAnsi="Times New Roman"/>
          <w:sz w:val="24"/>
          <w:szCs w:val="24"/>
        </w:rPr>
      </w:pPr>
    </w:p>
    <w:p w14:paraId="22BAB20A" w14:textId="77777777" w:rsidR="006508DD" w:rsidRPr="006508DD" w:rsidRDefault="006508DD" w:rsidP="006508DD">
      <w:pPr>
        <w:spacing w:after="0"/>
        <w:jc w:val="left"/>
        <w:rPr>
          <w:rFonts w:ascii="Times New Roman" w:hAnsi="Times New Roman"/>
          <w:caps/>
          <w:sz w:val="24"/>
          <w:szCs w:val="24"/>
        </w:rPr>
      </w:pPr>
      <w:r w:rsidRPr="006508DD">
        <w:rPr>
          <w:rFonts w:ascii="Times New Roman" w:hAnsi="Times New Roman"/>
          <w:sz w:val="24"/>
          <w:szCs w:val="24"/>
        </w:rPr>
        <w:t>Agreement may be used by other governmental agencies, school districts, and special districts upon mutual consent of both parties.  The proposer shall provide firm fixed pricing for all items or services, as specified herein, and allow agencies to purchase said goods or services at any time during the effective period of the resulting County of Marin Purchase Order.</w:t>
      </w:r>
    </w:p>
    <w:p w14:paraId="6F4CE9C5" w14:textId="77777777" w:rsidR="006508DD" w:rsidRPr="006508DD" w:rsidRDefault="006508DD" w:rsidP="006508DD">
      <w:pPr>
        <w:spacing w:after="0"/>
        <w:jc w:val="left"/>
        <w:rPr>
          <w:rFonts w:ascii="Times New Roman" w:hAnsi="Times New Roman"/>
          <w:b/>
          <w:caps/>
          <w:sz w:val="24"/>
          <w:szCs w:val="24"/>
          <w:u w:val="single"/>
        </w:rPr>
      </w:pPr>
    </w:p>
    <w:p w14:paraId="4AE33F5C" w14:textId="6ED10998" w:rsidR="006508DD" w:rsidRPr="006508DD" w:rsidRDefault="006508DD" w:rsidP="006508DD">
      <w:pPr>
        <w:spacing w:after="0"/>
        <w:jc w:val="left"/>
        <w:rPr>
          <w:rFonts w:ascii="Times New Roman" w:hAnsi="Times New Roman"/>
          <w:b/>
          <w:caps/>
          <w:sz w:val="24"/>
          <w:szCs w:val="24"/>
          <w:u w:val="single"/>
        </w:rPr>
      </w:pPr>
    </w:p>
    <w:p w14:paraId="0B028DAF" w14:textId="77777777" w:rsidR="006508DD" w:rsidRPr="006508DD" w:rsidRDefault="006508DD" w:rsidP="006508DD">
      <w:pPr>
        <w:spacing w:after="0"/>
        <w:jc w:val="left"/>
        <w:rPr>
          <w:rFonts w:ascii="Times New Roman" w:hAnsi="Times New Roman"/>
          <w:b/>
          <w:caps/>
          <w:sz w:val="24"/>
          <w:szCs w:val="24"/>
          <w:u w:val="single"/>
        </w:rPr>
      </w:pPr>
      <w:r w:rsidRPr="006508DD">
        <w:rPr>
          <w:rFonts w:ascii="Times New Roman" w:hAnsi="Times New Roman"/>
          <w:b/>
          <w:caps/>
          <w:sz w:val="24"/>
          <w:szCs w:val="24"/>
          <w:u w:val="single"/>
        </w:rPr>
        <w:t>independent proposer</w:t>
      </w:r>
    </w:p>
    <w:p w14:paraId="7C021D35" w14:textId="77777777" w:rsidR="006508DD" w:rsidRPr="006508DD" w:rsidRDefault="006508DD" w:rsidP="006508DD">
      <w:pPr>
        <w:spacing w:after="0"/>
        <w:jc w:val="left"/>
        <w:rPr>
          <w:rFonts w:ascii="Times New Roman" w:hAnsi="Times New Roman"/>
          <w:caps/>
          <w:sz w:val="24"/>
          <w:szCs w:val="24"/>
          <w:u w:val="single"/>
        </w:rPr>
      </w:pPr>
    </w:p>
    <w:p w14:paraId="782761A7" w14:textId="77777777" w:rsidR="006508DD" w:rsidRPr="006508DD" w:rsidRDefault="006508DD" w:rsidP="006508DD">
      <w:pPr>
        <w:spacing w:after="0"/>
        <w:jc w:val="left"/>
        <w:rPr>
          <w:rFonts w:ascii="Times New Roman" w:hAnsi="Times New Roman"/>
          <w:sz w:val="24"/>
          <w:szCs w:val="24"/>
        </w:rPr>
      </w:pPr>
      <w:r w:rsidRPr="006508DD">
        <w:rPr>
          <w:rFonts w:ascii="Times New Roman" w:hAnsi="Times New Roman"/>
          <w:sz w:val="24"/>
          <w:szCs w:val="24"/>
        </w:rPr>
        <w:t>The proposer agrees and certifies that they or any of their agents, servants, or employees is not an agent or employee of the County of Marin.  The proposer is an independent solely responsible for proposer's acts.  The resulting Purchase Order shall not be construed as an agreement for employment with the County.</w:t>
      </w:r>
    </w:p>
    <w:p w14:paraId="19DA36FC" w14:textId="77777777" w:rsidR="006508DD" w:rsidRPr="006508DD" w:rsidRDefault="006508DD" w:rsidP="006508DD">
      <w:pPr>
        <w:spacing w:after="0"/>
        <w:jc w:val="left"/>
        <w:rPr>
          <w:rFonts w:ascii="Times New Roman" w:hAnsi="Times New Roman"/>
          <w:sz w:val="24"/>
          <w:szCs w:val="24"/>
        </w:rPr>
      </w:pPr>
    </w:p>
    <w:p w14:paraId="637C2A00" w14:textId="77777777" w:rsidR="006508DD" w:rsidRPr="006508DD" w:rsidRDefault="006508DD" w:rsidP="006508DD">
      <w:pPr>
        <w:spacing w:after="0"/>
        <w:jc w:val="left"/>
        <w:rPr>
          <w:rFonts w:ascii="Times New Roman" w:hAnsi="Times New Roman"/>
          <w:b/>
          <w:caps/>
          <w:sz w:val="24"/>
          <w:szCs w:val="24"/>
          <w:u w:val="single"/>
        </w:rPr>
      </w:pPr>
    </w:p>
    <w:p w14:paraId="2D6434A4" w14:textId="77777777" w:rsidR="006508DD" w:rsidRPr="006508DD" w:rsidRDefault="006508DD" w:rsidP="006508DD">
      <w:pPr>
        <w:spacing w:after="0"/>
        <w:jc w:val="left"/>
        <w:rPr>
          <w:rFonts w:ascii="Times New Roman" w:hAnsi="Times New Roman"/>
          <w:b/>
          <w:caps/>
          <w:sz w:val="24"/>
          <w:szCs w:val="24"/>
          <w:u w:val="single"/>
        </w:rPr>
      </w:pPr>
      <w:r w:rsidRPr="006508DD">
        <w:rPr>
          <w:rFonts w:ascii="Times New Roman" w:hAnsi="Times New Roman"/>
          <w:b/>
          <w:caps/>
          <w:sz w:val="24"/>
          <w:szCs w:val="24"/>
          <w:u w:val="single"/>
        </w:rPr>
        <w:t xml:space="preserve">NON-APPROPRIATION OF FUNDS </w:t>
      </w:r>
    </w:p>
    <w:p w14:paraId="78444DF8" w14:textId="77777777" w:rsidR="006508DD" w:rsidRPr="006508DD" w:rsidRDefault="006508DD" w:rsidP="006508DD">
      <w:pPr>
        <w:spacing w:after="0"/>
        <w:jc w:val="left"/>
        <w:rPr>
          <w:rFonts w:ascii="Times New Roman" w:hAnsi="Times New Roman"/>
          <w:b/>
          <w:caps/>
          <w:sz w:val="24"/>
          <w:szCs w:val="24"/>
        </w:rPr>
      </w:pPr>
    </w:p>
    <w:p w14:paraId="6F700D7D" w14:textId="77777777" w:rsidR="006508DD" w:rsidRPr="006508DD" w:rsidRDefault="006508DD" w:rsidP="006508DD">
      <w:pPr>
        <w:spacing w:after="0"/>
        <w:jc w:val="left"/>
        <w:rPr>
          <w:rFonts w:ascii="Times New Roman" w:hAnsi="Times New Roman"/>
          <w:sz w:val="24"/>
          <w:szCs w:val="24"/>
        </w:rPr>
      </w:pPr>
      <w:r w:rsidRPr="006508DD">
        <w:rPr>
          <w:rFonts w:ascii="Times New Roman" w:hAnsi="Times New Roman"/>
          <w:sz w:val="24"/>
          <w:szCs w:val="24"/>
        </w:rPr>
        <w:t>The County of Marin warrants that it has funds available to remit payments on the resulting County Purchase Order at the time the purchase order is executed.  Should appropriated funds during the term of the Purchase Order become unavailable for the purpose of the Purchase Order, the County may cancel the Purchase Order by providing the proposer with written notice.  Such notice shall release both the County and proposer from all obligations under the Purchase Order, and proposer shall refund the County the balance of any advance payment made for orders of goods and/or services which are outstanding or which have not been received by the County.</w:t>
      </w:r>
    </w:p>
    <w:p w14:paraId="38C271EA" w14:textId="77777777" w:rsidR="006508DD" w:rsidRPr="006508DD" w:rsidRDefault="006508DD" w:rsidP="006508DD">
      <w:pPr>
        <w:spacing w:after="0"/>
        <w:jc w:val="left"/>
        <w:rPr>
          <w:rFonts w:ascii="Times New Roman" w:hAnsi="Times New Roman"/>
          <w:b/>
          <w:sz w:val="24"/>
          <w:szCs w:val="24"/>
          <w:u w:val="single"/>
        </w:rPr>
      </w:pPr>
    </w:p>
    <w:p w14:paraId="16990171" w14:textId="77777777" w:rsidR="006508DD" w:rsidRPr="006508DD" w:rsidRDefault="006508DD" w:rsidP="006508DD">
      <w:pPr>
        <w:spacing w:after="0"/>
        <w:jc w:val="left"/>
        <w:rPr>
          <w:rFonts w:ascii="Times New Roman" w:hAnsi="Times New Roman"/>
          <w:b/>
          <w:sz w:val="24"/>
          <w:szCs w:val="24"/>
          <w:u w:val="single"/>
        </w:rPr>
      </w:pPr>
    </w:p>
    <w:p w14:paraId="06D900F4" w14:textId="77777777" w:rsidR="006508DD" w:rsidRPr="006508DD" w:rsidRDefault="006508DD" w:rsidP="006508DD">
      <w:pPr>
        <w:spacing w:after="0"/>
        <w:jc w:val="left"/>
        <w:rPr>
          <w:rFonts w:ascii="Times New Roman" w:hAnsi="Times New Roman"/>
          <w:sz w:val="24"/>
          <w:szCs w:val="24"/>
        </w:rPr>
      </w:pPr>
      <w:r w:rsidRPr="006508DD">
        <w:rPr>
          <w:rFonts w:ascii="Times New Roman" w:hAnsi="Times New Roman"/>
          <w:b/>
          <w:sz w:val="24"/>
          <w:szCs w:val="24"/>
          <w:u w:val="single"/>
        </w:rPr>
        <w:t>EXAMINATION OF DOCUMENTS</w:t>
      </w:r>
    </w:p>
    <w:p w14:paraId="4E064D42" w14:textId="77777777" w:rsidR="006508DD" w:rsidRPr="006508DD" w:rsidRDefault="006508DD" w:rsidP="006508DD">
      <w:pPr>
        <w:spacing w:after="0"/>
        <w:jc w:val="left"/>
        <w:rPr>
          <w:rFonts w:ascii="Times New Roman" w:hAnsi="Times New Roman"/>
          <w:sz w:val="24"/>
          <w:szCs w:val="24"/>
        </w:rPr>
      </w:pPr>
    </w:p>
    <w:p w14:paraId="62CEB4CA" w14:textId="77777777" w:rsidR="006508DD" w:rsidRPr="006508DD" w:rsidRDefault="006508DD" w:rsidP="006508DD">
      <w:pPr>
        <w:spacing w:after="0"/>
        <w:jc w:val="left"/>
        <w:rPr>
          <w:rFonts w:ascii="Times New Roman" w:hAnsi="Times New Roman"/>
          <w:sz w:val="24"/>
          <w:szCs w:val="24"/>
        </w:rPr>
      </w:pPr>
      <w:r w:rsidRPr="006508DD">
        <w:rPr>
          <w:rFonts w:ascii="Times New Roman" w:hAnsi="Times New Roman"/>
          <w:sz w:val="24"/>
          <w:szCs w:val="24"/>
        </w:rPr>
        <w:t>It is the responsibility of the proposers to carefully, thoroughly examine and be familiar with legal and procedural documents, general conditions, all forms, specifications, and addenda (if any).  Proposers shall satisfy themselves as to the character, quantity, and quality of work to be performed and materials, labor, supervision, equipment and appurtenances necessary to perform the work as specified.  The failure or neglect of the proposer to examine the documents shall in no way relieve them from any obligations with respect to the solicitation or contract.  The submission of a proposal shall constitute an acknowledgement upon which the County of Marin may rely that the proposers have thoroughly examined and are familiar with the documents.  The failure or neglect of the proposers to receive or examine any of the documents shall in no way relieve them from any obligations with respect to the proposal.  No claim will be allowed for additional compensation that is based upon a lack of knowledge of any solicitation document.</w:t>
      </w:r>
    </w:p>
    <w:p w14:paraId="2EFAA517" w14:textId="77777777" w:rsidR="006508DD" w:rsidRPr="006508DD" w:rsidRDefault="006508DD" w:rsidP="006508DD">
      <w:pPr>
        <w:spacing w:after="0"/>
        <w:jc w:val="left"/>
        <w:rPr>
          <w:rFonts w:ascii="Times New Roman" w:hAnsi="Times New Roman"/>
          <w:b/>
          <w:sz w:val="24"/>
          <w:szCs w:val="24"/>
          <w:u w:val="single"/>
        </w:rPr>
      </w:pPr>
    </w:p>
    <w:p w14:paraId="609C38EC" w14:textId="77777777" w:rsidR="006508DD" w:rsidRPr="006508DD" w:rsidRDefault="006508DD" w:rsidP="006508DD">
      <w:pPr>
        <w:spacing w:after="0"/>
        <w:jc w:val="left"/>
        <w:rPr>
          <w:rFonts w:ascii="Times New Roman" w:hAnsi="Times New Roman"/>
          <w:b/>
          <w:sz w:val="24"/>
          <w:szCs w:val="24"/>
          <w:u w:val="single"/>
        </w:rPr>
      </w:pPr>
    </w:p>
    <w:p w14:paraId="6440A035" w14:textId="77777777" w:rsidR="006508DD" w:rsidRPr="006508DD" w:rsidRDefault="006508DD" w:rsidP="0034395E">
      <w:pPr>
        <w:keepNext/>
        <w:spacing w:after="0"/>
        <w:jc w:val="left"/>
        <w:rPr>
          <w:rFonts w:ascii="Times New Roman" w:hAnsi="Times New Roman"/>
          <w:b/>
          <w:sz w:val="24"/>
          <w:szCs w:val="24"/>
          <w:u w:val="single"/>
        </w:rPr>
      </w:pPr>
      <w:r w:rsidRPr="006508DD">
        <w:rPr>
          <w:rFonts w:ascii="Times New Roman" w:hAnsi="Times New Roman"/>
          <w:b/>
          <w:sz w:val="24"/>
          <w:szCs w:val="24"/>
          <w:u w:val="single"/>
        </w:rPr>
        <w:lastRenderedPageBreak/>
        <w:t xml:space="preserve">CONFORMITY WITH LAW AND SAFETY </w:t>
      </w:r>
    </w:p>
    <w:p w14:paraId="1E4EEF5E" w14:textId="77777777" w:rsidR="006508DD" w:rsidRPr="006508DD" w:rsidRDefault="006508DD" w:rsidP="0034395E">
      <w:pPr>
        <w:keepNext/>
        <w:spacing w:after="0"/>
        <w:jc w:val="left"/>
        <w:rPr>
          <w:rFonts w:ascii="Times New Roman" w:hAnsi="Times New Roman"/>
          <w:b/>
          <w:sz w:val="24"/>
          <w:szCs w:val="24"/>
          <w:u w:val="single"/>
        </w:rPr>
      </w:pPr>
    </w:p>
    <w:p w14:paraId="5541A205" w14:textId="77777777" w:rsidR="006508DD" w:rsidRPr="006508DD" w:rsidRDefault="006508DD" w:rsidP="0034395E">
      <w:pPr>
        <w:keepNext/>
        <w:spacing w:after="0"/>
        <w:jc w:val="left"/>
        <w:rPr>
          <w:rFonts w:ascii="Times New Roman" w:hAnsi="Times New Roman"/>
          <w:sz w:val="24"/>
          <w:szCs w:val="24"/>
        </w:rPr>
      </w:pPr>
      <w:r w:rsidRPr="006508DD">
        <w:rPr>
          <w:rFonts w:ascii="Times New Roman" w:hAnsi="Times New Roman"/>
          <w:sz w:val="24"/>
          <w:szCs w:val="24"/>
        </w:rPr>
        <w:t xml:space="preserve">Vendor shall observe and comply with all applicable laws, ordinances, codes and regulations of governmental agencies, including Federal, State, Municipal and Local Governing Bodies having jurisdiction over the scope of services or any part hereof, including all provisions of the Occupation Safety and Health Act of 1979 and all amendments thereto, and applicable Federal, State and Local Government Safety Regulations.  All services performed by </w:t>
      </w:r>
      <w:r w:rsidRPr="006508DD">
        <w:rPr>
          <w:rFonts w:ascii="Times New Roman" w:hAnsi="Times New Roman"/>
          <w:color w:val="000000"/>
          <w:sz w:val="24"/>
          <w:szCs w:val="24"/>
        </w:rPr>
        <w:t>Vendor</w:t>
      </w:r>
      <w:r w:rsidRPr="006508DD">
        <w:rPr>
          <w:rFonts w:ascii="Times New Roman" w:hAnsi="Times New Roman"/>
          <w:b/>
          <w:bCs/>
          <w:color w:val="000000"/>
          <w:sz w:val="24"/>
          <w:szCs w:val="24"/>
        </w:rPr>
        <w:t xml:space="preserve"> </w:t>
      </w:r>
      <w:r w:rsidRPr="006508DD">
        <w:rPr>
          <w:rFonts w:ascii="Times New Roman" w:hAnsi="Times New Roman"/>
          <w:sz w:val="24"/>
          <w:szCs w:val="24"/>
        </w:rPr>
        <w:t xml:space="preserve">must be in accordance with these laws, ordinances, codes and regulations.  </w:t>
      </w:r>
      <w:r w:rsidRPr="006508DD">
        <w:rPr>
          <w:rFonts w:ascii="Times New Roman" w:hAnsi="Times New Roman"/>
          <w:color w:val="000000"/>
          <w:sz w:val="24"/>
          <w:szCs w:val="24"/>
        </w:rPr>
        <w:t>Vendor</w:t>
      </w:r>
      <w:r w:rsidRPr="006508DD">
        <w:rPr>
          <w:rFonts w:ascii="Times New Roman" w:hAnsi="Times New Roman"/>
          <w:b/>
          <w:bCs/>
          <w:color w:val="000000"/>
          <w:sz w:val="24"/>
          <w:szCs w:val="24"/>
        </w:rPr>
        <w:t xml:space="preserve"> </w:t>
      </w:r>
      <w:r w:rsidRPr="006508DD">
        <w:rPr>
          <w:rFonts w:ascii="Times New Roman" w:hAnsi="Times New Roman"/>
          <w:sz w:val="24"/>
          <w:szCs w:val="24"/>
        </w:rPr>
        <w:t>shall indemnify and save County harmless from any and all liability, fines, penalties and consequences arising from any non-compliance of violations of such laws, ordinances, codes and regulations.</w:t>
      </w:r>
    </w:p>
    <w:p w14:paraId="51F16E7C" w14:textId="77777777" w:rsidR="006508DD" w:rsidRPr="006508DD" w:rsidRDefault="006508DD" w:rsidP="006508DD">
      <w:pPr>
        <w:spacing w:after="0"/>
        <w:jc w:val="left"/>
        <w:rPr>
          <w:rFonts w:ascii="Times New Roman" w:hAnsi="Times New Roman"/>
          <w:sz w:val="24"/>
          <w:szCs w:val="24"/>
        </w:rPr>
      </w:pPr>
    </w:p>
    <w:p w14:paraId="36286EA1" w14:textId="77777777" w:rsidR="006508DD" w:rsidRPr="006508DD" w:rsidRDefault="006508DD" w:rsidP="006508DD">
      <w:pPr>
        <w:spacing w:after="0"/>
        <w:jc w:val="left"/>
        <w:rPr>
          <w:rFonts w:ascii="Times New Roman" w:hAnsi="Times New Roman"/>
          <w:sz w:val="24"/>
          <w:szCs w:val="24"/>
        </w:rPr>
      </w:pPr>
      <w:r w:rsidRPr="006508DD">
        <w:rPr>
          <w:rFonts w:ascii="Times New Roman" w:hAnsi="Times New Roman"/>
          <w:sz w:val="24"/>
          <w:szCs w:val="24"/>
        </w:rPr>
        <w:t>B. Accidents:  If a death, serious personal injury, or substantial property damage occurs in connection with the performance of this agreement, Vendor shall immediately notify the County by telephone.  Vendor shall promptly submit to County a written report, in such form as may be required by County, of all accidents which occur in connection with this agreement.  This report must include all of the following information:</w:t>
      </w:r>
    </w:p>
    <w:p w14:paraId="4828D953" w14:textId="77777777" w:rsidR="006508DD" w:rsidRPr="006508DD" w:rsidRDefault="006508DD" w:rsidP="006508DD">
      <w:pPr>
        <w:spacing w:after="0"/>
        <w:jc w:val="left"/>
        <w:rPr>
          <w:rFonts w:ascii="Times New Roman" w:hAnsi="Times New Roman"/>
          <w:sz w:val="24"/>
          <w:szCs w:val="24"/>
        </w:rPr>
      </w:pPr>
    </w:p>
    <w:p w14:paraId="62261FE4" w14:textId="77777777" w:rsidR="006508DD" w:rsidRPr="006508DD" w:rsidRDefault="006508DD" w:rsidP="006508DD">
      <w:pPr>
        <w:spacing w:after="0"/>
        <w:jc w:val="left"/>
        <w:rPr>
          <w:rFonts w:ascii="Times New Roman" w:hAnsi="Times New Roman"/>
          <w:sz w:val="24"/>
          <w:szCs w:val="24"/>
        </w:rPr>
      </w:pPr>
      <w:r w:rsidRPr="006508DD">
        <w:rPr>
          <w:rFonts w:ascii="Times New Roman" w:hAnsi="Times New Roman"/>
          <w:sz w:val="24"/>
          <w:szCs w:val="24"/>
        </w:rPr>
        <w:t>(1)  Name and address of the injured or deceased person, and</w:t>
      </w:r>
    </w:p>
    <w:p w14:paraId="6BA24664" w14:textId="77777777" w:rsidR="006508DD" w:rsidRPr="006508DD" w:rsidRDefault="006508DD" w:rsidP="006508DD">
      <w:pPr>
        <w:spacing w:after="0"/>
        <w:jc w:val="left"/>
        <w:rPr>
          <w:rFonts w:ascii="Times New Roman" w:hAnsi="Times New Roman"/>
          <w:sz w:val="24"/>
          <w:szCs w:val="24"/>
        </w:rPr>
      </w:pPr>
      <w:r w:rsidRPr="006508DD">
        <w:rPr>
          <w:rFonts w:ascii="Times New Roman" w:hAnsi="Times New Roman"/>
          <w:sz w:val="24"/>
          <w:szCs w:val="24"/>
        </w:rPr>
        <w:t xml:space="preserve">(2)  Name and address of </w:t>
      </w:r>
      <w:r w:rsidRPr="006508DD">
        <w:rPr>
          <w:rFonts w:ascii="Times New Roman" w:hAnsi="Times New Roman"/>
          <w:color w:val="000000"/>
          <w:sz w:val="24"/>
          <w:szCs w:val="24"/>
        </w:rPr>
        <w:t>Proposer’s</w:t>
      </w:r>
      <w:r w:rsidRPr="006508DD">
        <w:rPr>
          <w:rFonts w:ascii="Times New Roman" w:hAnsi="Times New Roman"/>
          <w:sz w:val="24"/>
          <w:szCs w:val="24"/>
        </w:rPr>
        <w:t xml:space="preserve"> subcontractor (if any), and</w:t>
      </w:r>
    </w:p>
    <w:p w14:paraId="4B735EFE" w14:textId="77777777" w:rsidR="006508DD" w:rsidRPr="006508DD" w:rsidRDefault="006508DD" w:rsidP="006508DD">
      <w:pPr>
        <w:spacing w:after="0"/>
        <w:jc w:val="left"/>
        <w:rPr>
          <w:rFonts w:ascii="Times New Roman" w:hAnsi="Times New Roman"/>
          <w:sz w:val="24"/>
          <w:szCs w:val="24"/>
        </w:rPr>
      </w:pPr>
      <w:r w:rsidRPr="006508DD">
        <w:rPr>
          <w:rFonts w:ascii="Times New Roman" w:hAnsi="Times New Roman"/>
          <w:sz w:val="24"/>
          <w:szCs w:val="24"/>
        </w:rPr>
        <w:t xml:space="preserve">(3)  Name and address of </w:t>
      </w:r>
      <w:r w:rsidRPr="006508DD">
        <w:rPr>
          <w:rFonts w:ascii="Times New Roman" w:hAnsi="Times New Roman"/>
          <w:color w:val="000000"/>
          <w:sz w:val="24"/>
          <w:szCs w:val="24"/>
        </w:rPr>
        <w:t>Proposer’s</w:t>
      </w:r>
      <w:r w:rsidRPr="006508DD">
        <w:rPr>
          <w:rFonts w:ascii="Times New Roman" w:hAnsi="Times New Roman"/>
          <w:b/>
          <w:bCs/>
          <w:color w:val="000000"/>
          <w:sz w:val="24"/>
          <w:szCs w:val="24"/>
        </w:rPr>
        <w:t xml:space="preserve"> </w:t>
      </w:r>
      <w:r w:rsidRPr="006508DD">
        <w:rPr>
          <w:rFonts w:ascii="Times New Roman" w:hAnsi="Times New Roman"/>
          <w:sz w:val="24"/>
          <w:szCs w:val="24"/>
        </w:rPr>
        <w:t>Liability Insurance Carrier, and</w:t>
      </w:r>
    </w:p>
    <w:p w14:paraId="24100912" w14:textId="77777777" w:rsidR="006508DD" w:rsidRPr="006508DD" w:rsidRDefault="006508DD" w:rsidP="006508DD">
      <w:pPr>
        <w:spacing w:after="0"/>
        <w:jc w:val="left"/>
        <w:rPr>
          <w:rFonts w:ascii="Times New Roman" w:hAnsi="Times New Roman"/>
          <w:sz w:val="24"/>
          <w:szCs w:val="24"/>
        </w:rPr>
      </w:pPr>
      <w:r w:rsidRPr="006508DD">
        <w:rPr>
          <w:rFonts w:ascii="Times New Roman" w:hAnsi="Times New Roman"/>
          <w:sz w:val="24"/>
          <w:szCs w:val="24"/>
        </w:rPr>
        <w:t xml:space="preserve">(4)  A detailed description of accident and whether any of County’s equipment </w:t>
      </w:r>
    </w:p>
    <w:p w14:paraId="1638C65E" w14:textId="77777777" w:rsidR="006508DD" w:rsidRPr="006508DD" w:rsidRDefault="006508DD" w:rsidP="006508DD">
      <w:pPr>
        <w:spacing w:after="0"/>
        <w:jc w:val="left"/>
        <w:rPr>
          <w:rFonts w:ascii="Times New Roman" w:hAnsi="Times New Roman"/>
          <w:sz w:val="24"/>
          <w:szCs w:val="24"/>
        </w:rPr>
      </w:pPr>
      <w:r w:rsidRPr="006508DD">
        <w:rPr>
          <w:rFonts w:ascii="Times New Roman" w:hAnsi="Times New Roman"/>
          <w:sz w:val="24"/>
          <w:szCs w:val="24"/>
        </w:rPr>
        <w:t xml:space="preserve">       or material was involved.</w:t>
      </w:r>
    </w:p>
    <w:p w14:paraId="1B1EBAEC" w14:textId="77777777" w:rsidR="006508DD" w:rsidRPr="006508DD" w:rsidRDefault="006508DD" w:rsidP="006508DD">
      <w:pPr>
        <w:spacing w:after="0"/>
        <w:jc w:val="left"/>
        <w:rPr>
          <w:rFonts w:ascii="Times New Roman" w:hAnsi="Times New Roman"/>
          <w:sz w:val="24"/>
          <w:szCs w:val="24"/>
        </w:rPr>
      </w:pPr>
    </w:p>
    <w:p w14:paraId="04F5C11C" w14:textId="77777777" w:rsidR="006508DD" w:rsidRPr="006508DD" w:rsidRDefault="006508DD" w:rsidP="006508DD">
      <w:pPr>
        <w:spacing w:after="0"/>
        <w:jc w:val="left"/>
        <w:rPr>
          <w:rFonts w:ascii="Times New Roman" w:hAnsi="Times New Roman"/>
          <w:sz w:val="24"/>
          <w:szCs w:val="24"/>
        </w:rPr>
      </w:pPr>
    </w:p>
    <w:p w14:paraId="62FE0CB0" w14:textId="77777777" w:rsidR="006508DD" w:rsidRPr="006508DD" w:rsidRDefault="006508DD" w:rsidP="006508DD">
      <w:pPr>
        <w:spacing w:after="0"/>
        <w:jc w:val="left"/>
        <w:rPr>
          <w:rFonts w:ascii="Times New Roman" w:hAnsi="Times New Roman"/>
          <w:b/>
          <w:sz w:val="24"/>
          <w:szCs w:val="24"/>
          <w:u w:val="single"/>
        </w:rPr>
      </w:pPr>
      <w:r w:rsidRPr="006508DD">
        <w:rPr>
          <w:rFonts w:ascii="Times New Roman" w:hAnsi="Times New Roman"/>
          <w:b/>
          <w:sz w:val="24"/>
          <w:szCs w:val="24"/>
          <w:u w:val="single"/>
        </w:rPr>
        <w:t>ATTORNEYS FEES</w:t>
      </w:r>
    </w:p>
    <w:p w14:paraId="47399AA6" w14:textId="77777777" w:rsidR="006508DD" w:rsidRPr="006508DD" w:rsidRDefault="006508DD" w:rsidP="006508DD">
      <w:pPr>
        <w:spacing w:after="0"/>
        <w:jc w:val="left"/>
        <w:rPr>
          <w:rFonts w:ascii="Times New Roman" w:hAnsi="Times New Roman"/>
          <w:b/>
          <w:sz w:val="24"/>
          <w:szCs w:val="24"/>
        </w:rPr>
      </w:pPr>
    </w:p>
    <w:p w14:paraId="07EE9C90" w14:textId="77777777" w:rsidR="006508DD" w:rsidRPr="006508DD" w:rsidRDefault="006508DD" w:rsidP="006508DD">
      <w:pPr>
        <w:spacing w:after="0"/>
        <w:jc w:val="left"/>
        <w:rPr>
          <w:rFonts w:ascii="Times New Roman" w:hAnsi="Times New Roman"/>
          <w:sz w:val="24"/>
          <w:szCs w:val="24"/>
        </w:rPr>
      </w:pPr>
      <w:r w:rsidRPr="006508DD">
        <w:rPr>
          <w:rFonts w:ascii="Times New Roman" w:hAnsi="Times New Roman"/>
          <w:sz w:val="24"/>
          <w:szCs w:val="24"/>
        </w:rPr>
        <w:t>If any action at law or inequity is brought to enforce or interrupt the provisions of this agreement, the prevailing party shall be entitled to reasonable attorney’s fees in addition to any other relief to which it may be entitled.</w:t>
      </w:r>
    </w:p>
    <w:p w14:paraId="67F8F403" w14:textId="77777777" w:rsidR="006508DD" w:rsidRPr="006508DD" w:rsidRDefault="006508DD" w:rsidP="006508DD">
      <w:pPr>
        <w:spacing w:after="0"/>
        <w:jc w:val="left"/>
        <w:rPr>
          <w:rFonts w:ascii="Times New Roman" w:hAnsi="Times New Roman"/>
          <w:sz w:val="24"/>
          <w:szCs w:val="24"/>
        </w:rPr>
      </w:pPr>
    </w:p>
    <w:p w14:paraId="54B5FDAA" w14:textId="77777777" w:rsidR="006508DD" w:rsidRPr="006508DD" w:rsidRDefault="006508DD" w:rsidP="006508DD">
      <w:pPr>
        <w:spacing w:after="0"/>
        <w:jc w:val="left"/>
        <w:rPr>
          <w:rFonts w:ascii="Times New Roman" w:hAnsi="Times New Roman"/>
          <w:sz w:val="24"/>
          <w:szCs w:val="24"/>
        </w:rPr>
      </w:pPr>
    </w:p>
    <w:p w14:paraId="64D15625" w14:textId="77777777" w:rsidR="006508DD" w:rsidRPr="006508DD" w:rsidRDefault="006508DD" w:rsidP="006508DD">
      <w:pPr>
        <w:spacing w:after="0"/>
        <w:jc w:val="left"/>
        <w:rPr>
          <w:rFonts w:ascii="Times New Roman" w:hAnsi="Times New Roman"/>
          <w:b/>
          <w:sz w:val="24"/>
          <w:szCs w:val="24"/>
          <w:u w:val="single"/>
        </w:rPr>
      </w:pPr>
      <w:r w:rsidRPr="006508DD">
        <w:rPr>
          <w:rFonts w:ascii="Times New Roman" w:hAnsi="Times New Roman"/>
          <w:b/>
          <w:sz w:val="24"/>
          <w:szCs w:val="24"/>
          <w:u w:val="single"/>
        </w:rPr>
        <w:t>BIDDER AGREEMENT TO TERMS AND CONDITIONS</w:t>
      </w:r>
    </w:p>
    <w:p w14:paraId="4DE2BF27" w14:textId="77777777" w:rsidR="006508DD" w:rsidRPr="006508DD" w:rsidRDefault="006508DD" w:rsidP="006508DD">
      <w:pPr>
        <w:spacing w:after="0"/>
        <w:jc w:val="left"/>
        <w:rPr>
          <w:rFonts w:ascii="Times New Roman" w:hAnsi="Times New Roman"/>
          <w:b/>
          <w:sz w:val="24"/>
          <w:szCs w:val="24"/>
          <w:u w:val="single"/>
        </w:rPr>
      </w:pPr>
    </w:p>
    <w:p w14:paraId="0ECC22B9" w14:textId="77777777" w:rsidR="006508DD" w:rsidRPr="006508DD" w:rsidRDefault="006508DD" w:rsidP="006508DD">
      <w:pPr>
        <w:spacing w:after="0"/>
        <w:jc w:val="left"/>
        <w:rPr>
          <w:rFonts w:ascii="Times New Roman" w:hAnsi="Times New Roman"/>
          <w:sz w:val="24"/>
          <w:szCs w:val="24"/>
        </w:rPr>
      </w:pPr>
      <w:r w:rsidRPr="006508DD">
        <w:rPr>
          <w:rFonts w:ascii="Times New Roman" w:hAnsi="Times New Roman"/>
          <w:sz w:val="24"/>
          <w:szCs w:val="24"/>
        </w:rPr>
        <w:t>Submission of a signed bid will be interpreted to mean Bidder has agreed to all the terms and conditions set forth in the pages of this solicitation.</w:t>
      </w:r>
    </w:p>
    <w:p w14:paraId="485CC7BB" w14:textId="77777777" w:rsidR="006508DD" w:rsidRPr="006508DD" w:rsidRDefault="006508DD" w:rsidP="006508DD">
      <w:pPr>
        <w:spacing w:after="0"/>
        <w:jc w:val="left"/>
        <w:rPr>
          <w:rFonts w:ascii="Times New Roman" w:hAnsi="Times New Roman"/>
          <w:b/>
          <w:sz w:val="24"/>
          <w:szCs w:val="24"/>
          <w:u w:val="single"/>
        </w:rPr>
      </w:pPr>
    </w:p>
    <w:p w14:paraId="2A673770" w14:textId="77777777" w:rsidR="006508DD" w:rsidRPr="006508DD" w:rsidRDefault="006508DD" w:rsidP="006508DD">
      <w:pPr>
        <w:spacing w:after="0"/>
        <w:jc w:val="left"/>
        <w:rPr>
          <w:rFonts w:ascii="Times New Roman" w:hAnsi="Times New Roman"/>
          <w:b/>
          <w:sz w:val="24"/>
          <w:szCs w:val="24"/>
          <w:u w:val="single"/>
        </w:rPr>
      </w:pPr>
    </w:p>
    <w:p w14:paraId="54C689BF" w14:textId="77777777" w:rsidR="006508DD" w:rsidRPr="006508DD" w:rsidRDefault="006508DD" w:rsidP="00452E70">
      <w:pPr>
        <w:keepNext/>
        <w:spacing w:after="0"/>
        <w:jc w:val="left"/>
        <w:rPr>
          <w:rFonts w:ascii="Times New Roman" w:hAnsi="Times New Roman"/>
          <w:b/>
          <w:sz w:val="24"/>
          <w:szCs w:val="24"/>
          <w:u w:val="single"/>
        </w:rPr>
      </w:pPr>
      <w:r w:rsidRPr="006508DD">
        <w:rPr>
          <w:rFonts w:ascii="Times New Roman" w:hAnsi="Times New Roman"/>
          <w:b/>
          <w:sz w:val="24"/>
          <w:szCs w:val="24"/>
          <w:u w:val="single"/>
        </w:rPr>
        <w:t>RIGHT TO AUDIT</w:t>
      </w:r>
    </w:p>
    <w:p w14:paraId="5F9F37DB" w14:textId="77777777" w:rsidR="006508DD" w:rsidRPr="006508DD" w:rsidRDefault="006508DD" w:rsidP="00452E70">
      <w:pPr>
        <w:keepNext/>
        <w:spacing w:after="0"/>
        <w:jc w:val="left"/>
        <w:rPr>
          <w:rFonts w:ascii="Times New Roman" w:hAnsi="Times New Roman"/>
          <w:b/>
          <w:sz w:val="24"/>
          <w:szCs w:val="24"/>
        </w:rPr>
      </w:pPr>
    </w:p>
    <w:p w14:paraId="7A2EB3BB" w14:textId="77777777" w:rsidR="006508DD" w:rsidRPr="006508DD" w:rsidRDefault="006508DD" w:rsidP="00452E70">
      <w:pPr>
        <w:keepNext/>
        <w:spacing w:after="0"/>
        <w:jc w:val="left"/>
        <w:rPr>
          <w:rFonts w:ascii="Times New Roman" w:hAnsi="Times New Roman"/>
          <w:sz w:val="24"/>
          <w:szCs w:val="24"/>
        </w:rPr>
      </w:pPr>
      <w:r w:rsidRPr="006508DD">
        <w:rPr>
          <w:rFonts w:ascii="Times New Roman" w:hAnsi="Times New Roman"/>
          <w:sz w:val="24"/>
          <w:szCs w:val="24"/>
        </w:rPr>
        <w:t xml:space="preserve">County shall have the right of audit and inspection of the </w:t>
      </w:r>
      <w:r w:rsidRPr="006508DD">
        <w:rPr>
          <w:rFonts w:ascii="Times New Roman" w:hAnsi="Times New Roman"/>
          <w:color w:val="000000"/>
          <w:sz w:val="24"/>
          <w:szCs w:val="24"/>
        </w:rPr>
        <w:t>Vendor’s</w:t>
      </w:r>
      <w:r w:rsidRPr="006508DD">
        <w:rPr>
          <w:rFonts w:ascii="Times New Roman" w:hAnsi="Times New Roman"/>
          <w:b/>
          <w:bCs/>
          <w:color w:val="000000"/>
          <w:sz w:val="24"/>
          <w:szCs w:val="24"/>
        </w:rPr>
        <w:t xml:space="preserve"> </w:t>
      </w:r>
      <w:r w:rsidRPr="006508DD">
        <w:rPr>
          <w:rFonts w:ascii="Times New Roman" w:hAnsi="Times New Roman"/>
          <w:sz w:val="24"/>
          <w:szCs w:val="24"/>
        </w:rPr>
        <w:t xml:space="preserve">business records at any time during the term of this agreement.  </w:t>
      </w:r>
      <w:r w:rsidRPr="006508DD">
        <w:rPr>
          <w:rFonts w:ascii="Times New Roman" w:hAnsi="Times New Roman"/>
          <w:color w:val="000000"/>
          <w:sz w:val="24"/>
          <w:szCs w:val="24"/>
        </w:rPr>
        <w:t>Vendor</w:t>
      </w:r>
      <w:r w:rsidRPr="006508DD">
        <w:rPr>
          <w:rFonts w:ascii="Times New Roman" w:hAnsi="Times New Roman"/>
          <w:b/>
          <w:bCs/>
          <w:color w:val="000000"/>
          <w:sz w:val="24"/>
          <w:szCs w:val="24"/>
        </w:rPr>
        <w:t xml:space="preserve"> </w:t>
      </w:r>
      <w:r w:rsidRPr="006508DD">
        <w:rPr>
          <w:rFonts w:ascii="Times New Roman" w:hAnsi="Times New Roman"/>
          <w:sz w:val="24"/>
          <w:szCs w:val="24"/>
        </w:rPr>
        <w:t>shall have readily available all records related to the performance of the agreement and shall provide office space as may be required for County to audit these records.</w:t>
      </w:r>
    </w:p>
    <w:p w14:paraId="6CB211B4" w14:textId="77777777" w:rsidR="006508DD" w:rsidRPr="006508DD" w:rsidRDefault="006508DD" w:rsidP="006508DD">
      <w:pPr>
        <w:spacing w:after="0"/>
        <w:jc w:val="left"/>
        <w:rPr>
          <w:rFonts w:ascii="Times New Roman" w:hAnsi="Times New Roman"/>
          <w:sz w:val="24"/>
          <w:szCs w:val="24"/>
        </w:rPr>
      </w:pPr>
    </w:p>
    <w:p w14:paraId="065E2180" w14:textId="77777777" w:rsidR="006508DD" w:rsidRPr="006508DD" w:rsidRDefault="006508DD" w:rsidP="006508DD">
      <w:pPr>
        <w:spacing w:after="0"/>
        <w:jc w:val="left"/>
        <w:rPr>
          <w:rFonts w:ascii="Times New Roman" w:hAnsi="Times New Roman"/>
          <w:b/>
          <w:sz w:val="24"/>
          <w:szCs w:val="24"/>
          <w:u w:val="single"/>
        </w:rPr>
      </w:pPr>
    </w:p>
    <w:p w14:paraId="6437EFC2" w14:textId="77777777" w:rsidR="006508DD" w:rsidRPr="006508DD" w:rsidRDefault="006508DD" w:rsidP="0034395E">
      <w:pPr>
        <w:keepNext/>
        <w:spacing w:after="0"/>
        <w:jc w:val="left"/>
        <w:rPr>
          <w:rFonts w:ascii="Times New Roman" w:hAnsi="Times New Roman"/>
          <w:b/>
          <w:sz w:val="24"/>
          <w:szCs w:val="24"/>
          <w:u w:val="single"/>
        </w:rPr>
      </w:pPr>
      <w:r w:rsidRPr="006508DD">
        <w:rPr>
          <w:rFonts w:ascii="Times New Roman" w:hAnsi="Times New Roman"/>
          <w:b/>
          <w:sz w:val="24"/>
          <w:szCs w:val="24"/>
          <w:u w:val="single"/>
        </w:rPr>
        <w:lastRenderedPageBreak/>
        <w:t>TAXES</w:t>
      </w:r>
    </w:p>
    <w:p w14:paraId="50F5D186" w14:textId="77777777" w:rsidR="006508DD" w:rsidRPr="006508DD" w:rsidRDefault="006508DD" w:rsidP="0034395E">
      <w:pPr>
        <w:keepNext/>
        <w:spacing w:after="0"/>
        <w:jc w:val="left"/>
        <w:rPr>
          <w:rFonts w:ascii="Times New Roman" w:hAnsi="Times New Roman"/>
          <w:b/>
          <w:sz w:val="24"/>
          <w:szCs w:val="24"/>
          <w:u w:val="single"/>
        </w:rPr>
      </w:pPr>
    </w:p>
    <w:p w14:paraId="0173D8AD" w14:textId="77777777" w:rsidR="006508DD" w:rsidRPr="006508DD" w:rsidRDefault="006508DD" w:rsidP="0034395E">
      <w:pPr>
        <w:keepNext/>
        <w:spacing w:after="0"/>
        <w:jc w:val="left"/>
        <w:rPr>
          <w:rFonts w:ascii="Times New Roman" w:hAnsi="Times New Roman"/>
          <w:sz w:val="24"/>
          <w:szCs w:val="24"/>
        </w:rPr>
      </w:pPr>
      <w:r w:rsidRPr="006508DD">
        <w:rPr>
          <w:rFonts w:ascii="Times New Roman" w:hAnsi="Times New Roman"/>
          <w:sz w:val="24"/>
          <w:szCs w:val="24"/>
        </w:rPr>
        <w:t xml:space="preserve">Successful bidder shall pay all federal, state and local taxes, levies, duties and assessments of every nature due in connection with any work under the contract and shall indemnify and hold harmless the County of Marin from any liability on account of any and all such taxes, levies, duties, assessments and deductions.  </w:t>
      </w:r>
    </w:p>
    <w:p w14:paraId="544C13E7" w14:textId="77777777" w:rsidR="006508DD" w:rsidRPr="006508DD" w:rsidRDefault="006508DD" w:rsidP="006508DD">
      <w:pPr>
        <w:spacing w:after="0"/>
        <w:jc w:val="left"/>
        <w:rPr>
          <w:rFonts w:ascii="Times New Roman" w:hAnsi="Times New Roman"/>
          <w:sz w:val="24"/>
          <w:szCs w:val="24"/>
        </w:rPr>
      </w:pPr>
    </w:p>
    <w:p w14:paraId="05A46176" w14:textId="77777777" w:rsidR="006508DD" w:rsidRPr="006508DD" w:rsidRDefault="006508DD" w:rsidP="006508DD">
      <w:pPr>
        <w:spacing w:after="0"/>
        <w:jc w:val="left"/>
        <w:rPr>
          <w:rFonts w:ascii="Times New Roman" w:hAnsi="Times New Roman"/>
          <w:sz w:val="24"/>
          <w:szCs w:val="24"/>
        </w:rPr>
      </w:pPr>
    </w:p>
    <w:p w14:paraId="0E3B90F6" w14:textId="77777777" w:rsidR="006508DD" w:rsidRPr="006508DD" w:rsidRDefault="006508DD" w:rsidP="006508DD">
      <w:pPr>
        <w:autoSpaceDE w:val="0"/>
        <w:autoSpaceDN w:val="0"/>
        <w:adjustRightInd w:val="0"/>
        <w:spacing w:after="0"/>
        <w:jc w:val="left"/>
        <w:rPr>
          <w:rFonts w:ascii="Times New Roman" w:hAnsi="Times New Roman"/>
          <w:b/>
          <w:bCs/>
          <w:sz w:val="24"/>
          <w:szCs w:val="24"/>
          <w:u w:val="single"/>
        </w:rPr>
      </w:pPr>
      <w:r w:rsidRPr="006508DD">
        <w:rPr>
          <w:rFonts w:ascii="Times New Roman" w:hAnsi="Times New Roman"/>
          <w:b/>
          <w:bCs/>
          <w:sz w:val="24"/>
          <w:szCs w:val="24"/>
          <w:u w:val="single"/>
        </w:rPr>
        <w:t>TAX, CALIFORNIA NON-RESIDENT INCOME AND FRANCHISE TAX WITHHOLDING</w:t>
      </w:r>
    </w:p>
    <w:p w14:paraId="1E34DD79" w14:textId="77777777" w:rsidR="006508DD" w:rsidRPr="006508DD" w:rsidRDefault="006508DD" w:rsidP="006508DD">
      <w:pPr>
        <w:autoSpaceDE w:val="0"/>
        <w:autoSpaceDN w:val="0"/>
        <w:adjustRightInd w:val="0"/>
        <w:spacing w:after="0"/>
        <w:jc w:val="left"/>
        <w:rPr>
          <w:rFonts w:ascii="Times New Roman" w:hAnsi="Times New Roman"/>
          <w:sz w:val="24"/>
          <w:szCs w:val="24"/>
        </w:rPr>
      </w:pPr>
    </w:p>
    <w:p w14:paraId="6D2135F5" w14:textId="77777777" w:rsidR="006508DD" w:rsidRPr="006508DD" w:rsidRDefault="006508DD" w:rsidP="006508DD">
      <w:pPr>
        <w:tabs>
          <w:tab w:val="left" w:pos="6570"/>
        </w:tabs>
        <w:spacing w:after="0"/>
        <w:jc w:val="left"/>
        <w:rPr>
          <w:rFonts w:ascii="Times New Roman" w:hAnsi="Times New Roman"/>
          <w:sz w:val="24"/>
          <w:szCs w:val="24"/>
        </w:rPr>
      </w:pPr>
      <w:r w:rsidRPr="006508DD">
        <w:rPr>
          <w:rFonts w:ascii="Times New Roman" w:hAnsi="Times New Roman"/>
          <w:sz w:val="24"/>
          <w:szCs w:val="24"/>
        </w:rPr>
        <w:t xml:space="preserve">The California Franchise Tax Board through the California Revenue and Taxation Code (R&amp;TC) Section 18662 and the related regulations requires the withholding of California income and franchise taxes from payment made to nonresident California vendors performing services in this state.  A withholding of 7% (the 2011 rate which is applicable to change) of all service related invoices will be withheld and remitted to the state; </w:t>
      </w:r>
      <w:r w:rsidRPr="006508DD">
        <w:rPr>
          <w:rFonts w:ascii="Times New Roman" w:hAnsi="Times New Roman"/>
          <w:sz w:val="24"/>
          <w:szCs w:val="24"/>
          <w:u w:val="single"/>
        </w:rPr>
        <w:t>there is no required withholding on goods provided</w:t>
      </w:r>
      <w:r w:rsidRPr="006508DD">
        <w:rPr>
          <w:rFonts w:ascii="Times New Roman" w:hAnsi="Times New Roman"/>
          <w:sz w:val="24"/>
          <w:szCs w:val="24"/>
        </w:rPr>
        <w:t>.  In addition there are higher applicable rates that apply to nonresident foreign non-corporate partners, corporate partners and foreign bank (including financial institution partners.)</w:t>
      </w:r>
    </w:p>
    <w:p w14:paraId="2E1FF164" w14:textId="77777777" w:rsidR="006508DD" w:rsidRPr="006508DD" w:rsidRDefault="006508DD" w:rsidP="006508DD">
      <w:pPr>
        <w:tabs>
          <w:tab w:val="left" w:pos="6570"/>
        </w:tabs>
        <w:spacing w:after="0"/>
        <w:jc w:val="left"/>
        <w:rPr>
          <w:rFonts w:ascii="Times New Roman" w:hAnsi="Times New Roman"/>
          <w:sz w:val="24"/>
          <w:szCs w:val="24"/>
        </w:rPr>
      </w:pPr>
    </w:p>
    <w:p w14:paraId="1A7C46B2" w14:textId="77777777" w:rsidR="006508DD" w:rsidRPr="006508DD" w:rsidRDefault="006508DD" w:rsidP="006508DD">
      <w:pPr>
        <w:tabs>
          <w:tab w:val="left" w:pos="6570"/>
        </w:tabs>
        <w:spacing w:after="0"/>
        <w:jc w:val="left"/>
        <w:rPr>
          <w:rFonts w:ascii="Times New Roman" w:hAnsi="Times New Roman"/>
          <w:sz w:val="24"/>
          <w:szCs w:val="24"/>
        </w:rPr>
      </w:pPr>
    </w:p>
    <w:p w14:paraId="2CB0EB70" w14:textId="77777777" w:rsidR="006508DD" w:rsidRPr="006508DD" w:rsidRDefault="006508DD" w:rsidP="006508DD">
      <w:pPr>
        <w:spacing w:after="0"/>
        <w:jc w:val="left"/>
        <w:rPr>
          <w:rFonts w:ascii="Times New Roman" w:hAnsi="Times New Roman"/>
          <w:b/>
          <w:sz w:val="24"/>
          <w:szCs w:val="24"/>
          <w:u w:val="single"/>
        </w:rPr>
      </w:pPr>
      <w:r w:rsidRPr="006508DD">
        <w:rPr>
          <w:rFonts w:ascii="Times New Roman" w:hAnsi="Times New Roman"/>
          <w:b/>
          <w:sz w:val="24"/>
          <w:szCs w:val="24"/>
          <w:u w:val="single"/>
        </w:rPr>
        <w:t>NOMENCLATURES</w:t>
      </w:r>
    </w:p>
    <w:p w14:paraId="1A44FA30" w14:textId="77777777" w:rsidR="006508DD" w:rsidRPr="006508DD" w:rsidRDefault="006508DD" w:rsidP="006508DD">
      <w:pPr>
        <w:spacing w:after="0"/>
        <w:jc w:val="left"/>
        <w:rPr>
          <w:rFonts w:ascii="Times New Roman" w:hAnsi="Times New Roman"/>
          <w:sz w:val="24"/>
          <w:szCs w:val="24"/>
        </w:rPr>
      </w:pPr>
    </w:p>
    <w:p w14:paraId="633EB663" w14:textId="77777777" w:rsidR="006508DD" w:rsidRPr="006508DD" w:rsidRDefault="006508DD" w:rsidP="006508DD">
      <w:pPr>
        <w:spacing w:after="0"/>
        <w:jc w:val="left"/>
        <w:rPr>
          <w:rFonts w:ascii="Times New Roman" w:hAnsi="Times New Roman"/>
          <w:sz w:val="24"/>
          <w:szCs w:val="24"/>
        </w:rPr>
      </w:pPr>
      <w:r w:rsidRPr="006508DD">
        <w:rPr>
          <w:rFonts w:ascii="Times New Roman" w:hAnsi="Times New Roman"/>
          <w:sz w:val="24"/>
          <w:szCs w:val="24"/>
        </w:rPr>
        <w:t xml:space="preserve">The terms Successful Proposer, offeror, bidder, vendor, and contractor may be used interchangeably in this solicitation and shall refer exclusively to the person, company, or corporation with whom the County of Marin enters into a contract as a result of this solicitation.  The terms County of Marin and Department may be used interchangeably in this solicitation.  </w:t>
      </w:r>
    </w:p>
    <w:p w14:paraId="77E7E195" w14:textId="77777777" w:rsidR="006508DD" w:rsidRPr="006508DD" w:rsidRDefault="006508DD" w:rsidP="006508DD">
      <w:pPr>
        <w:spacing w:after="0"/>
        <w:jc w:val="left"/>
        <w:rPr>
          <w:rFonts w:ascii="Times New Roman" w:hAnsi="Times New Roman"/>
          <w:b/>
          <w:sz w:val="24"/>
          <w:szCs w:val="24"/>
          <w:u w:val="single"/>
        </w:rPr>
      </w:pPr>
    </w:p>
    <w:p w14:paraId="15C6075E" w14:textId="77777777" w:rsidR="006508DD" w:rsidRPr="006508DD" w:rsidRDefault="006508DD" w:rsidP="006508DD">
      <w:pPr>
        <w:spacing w:after="0"/>
        <w:jc w:val="left"/>
        <w:rPr>
          <w:rFonts w:ascii="Times New Roman" w:hAnsi="Times New Roman"/>
          <w:sz w:val="24"/>
          <w:szCs w:val="24"/>
        </w:rPr>
      </w:pPr>
      <w:r w:rsidRPr="006508DD">
        <w:rPr>
          <w:rFonts w:ascii="Times New Roman" w:hAnsi="Times New Roman"/>
          <w:b/>
          <w:sz w:val="24"/>
          <w:szCs w:val="24"/>
          <w:u w:val="single"/>
        </w:rPr>
        <w:t>COMPLIANCE OR DEVIATION TO SPECIFICATIONS</w:t>
      </w:r>
    </w:p>
    <w:p w14:paraId="69156CE6" w14:textId="77777777" w:rsidR="006508DD" w:rsidRPr="006508DD" w:rsidRDefault="006508DD" w:rsidP="006508DD">
      <w:pPr>
        <w:spacing w:after="0"/>
        <w:jc w:val="left"/>
        <w:rPr>
          <w:rFonts w:ascii="Times New Roman" w:hAnsi="Times New Roman"/>
          <w:sz w:val="24"/>
          <w:szCs w:val="24"/>
        </w:rPr>
      </w:pPr>
    </w:p>
    <w:p w14:paraId="75FFA5E4" w14:textId="60A1DF75" w:rsidR="006508DD" w:rsidRPr="006508DD" w:rsidRDefault="006508DD" w:rsidP="006508DD">
      <w:pPr>
        <w:spacing w:after="0"/>
        <w:jc w:val="left"/>
        <w:rPr>
          <w:rFonts w:ascii="Times New Roman" w:hAnsi="Times New Roman"/>
          <w:b/>
          <w:sz w:val="24"/>
          <w:szCs w:val="24"/>
          <w:u w:val="single"/>
        </w:rPr>
      </w:pPr>
      <w:r w:rsidRPr="006508DD">
        <w:rPr>
          <w:rFonts w:ascii="Times New Roman" w:hAnsi="Times New Roman"/>
          <w:sz w:val="24"/>
          <w:szCs w:val="24"/>
        </w:rPr>
        <w:t xml:space="preserve">Bidder hereby agrees that the material, equipment or services offered will meet all the requirements of the specifications in this solicitation unless deviations </w:t>
      </w:r>
      <w:r w:rsidRPr="006508DD">
        <w:rPr>
          <w:rFonts w:ascii="Times New Roman" w:hAnsi="Times New Roman"/>
          <w:sz w:val="24"/>
          <w:szCs w:val="24"/>
          <w:u w:val="single"/>
        </w:rPr>
        <w:t>are clearly indicated in the</w:t>
      </w:r>
      <w:r w:rsidRPr="006508DD">
        <w:rPr>
          <w:rFonts w:ascii="Times New Roman" w:hAnsi="Times New Roman"/>
          <w:sz w:val="24"/>
          <w:szCs w:val="24"/>
        </w:rPr>
        <w:t xml:space="preserve"> </w:t>
      </w:r>
      <w:r w:rsidRPr="006508DD">
        <w:rPr>
          <w:rFonts w:ascii="Times New Roman" w:hAnsi="Times New Roman"/>
          <w:sz w:val="24"/>
          <w:szCs w:val="24"/>
          <w:u w:val="single"/>
        </w:rPr>
        <w:t>bidder’s response</w:t>
      </w:r>
      <w:r w:rsidRPr="006508DD">
        <w:rPr>
          <w:rFonts w:ascii="Times New Roman" w:hAnsi="Times New Roman"/>
          <w:sz w:val="24"/>
          <w:szCs w:val="24"/>
        </w:rPr>
        <w:t xml:space="preserve"> and listed as such</w:t>
      </w:r>
      <w:r w:rsidRPr="006508DD">
        <w:rPr>
          <w:rFonts w:ascii="Times New Roman" w:hAnsi="Times New Roman"/>
          <w:b/>
          <w:sz w:val="24"/>
          <w:szCs w:val="24"/>
        </w:rPr>
        <w:t>.</w:t>
      </w:r>
    </w:p>
    <w:p w14:paraId="6B8C2312" w14:textId="77777777" w:rsidR="006508DD" w:rsidRPr="006508DD" w:rsidRDefault="006508DD" w:rsidP="006508DD">
      <w:pPr>
        <w:spacing w:after="0"/>
        <w:jc w:val="center"/>
        <w:rPr>
          <w:rFonts w:ascii="Times New Roman" w:hAnsi="Times New Roman"/>
          <w:b/>
          <w:sz w:val="16"/>
          <w:szCs w:val="16"/>
        </w:rPr>
      </w:pPr>
    </w:p>
    <w:p w14:paraId="51736729" w14:textId="7D812C05" w:rsidR="006508DD" w:rsidRPr="006508DD" w:rsidRDefault="008D1968" w:rsidP="006508DD">
      <w:pPr>
        <w:spacing w:after="0"/>
        <w:jc w:val="center"/>
        <w:rPr>
          <w:rFonts w:ascii="Times New Roman" w:hAnsi="Times New Roman"/>
          <w:b/>
          <w:sz w:val="16"/>
          <w:szCs w:val="16"/>
        </w:rPr>
      </w:pPr>
      <w:r w:rsidRPr="008D1968">
        <w:rPr>
          <w:rFonts w:ascii="Times New Roman" w:hAnsi="Times New Roman"/>
          <w:b/>
          <w:noProof/>
          <w:sz w:val="16"/>
          <w:szCs w:val="16"/>
        </w:rPr>
        <mc:AlternateContent>
          <mc:Choice Requires="wps">
            <w:drawing>
              <wp:anchor distT="45720" distB="45720" distL="114300" distR="114300" simplePos="0" relativeHeight="251660290" behindDoc="0" locked="0" layoutInCell="1" allowOverlap="1" wp14:anchorId="3930F617" wp14:editId="65612650">
                <wp:simplePos x="0" y="0"/>
                <wp:positionH relativeFrom="column">
                  <wp:align>center</wp:align>
                </wp:positionH>
                <wp:positionV relativeFrom="paragraph">
                  <wp:posOffset>184785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4BE54AC" w14:textId="64520673" w:rsidR="007C59E0" w:rsidRDefault="007C59E0">
                            <w:r>
                              <w:t>SIGNATURE BLOCK TO BE PLACED HERE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930F617" id="Text Box 2" o:spid="_x0000_s1027" type="#_x0000_t202" style="position:absolute;left:0;text-align:left;margin-left:0;margin-top:14.55pt;width:185.9pt;height:110.6pt;z-index:251660290;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">
                <v:textbox style="mso-fit-shape-to-text:t">
                  <w:txbxContent>
                    <w:p w14:paraId="64BE54AC" w14:textId="64520673" w:rsidR="007C59E0" w:rsidRDefault="007C59E0">
                      <w:r>
                        <w:t>SIGNATURE BLOCK TO BE PLACED HERE</w:t>
                      </w:r>
                    </w:p>
                  </w:txbxContent>
                </v:textbox>
                <w10:wrap type="square"/>
              </v:shape>
            </w:pict>
          </mc:Fallback>
        </mc:AlternateContent>
      </w:r>
    </w:p>
    <w:p w14:paraId="53496503" w14:textId="3612778D" w:rsidR="006508DD" w:rsidRPr="006508DD" w:rsidRDefault="006508DD" w:rsidP="006508DD">
      <w:pPr>
        <w:spacing w:after="0"/>
        <w:jc w:val="center"/>
        <w:rPr>
          <w:rFonts w:ascii="Times New Roman" w:hAnsi="Times New Roman"/>
          <w:b/>
          <w:sz w:val="16"/>
          <w:szCs w:val="16"/>
        </w:rPr>
      </w:pPr>
    </w:p>
    <w:p w14:paraId="41B50B1E" w14:textId="77777777" w:rsidR="006508DD" w:rsidRPr="006508DD" w:rsidRDefault="006508DD" w:rsidP="006508DD">
      <w:pPr>
        <w:spacing w:after="0"/>
        <w:jc w:val="center"/>
        <w:rPr>
          <w:rFonts w:ascii="Times New Roman" w:hAnsi="Times New Roman"/>
          <w:b/>
          <w:sz w:val="16"/>
          <w:szCs w:val="16"/>
        </w:rPr>
      </w:pPr>
    </w:p>
    <w:p w14:paraId="59784E5F" w14:textId="77777777" w:rsidR="006508DD" w:rsidRPr="006508DD" w:rsidRDefault="006508DD" w:rsidP="006508DD">
      <w:pPr>
        <w:spacing w:after="0"/>
        <w:jc w:val="center"/>
        <w:rPr>
          <w:rFonts w:ascii="Times New Roman" w:hAnsi="Times New Roman"/>
          <w:b/>
          <w:sz w:val="16"/>
          <w:szCs w:val="16"/>
        </w:rPr>
      </w:pPr>
    </w:p>
    <w:p w14:paraId="77636F7F" w14:textId="77777777" w:rsidR="006508DD" w:rsidRPr="006508DD" w:rsidRDefault="006508DD" w:rsidP="006508DD">
      <w:pPr>
        <w:spacing w:after="0"/>
        <w:jc w:val="center"/>
        <w:rPr>
          <w:rFonts w:ascii="Times New Roman" w:hAnsi="Times New Roman"/>
          <w:b/>
          <w:sz w:val="16"/>
          <w:szCs w:val="16"/>
        </w:rPr>
      </w:pPr>
    </w:p>
    <w:p w14:paraId="2A9670F3" w14:textId="77777777" w:rsidR="006508DD" w:rsidRPr="006508DD" w:rsidRDefault="006508DD" w:rsidP="006508DD">
      <w:pPr>
        <w:spacing w:after="0"/>
        <w:jc w:val="center"/>
        <w:rPr>
          <w:rFonts w:ascii="Times New Roman" w:hAnsi="Times New Roman"/>
          <w:b/>
          <w:sz w:val="16"/>
          <w:szCs w:val="16"/>
        </w:rPr>
      </w:pPr>
    </w:p>
    <w:p w14:paraId="6877D1DF" w14:textId="77777777" w:rsidR="006508DD" w:rsidRPr="006508DD" w:rsidRDefault="006508DD" w:rsidP="006508DD">
      <w:pPr>
        <w:spacing w:after="0"/>
        <w:jc w:val="center"/>
        <w:rPr>
          <w:rFonts w:ascii="Times New Roman" w:hAnsi="Times New Roman"/>
          <w:b/>
          <w:sz w:val="16"/>
          <w:szCs w:val="16"/>
        </w:rPr>
      </w:pPr>
    </w:p>
    <w:p w14:paraId="57BB4FAC" w14:textId="77777777" w:rsidR="006508DD" w:rsidRPr="006508DD" w:rsidRDefault="006508DD" w:rsidP="006508DD">
      <w:pPr>
        <w:spacing w:after="0"/>
        <w:jc w:val="center"/>
        <w:rPr>
          <w:rFonts w:ascii="Arial" w:hAnsi="Arial" w:cs="Arial"/>
          <w:b/>
          <w:sz w:val="22"/>
          <w:szCs w:val="22"/>
          <w:u w:val="single"/>
        </w:rPr>
      </w:pPr>
      <w:r w:rsidRPr="006508DD">
        <w:rPr>
          <w:rFonts w:ascii="Times New Roman" w:hAnsi="Times New Roman"/>
          <w:b/>
          <w:sz w:val="16"/>
          <w:szCs w:val="16"/>
        </w:rPr>
        <w:t>***</w:t>
      </w:r>
      <w:r w:rsidRPr="006508DD">
        <w:rPr>
          <w:rFonts w:ascii="Times New Roman" w:hAnsi="Times New Roman"/>
          <w:b/>
          <w:sz w:val="16"/>
          <w:szCs w:val="16"/>
          <w:u w:val="single"/>
        </w:rPr>
        <w:t>END OF GENERAL PROVISIONS</w:t>
      </w:r>
      <w:r w:rsidRPr="006508DD">
        <w:rPr>
          <w:rFonts w:ascii="Times New Roman" w:hAnsi="Times New Roman"/>
          <w:b/>
          <w:sz w:val="16"/>
          <w:szCs w:val="16"/>
        </w:rPr>
        <w:t>***</w:t>
      </w:r>
    </w:p>
    <w:p w14:paraId="47048D82" w14:textId="00667079" w:rsidR="0034395E" w:rsidRDefault="0034395E">
      <w:pPr>
        <w:spacing w:after="0"/>
        <w:jc w:val="left"/>
      </w:pPr>
      <w:r>
        <w:br w:type="page"/>
      </w:r>
    </w:p>
    <w:p w14:paraId="5C3F57F5" w14:textId="347E1DFB" w:rsidR="006508DD" w:rsidRDefault="006508DD" w:rsidP="006508DD">
      <w:pPr>
        <w:pStyle w:val="Com-StratHeading1"/>
      </w:pPr>
      <w:bookmarkStart w:id="1230" w:name="_Toc518983655"/>
      <w:r>
        <w:lastRenderedPageBreak/>
        <w:t>APPENDIX C: requirements for contractors</w:t>
      </w:r>
      <w:bookmarkEnd w:id="1230"/>
    </w:p>
    <w:p w14:paraId="32B6CB61" w14:textId="121BB842" w:rsidR="006508DD" w:rsidRDefault="006508DD" w:rsidP="00946365"/>
    <w:p w14:paraId="21851D70" w14:textId="77777777" w:rsidR="00A308A5" w:rsidRDefault="009F5F56" w:rsidP="00A308A5">
      <w:pPr>
        <w:spacing w:after="0"/>
        <w:ind w:left="720"/>
        <w:jc w:val="center"/>
        <w:rPr>
          <w:rFonts w:ascii="Times New Roman" w:eastAsia="Calibri" w:hAnsi="Times New Roman"/>
          <w:b/>
          <w:bCs/>
          <w:sz w:val="24"/>
          <w:szCs w:val="24"/>
        </w:rPr>
      </w:pPr>
      <w:r w:rsidRPr="009F5F56">
        <w:rPr>
          <w:rFonts w:ascii="Times New Roman" w:eastAsia="Calibri" w:hAnsi="Times New Roman"/>
          <w:b/>
          <w:bCs/>
          <w:sz w:val="24"/>
          <w:szCs w:val="24"/>
        </w:rPr>
        <w:t xml:space="preserve">COUNTY OF MARIN </w:t>
      </w:r>
    </w:p>
    <w:p w14:paraId="19A0F5DE" w14:textId="03C46C8D" w:rsidR="009F5F56" w:rsidRPr="009F5F56" w:rsidRDefault="009F5F56" w:rsidP="00A308A5">
      <w:pPr>
        <w:spacing w:after="0"/>
        <w:ind w:left="720"/>
        <w:jc w:val="center"/>
        <w:rPr>
          <w:rFonts w:ascii="Times New Roman" w:eastAsia="Calibri" w:hAnsi="Times New Roman"/>
          <w:b/>
          <w:bCs/>
          <w:sz w:val="24"/>
          <w:szCs w:val="24"/>
        </w:rPr>
      </w:pPr>
      <w:r w:rsidRPr="009F5F56">
        <w:rPr>
          <w:rFonts w:ascii="Times New Roman" w:eastAsia="Calibri" w:hAnsi="Times New Roman"/>
          <w:b/>
          <w:bCs/>
          <w:sz w:val="24"/>
          <w:szCs w:val="24"/>
        </w:rPr>
        <w:t>REQUIREMENTS FOR CONTRACTORS</w:t>
      </w:r>
    </w:p>
    <w:p w14:paraId="4F050184" w14:textId="77777777" w:rsidR="009F5F56" w:rsidRPr="009F5F56" w:rsidRDefault="009F5F56" w:rsidP="009F5F56">
      <w:pPr>
        <w:spacing w:after="0"/>
        <w:ind w:left="720"/>
        <w:jc w:val="left"/>
        <w:rPr>
          <w:rFonts w:ascii="Times New Roman" w:eastAsia="Calibri" w:hAnsi="Times New Roman"/>
          <w:b/>
          <w:bCs/>
          <w:sz w:val="24"/>
          <w:szCs w:val="24"/>
        </w:rPr>
      </w:pPr>
      <w:r w:rsidRPr="009F5F56">
        <w:rPr>
          <w:rFonts w:ascii="Times New Roman" w:eastAsia="Calibri" w:hAnsi="Times New Roman"/>
          <w:b/>
          <w:bCs/>
          <w:sz w:val="24"/>
          <w:szCs w:val="24"/>
        </w:rPr>
        <w:t xml:space="preserve"> </w:t>
      </w:r>
    </w:p>
    <w:p w14:paraId="64CE0529" w14:textId="108C329C" w:rsidR="00A308A5" w:rsidRDefault="009F5F56" w:rsidP="007C60B1">
      <w:pPr>
        <w:pStyle w:val="ListParagraph"/>
        <w:numPr>
          <w:ilvl w:val="0"/>
          <w:numId w:val="21"/>
        </w:numPr>
        <w:spacing w:after="0"/>
        <w:jc w:val="left"/>
        <w:rPr>
          <w:rFonts w:ascii="Times New Roman" w:eastAsia="Calibri" w:hAnsi="Times New Roman"/>
          <w:b/>
          <w:bCs/>
          <w:sz w:val="24"/>
          <w:szCs w:val="24"/>
        </w:rPr>
      </w:pPr>
      <w:r w:rsidRPr="009F5F56">
        <w:rPr>
          <w:rFonts w:ascii="Times New Roman" w:eastAsia="Calibri" w:hAnsi="Times New Roman"/>
          <w:b/>
          <w:bCs/>
          <w:sz w:val="24"/>
          <w:szCs w:val="24"/>
        </w:rPr>
        <w:t xml:space="preserve">LICENSES </w:t>
      </w:r>
    </w:p>
    <w:p w14:paraId="0E1803D1" w14:textId="1D2D1010" w:rsidR="009F5F56" w:rsidRPr="00A308A5" w:rsidRDefault="009F5F56" w:rsidP="009F5F56">
      <w:pPr>
        <w:spacing w:after="0"/>
        <w:ind w:left="720"/>
        <w:jc w:val="left"/>
        <w:rPr>
          <w:rFonts w:ascii="Times New Roman" w:eastAsia="Calibri" w:hAnsi="Times New Roman"/>
          <w:bCs/>
          <w:sz w:val="24"/>
          <w:szCs w:val="24"/>
        </w:rPr>
      </w:pPr>
      <w:r w:rsidRPr="00A308A5">
        <w:rPr>
          <w:rFonts w:ascii="Times New Roman" w:eastAsia="Calibri" w:hAnsi="Times New Roman"/>
          <w:bCs/>
          <w:sz w:val="24"/>
          <w:szCs w:val="24"/>
        </w:rPr>
        <w:t xml:space="preserve">All Contractors and their Subcontractors shall be licensed at the time of the bid date by the Contractors State License Board of the State of California to perform the work, if such work lawfully requires such licensing.  </w:t>
      </w:r>
    </w:p>
    <w:p w14:paraId="4A571AC1" w14:textId="77777777" w:rsidR="009F5F56" w:rsidRPr="009F5F56" w:rsidRDefault="009F5F56" w:rsidP="009F5F56">
      <w:pPr>
        <w:spacing w:after="0"/>
        <w:ind w:left="720"/>
        <w:jc w:val="left"/>
        <w:rPr>
          <w:rFonts w:ascii="Times New Roman" w:eastAsia="Calibri" w:hAnsi="Times New Roman"/>
          <w:b/>
          <w:bCs/>
          <w:sz w:val="24"/>
          <w:szCs w:val="24"/>
        </w:rPr>
      </w:pPr>
      <w:r w:rsidRPr="009F5F56">
        <w:rPr>
          <w:rFonts w:ascii="Times New Roman" w:eastAsia="Calibri" w:hAnsi="Times New Roman"/>
          <w:b/>
          <w:bCs/>
          <w:sz w:val="24"/>
          <w:szCs w:val="24"/>
        </w:rPr>
        <w:t xml:space="preserve"> </w:t>
      </w:r>
    </w:p>
    <w:p w14:paraId="2F66966D" w14:textId="5FF534BA" w:rsidR="00A308A5" w:rsidRPr="007C60B1" w:rsidRDefault="009F5F56" w:rsidP="007C60B1">
      <w:pPr>
        <w:pStyle w:val="ListParagraph"/>
        <w:numPr>
          <w:ilvl w:val="0"/>
          <w:numId w:val="21"/>
        </w:numPr>
        <w:spacing w:after="0"/>
        <w:jc w:val="left"/>
        <w:rPr>
          <w:rFonts w:ascii="Times New Roman" w:eastAsia="Calibri" w:hAnsi="Times New Roman"/>
          <w:b/>
          <w:bCs/>
          <w:sz w:val="24"/>
          <w:szCs w:val="24"/>
        </w:rPr>
      </w:pPr>
      <w:r w:rsidRPr="007C60B1">
        <w:rPr>
          <w:rFonts w:ascii="Times New Roman" w:eastAsia="Calibri" w:hAnsi="Times New Roman"/>
          <w:b/>
          <w:bCs/>
          <w:sz w:val="24"/>
          <w:szCs w:val="24"/>
        </w:rPr>
        <w:t xml:space="preserve">TAXES </w:t>
      </w:r>
    </w:p>
    <w:p w14:paraId="0AAA2FF0" w14:textId="6D1A922C" w:rsidR="009F5F56" w:rsidRPr="00A308A5" w:rsidRDefault="009F5F56" w:rsidP="007C60B1">
      <w:pPr>
        <w:pStyle w:val="ListParagraph"/>
        <w:spacing w:after="0"/>
        <w:jc w:val="left"/>
        <w:rPr>
          <w:rFonts w:ascii="Times New Roman" w:eastAsia="Calibri" w:hAnsi="Times New Roman"/>
          <w:bCs/>
          <w:sz w:val="24"/>
          <w:szCs w:val="24"/>
        </w:rPr>
      </w:pPr>
      <w:r w:rsidRPr="00A308A5">
        <w:rPr>
          <w:rFonts w:ascii="Times New Roman" w:eastAsia="Calibri" w:hAnsi="Times New Roman"/>
          <w:bCs/>
          <w:sz w:val="24"/>
          <w:szCs w:val="24"/>
        </w:rPr>
        <w:t xml:space="preserve">Contractors shall calculate payment for all sales, unemployment, old age pension and other taxes imposed by local, city, state or federal law, and shall include such expenses in the total amount bid. </w:t>
      </w:r>
    </w:p>
    <w:p w14:paraId="3DFDCB27" w14:textId="77777777" w:rsidR="009F5F56" w:rsidRPr="009F5F56" w:rsidRDefault="009F5F56" w:rsidP="009F5F56">
      <w:pPr>
        <w:spacing w:after="0"/>
        <w:ind w:left="720"/>
        <w:jc w:val="left"/>
        <w:rPr>
          <w:rFonts w:ascii="Times New Roman" w:eastAsia="Calibri" w:hAnsi="Times New Roman"/>
          <w:b/>
          <w:bCs/>
          <w:sz w:val="24"/>
          <w:szCs w:val="24"/>
        </w:rPr>
      </w:pPr>
      <w:r w:rsidRPr="009F5F56">
        <w:rPr>
          <w:rFonts w:ascii="Times New Roman" w:eastAsia="Calibri" w:hAnsi="Times New Roman"/>
          <w:b/>
          <w:bCs/>
          <w:sz w:val="24"/>
          <w:szCs w:val="24"/>
        </w:rPr>
        <w:t xml:space="preserve"> </w:t>
      </w:r>
    </w:p>
    <w:p w14:paraId="5B5D6383" w14:textId="7FB5C9A8" w:rsidR="00A308A5" w:rsidRPr="00A308A5" w:rsidRDefault="009F5F56" w:rsidP="007C60B1">
      <w:pPr>
        <w:pStyle w:val="ListParagraph"/>
        <w:numPr>
          <w:ilvl w:val="0"/>
          <w:numId w:val="21"/>
        </w:numPr>
        <w:spacing w:after="0"/>
        <w:jc w:val="left"/>
        <w:rPr>
          <w:rFonts w:ascii="Times New Roman" w:eastAsia="Calibri" w:hAnsi="Times New Roman"/>
          <w:b/>
          <w:bCs/>
          <w:sz w:val="24"/>
          <w:szCs w:val="24"/>
        </w:rPr>
      </w:pPr>
      <w:r w:rsidRPr="00A308A5">
        <w:rPr>
          <w:rFonts w:ascii="Times New Roman" w:eastAsia="Calibri" w:hAnsi="Times New Roman"/>
          <w:b/>
          <w:bCs/>
          <w:sz w:val="24"/>
          <w:szCs w:val="24"/>
        </w:rPr>
        <w:t xml:space="preserve">CONTRACTOR REGISTRATION WITH CALIFORNIA DEPARTMENT OF INDUSTRIAL RELATIONS </w:t>
      </w:r>
    </w:p>
    <w:p w14:paraId="4C675D27" w14:textId="2AB77702" w:rsidR="009F5F56" w:rsidRPr="00A308A5" w:rsidRDefault="009F5F56" w:rsidP="007C60B1">
      <w:pPr>
        <w:pStyle w:val="ListParagraph"/>
        <w:spacing w:after="0"/>
        <w:jc w:val="left"/>
        <w:rPr>
          <w:rFonts w:ascii="Times New Roman" w:eastAsia="Calibri" w:hAnsi="Times New Roman"/>
          <w:bCs/>
          <w:sz w:val="24"/>
          <w:szCs w:val="24"/>
        </w:rPr>
      </w:pPr>
      <w:r w:rsidRPr="00A308A5">
        <w:rPr>
          <w:rFonts w:ascii="Times New Roman" w:eastAsia="Calibri" w:hAnsi="Times New Roman"/>
          <w:bCs/>
          <w:sz w:val="24"/>
          <w:szCs w:val="24"/>
        </w:rPr>
        <w:t xml:space="preserve">A contractor or subcontractor may not be qualified to bid on or be listed on a bid proposal for a public works project unless registered with the Department of Industrial Relations pursuant to Labor Code section 1725.5 (with limited exceptions from this requirement for bid purposes only under Labor Code section 1771.1(a)).  No contractor or subcontractor may be awarded a contract for public work on a public works project unless registered with the Department of Industrial Relations pursuant to Labor Code section 1725.5. </w:t>
      </w:r>
    </w:p>
    <w:p w14:paraId="346D6DAC" w14:textId="77777777" w:rsidR="009F5F56" w:rsidRPr="00A308A5" w:rsidRDefault="009F5F56" w:rsidP="009F5F56">
      <w:pPr>
        <w:spacing w:after="0"/>
        <w:ind w:left="720"/>
        <w:jc w:val="left"/>
        <w:rPr>
          <w:rFonts w:ascii="Times New Roman" w:eastAsia="Calibri" w:hAnsi="Times New Roman"/>
          <w:bCs/>
          <w:sz w:val="24"/>
          <w:szCs w:val="24"/>
        </w:rPr>
      </w:pPr>
      <w:r w:rsidRPr="00A308A5">
        <w:rPr>
          <w:rFonts w:ascii="Times New Roman" w:eastAsia="Calibri" w:hAnsi="Times New Roman"/>
          <w:bCs/>
          <w:sz w:val="24"/>
          <w:szCs w:val="24"/>
        </w:rPr>
        <w:t xml:space="preserve"> </w:t>
      </w:r>
    </w:p>
    <w:p w14:paraId="6515246B" w14:textId="77777777" w:rsidR="009F5F56" w:rsidRPr="00A308A5" w:rsidRDefault="009F5F56" w:rsidP="009F5F56">
      <w:pPr>
        <w:spacing w:after="0"/>
        <w:ind w:left="720"/>
        <w:jc w:val="left"/>
        <w:rPr>
          <w:rFonts w:ascii="Times New Roman" w:eastAsia="Calibri" w:hAnsi="Times New Roman"/>
          <w:bCs/>
          <w:sz w:val="24"/>
          <w:szCs w:val="24"/>
        </w:rPr>
      </w:pPr>
      <w:r w:rsidRPr="00A308A5">
        <w:rPr>
          <w:rFonts w:ascii="Times New Roman" w:eastAsia="Calibri" w:hAnsi="Times New Roman"/>
          <w:bCs/>
          <w:sz w:val="24"/>
          <w:szCs w:val="24"/>
        </w:rPr>
        <w:t xml:space="preserve">Contractor must comply with all applicable California Labor Code provisions and related regulations, including, but not limited to the following: Labor Code Sections 1771, 1774, 1775, 1776, 1777.5, 1813, and 1815; Title 8, Division 1, Chapter 8, Subchapter 4.5 of the California Code of Regulations (8 CCR 16451 et seq.). </w:t>
      </w:r>
    </w:p>
    <w:p w14:paraId="7722FAE7" w14:textId="77777777" w:rsidR="009F5F56" w:rsidRPr="00A308A5" w:rsidRDefault="009F5F56" w:rsidP="009F5F56">
      <w:pPr>
        <w:spacing w:after="0"/>
        <w:ind w:left="720"/>
        <w:jc w:val="left"/>
        <w:rPr>
          <w:rFonts w:ascii="Times New Roman" w:eastAsia="Calibri" w:hAnsi="Times New Roman"/>
          <w:bCs/>
          <w:sz w:val="24"/>
          <w:szCs w:val="24"/>
        </w:rPr>
      </w:pPr>
      <w:r w:rsidRPr="00A308A5">
        <w:rPr>
          <w:rFonts w:ascii="Times New Roman" w:eastAsia="Calibri" w:hAnsi="Times New Roman"/>
          <w:bCs/>
          <w:sz w:val="24"/>
          <w:szCs w:val="24"/>
        </w:rPr>
        <w:t xml:space="preserve"> </w:t>
      </w:r>
    </w:p>
    <w:p w14:paraId="14006E8D" w14:textId="77777777" w:rsidR="009F5F56" w:rsidRPr="00A308A5" w:rsidRDefault="009F5F56" w:rsidP="009F5F56">
      <w:pPr>
        <w:spacing w:after="0"/>
        <w:ind w:left="720"/>
        <w:jc w:val="left"/>
        <w:rPr>
          <w:rFonts w:ascii="Times New Roman" w:eastAsia="Calibri" w:hAnsi="Times New Roman"/>
          <w:bCs/>
          <w:sz w:val="24"/>
          <w:szCs w:val="24"/>
        </w:rPr>
      </w:pPr>
      <w:r w:rsidRPr="00A308A5">
        <w:rPr>
          <w:rFonts w:ascii="Times New Roman" w:eastAsia="Calibri" w:hAnsi="Times New Roman"/>
          <w:bCs/>
          <w:sz w:val="24"/>
          <w:szCs w:val="24"/>
        </w:rPr>
        <w:t xml:space="preserve">This project is subject to the requirements of Division 2, Part 7, Chapter 1 of the Labor Code, as well as the obligation to furnish certified payroll records directly to the Labor Commissioner in accordance with 8 CCR 16461. This project is subject to compliance monitoring and enforcement by the Department of Industrial Relations. </w:t>
      </w:r>
    </w:p>
    <w:p w14:paraId="6F9DC9CC" w14:textId="77777777" w:rsidR="009F5F56" w:rsidRPr="00A308A5" w:rsidRDefault="009F5F56" w:rsidP="009F5F56">
      <w:pPr>
        <w:spacing w:after="0"/>
        <w:ind w:left="720"/>
        <w:jc w:val="left"/>
        <w:rPr>
          <w:rFonts w:ascii="Times New Roman" w:eastAsia="Calibri" w:hAnsi="Times New Roman"/>
          <w:bCs/>
          <w:sz w:val="24"/>
          <w:szCs w:val="24"/>
        </w:rPr>
      </w:pPr>
      <w:r w:rsidRPr="00A308A5">
        <w:rPr>
          <w:rFonts w:ascii="Times New Roman" w:eastAsia="Calibri" w:hAnsi="Times New Roman"/>
          <w:bCs/>
          <w:sz w:val="24"/>
          <w:szCs w:val="24"/>
        </w:rPr>
        <w:t xml:space="preserve"> </w:t>
      </w:r>
    </w:p>
    <w:p w14:paraId="13538841" w14:textId="77777777" w:rsidR="009F5F56" w:rsidRPr="007C60B1" w:rsidRDefault="009F5F56" w:rsidP="009F5F56">
      <w:pPr>
        <w:spacing w:after="0"/>
        <w:ind w:left="720"/>
        <w:jc w:val="left"/>
        <w:rPr>
          <w:rFonts w:ascii="Times New Roman" w:eastAsia="Calibri" w:hAnsi="Times New Roman"/>
          <w:b/>
          <w:bCs/>
          <w:sz w:val="24"/>
          <w:szCs w:val="24"/>
        </w:rPr>
      </w:pPr>
      <w:r w:rsidRPr="007C60B1">
        <w:rPr>
          <w:rFonts w:ascii="Times New Roman" w:eastAsia="Calibri" w:hAnsi="Times New Roman"/>
          <w:b/>
          <w:bCs/>
          <w:sz w:val="24"/>
          <w:szCs w:val="24"/>
        </w:rPr>
        <w:t xml:space="preserve">_______ If initialed by the County of Marin (the “County”) representative, the above paragraph has been determined by the County to be inapplicable on the basis that the services to be provided under this contract do not require registration with the California Department of Industrial Relations pursuant to Labor Code Section 1771.1(a). It is the Contractor’s responsibility to correct this determination if it believes the conclusion to be inaccurate. </w:t>
      </w:r>
    </w:p>
    <w:p w14:paraId="069EE3E2" w14:textId="77777777" w:rsidR="009F5F56" w:rsidRPr="009F5F56" w:rsidRDefault="009F5F56" w:rsidP="009F5F56">
      <w:pPr>
        <w:spacing w:after="0"/>
        <w:ind w:left="720"/>
        <w:jc w:val="left"/>
        <w:rPr>
          <w:rFonts w:ascii="Times New Roman" w:eastAsia="Calibri" w:hAnsi="Times New Roman"/>
          <w:b/>
          <w:bCs/>
          <w:sz w:val="24"/>
          <w:szCs w:val="24"/>
        </w:rPr>
      </w:pPr>
      <w:r w:rsidRPr="009F5F56">
        <w:rPr>
          <w:rFonts w:ascii="Times New Roman" w:eastAsia="Calibri" w:hAnsi="Times New Roman"/>
          <w:b/>
          <w:bCs/>
          <w:sz w:val="24"/>
          <w:szCs w:val="24"/>
        </w:rPr>
        <w:t xml:space="preserve"> </w:t>
      </w:r>
    </w:p>
    <w:p w14:paraId="5201B491" w14:textId="77777777" w:rsidR="009F5F56" w:rsidRDefault="009F5F56" w:rsidP="007C60B1">
      <w:pPr>
        <w:keepNext/>
        <w:spacing w:after="0"/>
        <w:ind w:left="720"/>
        <w:jc w:val="left"/>
        <w:rPr>
          <w:rFonts w:ascii="Times New Roman" w:eastAsia="Calibri" w:hAnsi="Times New Roman"/>
          <w:b/>
          <w:bCs/>
          <w:sz w:val="24"/>
          <w:szCs w:val="24"/>
        </w:rPr>
      </w:pPr>
      <w:r w:rsidRPr="009F5F56">
        <w:rPr>
          <w:rFonts w:ascii="Times New Roman" w:eastAsia="Calibri" w:hAnsi="Times New Roman"/>
          <w:b/>
          <w:bCs/>
          <w:sz w:val="24"/>
          <w:szCs w:val="24"/>
        </w:rPr>
        <w:t xml:space="preserve">4. PAYING OF PREVAILING WAGE RATES </w:t>
      </w:r>
    </w:p>
    <w:p w14:paraId="18990668" w14:textId="3314B661" w:rsidR="009F5F56" w:rsidRPr="009F5F56" w:rsidRDefault="009F5F56" w:rsidP="007C60B1">
      <w:pPr>
        <w:keepNext/>
        <w:spacing w:after="0"/>
        <w:ind w:left="720"/>
        <w:jc w:val="left"/>
        <w:rPr>
          <w:rFonts w:ascii="Times New Roman" w:eastAsia="Calibri" w:hAnsi="Times New Roman"/>
          <w:bCs/>
          <w:sz w:val="24"/>
          <w:szCs w:val="24"/>
        </w:rPr>
      </w:pPr>
      <w:r w:rsidRPr="009F5F56">
        <w:rPr>
          <w:rFonts w:ascii="Times New Roman" w:eastAsia="Calibri" w:hAnsi="Times New Roman"/>
          <w:bCs/>
          <w:sz w:val="24"/>
          <w:szCs w:val="24"/>
        </w:rPr>
        <w:t xml:space="preserve">Pursuant to Section 1773 of the Labor Code, the general prevailing wage rates for Marin County where the work is to be done have been determined by the Director of the California Department of Industrial Relations. The General Prevailing Wage Rates are available at the Department of Public Works, and are also available at the State of California Division of Labor Statistics and research web site at </w:t>
      </w:r>
      <w:hyperlink r:id="rId26" w:history="1">
        <w:r w:rsidRPr="001C3976">
          <w:rPr>
            <w:rStyle w:val="Hyperlink"/>
            <w:rFonts w:ascii="Times New Roman" w:eastAsia="Calibri" w:hAnsi="Times New Roman"/>
            <w:sz w:val="24"/>
            <w:szCs w:val="24"/>
          </w:rPr>
          <w:t>http://www.dir.ca.gov/DLSR/PWD/index.htm</w:t>
        </w:r>
      </w:hyperlink>
      <w:r>
        <w:rPr>
          <w:rFonts w:ascii="Times New Roman" w:eastAsia="Calibri" w:hAnsi="Times New Roman"/>
          <w:bCs/>
          <w:sz w:val="24"/>
          <w:szCs w:val="24"/>
        </w:rPr>
        <w:t xml:space="preserve"> </w:t>
      </w:r>
      <w:r w:rsidRPr="009F5F56">
        <w:rPr>
          <w:rFonts w:ascii="Times New Roman" w:eastAsia="Calibri" w:hAnsi="Times New Roman"/>
          <w:bCs/>
          <w:sz w:val="24"/>
          <w:szCs w:val="24"/>
        </w:rPr>
        <w:t xml:space="preserve">. Said rates are based on an eight (8) hour day, forty (40) hour week, except as otherwise noted and currently in effect. Existing agreements between the Building Trades and Construction Industry groups relate to wages, overtime, holidays and other special provisions shall be strictly observed. In compliance with the provisions of Section 1776 of the Labor Code of the State of California, as amended the Contractor and each of their Subcontractors shall keep an accurate payroll record, showing the name, address, social security number, work classification, straight time and overtime hours worked each day and week, and the actual per diem wages paid to each journeyman, apprentice or worker employed by them in connection with the project. Said records shall be available for inspection at all reasonable hours, and copies shall be made available to the employee or their authorized representative, the State Division of Labor Standards Enforcement, the State Division of Apprenticeship Standards, and the County. </w:t>
      </w:r>
    </w:p>
    <w:p w14:paraId="41978B30" w14:textId="77777777" w:rsidR="009F5F56" w:rsidRPr="009F5F56" w:rsidRDefault="009F5F56" w:rsidP="009F5F56">
      <w:pPr>
        <w:spacing w:after="0"/>
        <w:ind w:left="720"/>
        <w:jc w:val="left"/>
        <w:rPr>
          <w:rFonts w:ascii="Times New Roman" w:eastAsia="Calibri" w:hAnsi="Times New Roman"/>
          <w:bCs/>
          <w:sz w:val="24"/>
          <w:szCs w:val="24"/>
        </w:rPr>
      </w:pPr>
      <w:r w:rsidRPr="009F5F56">
        <w:rPr>
          <w:rFonts w:ascii="Times New Roman" w:eastAsia="Calibri" w:hAnsi="Times New Roman"/>
          <w:bCs/>
          <w:sz w:val="24"/>
          <w:szCs w:val="24"/>
        </w:rPr>
        <w:t xml:space="preserve"> </w:t>
      </w:r>
    </w:p>
    <w:p w14:paraId="6DC38E3F" w14:textId="77777777" w:rsidR="009F5F56" w:rsidRPr="009F5F56" w:rsidRDefault="009F5F56" w:rsidP="009F5F56">
      <w:pPr>
        <w:spacing w:after="0"/>
        <w:ind w:left="720"/>
        <w:jc w:val="left"/>
        <w:rPr>
          <w:rFonts w:ascii="Times New Roman" w:eastAsia="Calibri" w:hAnsi="Times New Roman"/>
          <w:bCs/>
          <w:sz w:val="24"/>
          <w:szCs w:val="24"/>
        </w:rPr>
      </w:pPr>
      <w:r w:rsidRPr="009F5F56">
        <w:rPr>
          <w:rFonts w:ascii="Times New Roman" w:eastAsia="Calibri" w:hAnsi="Times New Roman"/>
          <w:bCs/>
          <w:sz w:val="24"/>
          <w:szCs w:val="24"/>
        </w:rPr>
        <w:t xml:space="preserve">The contractor or subcontractor shall, as a penalty to the County of Marin, forfeit twenty-five dollars ($25) for each worker employed in the execution of the contract by the respective contractor or subcontractor for each calendar day during which the worker is required or permitted to work more than 8 hours in any one calendar day and 40 hours in any one calendar week in violation Labor Code Section 1813 et seq. </w:t>
      </w:r>
    </w:p>
    <w:p w14:paraId="43FF75E6" w14:textId="7C3E191C" w:rsidR="009F5F56" w:rsidRPr="009F5F56" w:rsidRDefault="009F5F56" w:rsidP="009F5F56">
      <w:pPr>
        <w:spacing w:after="0"/>
        <w:ind w:left="720"/>
        <w:jc w:val="left"/>
        <w:rPr>
          <w:rFonts w:ascii="Times New Roman" w:eastAsia="Calibri" w:hAnsi="Times New Roman"/>
          <w:b/>
          <w:bCs/>
          <w:sz w:val="24"/>
          <w:szCs w:val="24"/>
        </w:rPr>
      </w:pPr>
    </w:p>
    <w:p w14:paraId="3F6A7BC7" w14:textId="77777777" w:rsidR="009F5F56" w:rsidRDefault="009F5F56" w:rsidP="009F5F56">
      <w:pPr>
        <w:spacing w:after="0"/>
        <w:ind w:left="720"/>
        <w:jc w:val="left"/>
        <w:rPr>
          <w:rFonts w:ascii="Times New Roman" w:eastAsia="Calibri" w:hAnsi="Times New Roman"/>
          <w:b/>
          <w:bCs/>
          <w:sz w:val="24"/>
          <w:szCs w:val="24"/>
        </w:rPr>
      </w:pPr>
      <w:r w:rsidRPr="009F5F56">
        <w:rPr>
          <w:rFonts w:ascii="Times New Roman" w:eastAsia="Calibri" w:hAnsi="Times New Roman"/>
          <w:b/>
          <w:bCs/>
          <w:sz w:val="24"/>
          <w:szCs w:val="24"/>
        </w:rPr>
        <w:t xml:space="preserve">5. INDEMNIFICATION </w:t>
      </w:r>
    </w:p>
    <w:p w14:paraId="3A5AE19B" w14:textId="2FD5FD7D" w:rsidR="009F5F56" w:rsidRPr="009F5F56" w:rsidRDefault="009F5F56" w:rsidP="009F5F56">
      <w:pPr>
        <w:spacing w:after="0"/>
        <w:ind w:left="720"/>
        <w:jc w:val="left"/>
        <w:rPr>
          <w:rFonts w:ascii="Times New Roman" w:eastAsia="Calibri" w:hAnsi="Times New Roman"/>
          <w:bCs/>
          <w:sz w:val="24"/>
          <w:szCs w:val="24"/>
        </w:rPr>
      </w:pPr>
      <w:r w:rsidRPr="009F5F56">
        <w:rPr>
          <w:rFonts w:ascii="Times New Roman" w:eastAsia="Calibri" w:hAnsi="Times New Roman"/>
          <w:bCs/>
          <w:sz w:val="24"/>
          <w:szCs w:val="24"/>
        </w:rPr>
        <w:t xml:space="preserve">To the maximum extent allowed by law and consistent with Civil Code Section 2782, Contractor shall effectively defend, indemnify, and hold harmless the County of Marin (“County”), their officers, agents, and employees, from any liability as a consequence of any willful act or negligent act or omission by the Contractor, any of the Contractor's employees or agents, or any subcontractor, and shall be responsible for any and all damage, injury, or death to persons, or damage to property. Contractor shall indemnify, defend and hold harmless County, their officers, agents, and employees from any and all claims, suits, actions, costs, and liability ensuing in connection with the performance of the contract, or failure to protect the safety of workers or the general public. The duty to defend shall include, but is not limited to, the payment of court costs, expert witness fees, and attorney’s fees (whether or not handled “in-house” by the County) and shall further include attorney’s fees for separate counsel if there exists an actual or potential conflict between County and Contractor.  </w:t>
      </w:r>
    </w:p>
    <w:p w14:paraId="4B8DDB1D" w14:textId="77777777" w:rsidR="009F5F56" w:rsidRPr="009F5F56" w:rsidRDefault="009F5F56" w:rsidP="009F5F56">
      <w:pPr>
        <w:spacing w:after="0"/>
        <w:ind w:left="720"/>
        <w:jc w:val="left"/>
        <w:rPr>
          <w:rFonts w:ascii="Times New Roman" w:eastAsia="Calibri" w:hAnsi="Times New Roman"/>
          <w:bCs/>
          <w:sz w:val="24"/>
          <w:szCs w:val="24"/>
        </w:rPr>
      </w:pPr>
      <w:r w:rsidRPr="009F5F56">
        <w:rPr>
          <w:rFonts w:ascii="Times New Roman" w:eastAsia="Calibri" w:hAnsi="Times New Roman"/>
          <w:bCs/>
          <w:sz w:val="24"/>
          <w:szCs w:val="24"/>
        </w:rPr>
        <w:t xml:space="preserve"> </w:t>
      </w:r>
    </w:p>
    <w:p w14:paraId="1C1BBF47" w14:textId="77777777" w:rsidR="009F5F56" w:rsidRPr="009F5F56" w:rsidRDefault="009F5F56" w:rsidP="009F5F56">
      <w:pPr>
        <w:spacing w:after="0"/>
        <w:ind w:left="720"/>
        <w:jc w:val="left"/>
        <w:rPr>
          <w:rFonts w:ascii="Times New Roman" w:eastAsia="Calibri" w:hAnsi="Times New Roman"/>
          <w:bCs/>
          <w:sz w:val="24"/>
          <w:szCs w:val="24"/>
        </w:rPr>
      </w:pPr>
      <w:r w:rsidRPr="009F5F56">
        <w:rPr>
          <w:rFonts w:ascii="Times New Roman" w:eastAsia="Calibri" w:hAnsi="Times New Roman"/>
          <w:bCs/>
          <w:sz w:val="24"/>
          <w:szCs w:val="24"/>
        </w:rPr>
        <w:t xml:space="preserve">Consistent with Civil Code Section 2782, this provision does not impose upon Contractor liability for damages for death or bodily injury to persons, injury to property, or any other loss, damage or expense arising from the sole negligence, or willful misconduct of the County or their agents, servants, or independent contractors who are directly responsible to the County, or for defects in design furnished by those persons. In addition, consistent with Civil Code Section 2782, this provision neither imposes upon Contractor, nor relieves County of liability arising from the active negligence of the County.  </w:t>
      </w:r>
    </w:p>
    <w:p w14:paraId="6F85D52A" w14:textId="77777777" w:rsidR="009F5F56" w:rsidRPr="009F5F56" w:rsidRDefault="009F5F56" w:rsidP="009F5F56">
      <w:pPr>
        <w:spacing w:after="0"/>
        <w:ind w:left="720"/>
        <w:jc w:val="left"/>
        <w:rPr>
          <w:rFonts w:ascii="Times New Roman" w:eastAsia="Calibri" w:hAnsi="Times New Roman"/>
          <w:b/>
          <w:bCs/>
          <w:sz w:val="24"/>
          <w:szCs w:val="24"/>
        </w:rPr>
      </w:pPr>
      <w:r w:rsidRPr="009F5F56">
        <w:rPr>
          <w:rFonts w:ascii="Times New Roman" w:eastAsia="Calibri" w:hAnsi="Times New Roman"/>
          <w:b/>
          <w:bCs/>
          <w:sz w:val="24"/>
          <w:szCs w:val="24"/>
        </w:rPr>
        <w:t xml:space="preserve"> </w:t>
      </w:r>
    </w:p>
    <w:p w14:paraId="3AD1A9E9" w14:textId="77777777" w:rsidR="009F5F56" w:rsidRDefault="009F5F56" w:rsidP="00A308A5">
      <w:pPr>
        <w:keepNext/>
        <w:spacing w:after="0"/>
        <w:ind w:left="720"/>
        <w:jc w:val="left"/>
        <w:rPr>
          <w:rFonts w:ascii="Times New Roman" w:eastAsia="Calibri" w:hAnsi="Times New Roman"/>
          <w:b/>
          <w:bCs/>
          <w:sz w:val="24"/>
          <w:szCs w:val="24"/>
        </w:rPr>
      </w:pPr>
      <w:r w:rsidRPr="009F5F56">
        <w:rPr>
          <w:rFonts w:ascii="Times New Roman" w:eastAsia="Calibri" w:hAnsi="Times New Roman"/>
          <w:b/>
          <w:bCs/>
          <w:sz w:val="24"/>
          <w:szCs w:val="24"/>
        </w:rPr>
        <w:t xml:space="preserve">6. INSURANCE </w:t>
      </w:r>
    </w:p>
    <w:p w14:paraId="7C4FAC4F" w14:textId="15FA350B" w:rsidR="009F5F56" w:rsidRPr="009F5F56" w:rsidRDefault="009F5F56" w:rsidP="00A308A5">
      <w:pPr>
        <w:keepNext/>
        <w:spacing w:after="0"/>
        <w:ind w:left="720"/>
        <w:jc w:val="left"/>
        <w:rPr>
          <w:rFonts w:ascii="Times New Roman" w:eastAsia="Calibri" w:hAnsi="Times New Roman"/>
          <w:bCs/>
          <w:sz w:val="24"/>
          <w:szCs w:val="24"/>
        </w:rPr>
      </w:pPr>
      <w:r w:rsidRPr="009F5F56">
        <w:rPr>
          <w:rFonts w:ascii="Times New Roman" w:eastAsia="Calibri" w:hAnsi="Times New Roman"/>
          <w:bCs/>
          <w:sz w:val="24"/>
          <w:szCs w:val="24"/>
        </w:rPr>
        <w:t xml:space="preserve">The Contractor shall maintain a commercial general liability insurance policy in the amount of </w:t>
      </w:r>
      <w:r w:rsidRPr="009F5F56">
        <w:rPr>
          <w:rFonts w:ascii="Times New Roman" w:eastAsia="Calibri" w:hAnsi="Times New Roman"/>
          <w:b/>
          <w:bCs/>
          <w:sz w:val="24"/>
          <w:szCs w:val="24"/>
        </w:rPr>
        <w:t>one million dollars ($1,000,000.00).</w:t>
      </w:r>
      <w:r w:rsidRPr="009F5F56">
        <w:rPr>
          <w:rFonts w:ascii="Times New Roman" w:eastAsia="Calibri" w:hAnsi="Times New Roman"/>
          <w:bCs/>
          <w:sz w:val="24"/>
          <w:szCs w:val="24"/>
        </w:rPr>
        <w:t xml:space="preserve"> If the policy has an annual aggregate, the limit of the annual aggregate must be at least twice the occurrence limit. Where the services to be provided under this Contract involve or require the use of any type of vehicle by Contractor in order to perform said services, Contractor shall also provide comprehensive business or commercial automobile liability coverage including non-owned and hired automobile liability in the amount of $1,000,000.00. Said policies shall </w:t>
      </w:r>
      <w:r w:rsidRPr="009F5F56">
        <w:rPr>
          <w:rFonts w:ascii="Times New Roman" w:eastAsia="Calibri" w:hAnsi="Times New Roman"/>
          <w:bCs/>
          <w:sz w:val="24"/>
          <w:szCs w:val="24"/>
        </w:rPr>
        <w:lastRenderedPageBreak/>
        <w:t xml:space="preserve">remain in force through the life of this Contract and shall be payable on a "per occurrence" basis only. The County of Marin shall be named as an additional insured on the commercial general liability policy. The insurer shall supply a certificate of insurance with endorsements signed by the insurer evidencing such insurance to County prior to commencement of work. </w:t>
      </w:r>
    </w:p>
    <w:p w14:paraId="17923CE0" w14:textId="77777777" w:rsidR="009F5F56" w:rsidRPr="009F5F56" w:rsidRDefault="009F5F56" w:rsidP="009F5F56">
      <w:pPr>
        <w:spacing w:after="0"/>
        <w:ind w:left="720"/>
        <w:jc w:val="left"/>
        <w:rPr>
          <w:rFonts w:ascii="Times New Roman" w:eastAsia="Calibri" w:hAnsi="Times New Roman"/>
          <w:b/>
          <w:bCs/>
          <w:sz w:val="24"/>
          <w:szCs w:val="24"/>
        </w:rPr>
      </w:pPr>
      <w:r w:rsidRPr="009F5F56">
        <w:rPr>
          <w:rFonts w:ascii="Times New Roman" w:eastAsia="Calibri" w:hAnsi="Times New Roman"/>
          <w:b/>
          <w:bCs/>
          <w:sz w:val="24"/>
          <w:szCs w:val="24"/>
        </w:rPr>
        <w:t xml:space="preserve"> </w:t>
      </w:r>
    </w:p>
    <w:p w14:paraId="60361FAF" w14:textId="77777777" w:rsidR="009F5F56" w:rsidRPr="009F5F56" w:rsidRDefault="009F5F56" w:rsidP="009F5F56">
      <w:pPr>
        <w:spacing w:after="0"/>
        <w:ind w:left="720"/>
        <w:jc w:val="left"/>
        <w:rPr>
          <w:rFonts w:ascii="Times New Roman" w:eastAsia="Calibri" w:hAnsi="Times New Roman"/>
          <w:b/>
          <w:bCs/>
          <w:sz w:val="24"/>
          <w:szCs w:val="24"/>
        </w:rPr>
      </w:pPr>
      <w:r w:rsidRPr="009F5F56">
        <w:rPr>
          <w:rFonts w:ascii="Times New Roman" w:eastAsia="Calibri" w:hAnsi="Times New Roman"/>
          <w:b/>
          <w:bCs/>
          <w:sz w:val="24"/>
          <w:szCs w:val="24"/>
        </w:rPr>
        <w:t xml:space="preserve">X_______ By initialing in the space provided, Contractor warrants that the services to be provided under this Contract do not require the use of any type of vehicle by Contractor. </w:t>
      </w:r>
    </w:p>
    <w:p w14:paraId="176A7343" w14:textId="77777777" w:rsidR="009F5F56" w:rsidRPr="009F5F56" w:rsidRDefault="009F5F56" w:rsidP="009F5F56">
      <w:pPr>
        <w:spacing w:after="0"/>
        <w:ind w:left="720"/>
        <w:jc w:val="left"/>
        <w:rPr>
          <w:rFonts w:ascii="Times New Roman" w:eastAsia="Calibri" w:hAnsi="Times New Roman"/>
          <w:b/>
          <w:bCs/>
          <w:sz w:val="24"/>
          <w:szCs w:val="24"/>
        </w:rPr>
      </w:pPr>
      <w:r w:rsidRPr="009F5F56">
        <w:rPr>
          <w:rFonts w:ascii="Times New Roman" w:eastAsia="Calibri" w:hAnsi="Times New Roman"/>
          <w:b/>
          <w:bCs/>
          <w:sz w:val="24"/>
          <w:szCs w:val="24"/>
        </w:rPr>
        <w:t xml:space="preserve"> </w:t>
      </w:r>
    </w:p>
    <w:p w14:paraId="69D4A063" w14:textId="77777777" w:rsidR="009F5F56" w:rsidRPr="009F5F56" w:rsidRDefault="009F5F56" w:rsidP="009F5F56">
      <w:pPr>
        <w:spacing w:after="0"/>
        <w:ind w:left="720"/>
        <w:jc w:val="left"/>
        <w:rPr>
          <w:rFonts w:ascii="Times New Roman" w:eastAsia="Calibri" w:hAnsi="Times New Roman"/>
          <w:bCs/>
          <w:sz w:val="24"/>
          <w:szCs w:val="24"/>
        </w:rPr>
      </w:pPr>
      <w:r w:rsidRPr="009F5F56">
        <w:rPr>
          <w:rFonts w:ascii="Times New Roman" w:eastAsia="Calibri" w:hAnsi="Times New Roman"/>
          <w:bCs/>
          <w:sz w:val="24"/>
          <w:szCs w:val="24"/>
        </w:rPr>
        <w:t xml:space="preserve">Nothing herein shall be construed as a limitation of Contractor's liability, and County agrees to timely notify Contractor of any negligence claim. </w:t>
      </w:r>
    </w:p>
    <w:p w14:paraId="1D19E802" w14:textId="77777777" w:rsidR="009F5F56" w:rsidRPr="009F5F56" w:rsidRDefault="009F5F56" w:rsidP="009F5F56">
      <w:pPr>
        <w:spacing w:after="0"/>
        <w:ind w:left="720"/>
        <w:jc w:val="left"/>
        <w:rPr>
          <w:rFonts w:ascii="Times New Roman" w:eastAsia="Calibri" w:hAnsi="Times New Roman"/>
          <w:bCs/>
          <w:sz w:val="24"/>
          <w:szCs w:val="24"/>
        </w:rPr>
      </w:pPr>
      <w:r w:rsidRPr="009F5F56">
        <w:rPr>
          <w:rFonts w:ascii="Times New Roman" w:eastAsia="Calibri" w:hAnsi="Times New Roman"/>
          <w:bCs/>
          <w:sz w:val="24"/>
          <w:szCs w:val="24"/>
        </w:rPr>
        <w:t xml:space="preserve"> </w:t>
      </w:r>
    </w:p>
    <w:p w14:paraId="05E659BD" w14:textId="77777777" w:rsidR="009F5F56" w:rsidRPr="009F5F56" w:rsidRDefault="009F5F56" w:rsidP="009F5F56">
      <w:pPr>
        <w:spacing w:after="0"/>
        <w:ind w:left="720"/>
        <w:jc w:val="left"/>
        <w:rPr>
          <w:rFonts w:ascii="Times New Roman" w:eastAsia="Calibri" w:hAnsi="Times New Roman"/>
          <w:bCs/>
          <w:sz w:val="24"/>
          <w:szCs w:val="24"/>
        </w:rPr>
      </w:pPr>
      <w:r w:rsidRPr="009F5F56">
        <w:rPr>
          <w:rFonts w:ascii="Times New Roman" w:eastAsia="Calibri" w:hAnsi="Times New Roman"/>
          <w:bCs/>
          <w:sz w:val="24"/>
          <w:szCs w:val="24"/>
        </w:rPr>
        <w:t xml:space="preserve">Failure to provide and maintain the insurance required by this contract will constitute a material breach of the agreement. In addition to any other available remedies, may suspend payment to the Contractor for any services provided during any time that insurance was not in effect and until such time as the Contractor provides adequate evidence that Contractor has obtained the required coverage. </w:t>
      </w:r>
    </w:p>
    <w:p w14:paraId="710D664C" w14:textId="77777777" w:rsidR="009F5F56" w:rsidRPr="009F5F56" w:rsidRDefault="009F5F56" w:rsidP="009F5F56">
      <w:pPr>
        <w:spacing w:after="0"/>
        <w:ind w:left="720"/>
        <w:jc w:val="left"/>
        <w:rPr>
          <w:rFonts w:ascii="Times New Roman" w:eastAsia="Calibri" w:hAnsi="Times New Roman"/>
          <w:b/>
          <w:bCs/>
          <w:sz w:val="24"/>
          <w:szCs w:val="24"/>
        </w:rPr>
      </w:pPr>
      <w:r w:rsidRPr="009F5F56">
        <w:rPr>
          <w:rFonts w:ascii="Times New Roman" w:eastAsia="Calibri" w:hAnsi="Times New Roman"/>
          <w:b/>
          <w:bCs/>
          <w:sz w:val="24"/>
          <w:szCs w:val="24"/>
        </w:rPr>
        <w:t xml:space="preserve"> </w:t>
      </w:r>
    </w:p>
    <w:p w14:paraId="14A63EA3" w14:textId="77777777" w:rsidR="009F5F56" w:rsidRDefault="009F5F56" w:rsidP="009F5F56">
      <w:pPr>
        <w:spacing w:after="0"/>
        <w:ind w:left="720"/>
        <w:jc w:val="left"/>
        <w:rPr>
          <w:rFonts w:ascii="Times New Roman" w:eastAsia="Calibri" w:hAnsi="Times New Roman"/>
          <w:b/>
          <w:bCs/>
          <w:sz w:val="24"/>
          <w:szCs w:val="24"/>
        </w:rPr>
      </w:pPr>
      <w:r w:rsidRPr="009F5F56">
        <w:rPr>
          <w:rFonts w:ascii="Times New Roman" w:eastAsia="Calibri" w:hAnsi="Times New Roman"/>
          <w:b/>
          <w:bCs/>
          <w:sz w:val="24"/>
          <w:szCs w:val="24"/>
        </w:rPr>
        <w:t xml:space="preserve">7. WORKERS' COMPENSATION </w:t>
      </w:r>
    </w:p>
    <w:p w14:paraId="2A1A6C1E" w14:textId="73DD878E" w:rsidR="009F5F56" w:rsidRPr="009F5F56" w:rsidRDefault="009F5F56" w:rsidP="009F5F56">
      <w:pPr>
        <w:spacing w:after="0"/>
        <w:ind w:left="720"/>
        <w:jc w:val="left"/>
        <w:rPr>
          <w:rFonts w:ascii="Times New Roman" w:eastAsia="Calibri" w:hAnsi="Times New Roman"/>
          <w:bCs/>
          <w:sz w:val="24"/>
          <w:szCs w:val="24"/>
        </w:rPr>
      </w:pPr>
      <w:r w:rsidRPr="009F5F56">
        <w:rPr>
          <w:rFonts w:ascii="Times New Roman" w:eastAsia="Calibri" w:hAnsi="Times New Roman"/>
          <w:bCs/>
          <w:sz w:val="24"/>
          <w:szCs w:val="24"/>
        </w:rPr>
        <w:t xml:space="preserve">The Contractor acknowledges that it is aware of the provisions of the Labor Code of the State of California which require every employer to be insured against liability for workers' compensation or to undertake self-insurance in accordance with the provisions of that Code, and it certifies that it will comply with such provisions before commencing the performance of the work of this Contract. If Contractor has employees, a copy of the certificates evidencing such insurance shall be provided to County prior to commencement of work. </w:t>
      </w:r>
    </w:p>
    <w:p w14:paraId="52B29423" w14:textId="77777777" w:rsidR="009F5F56" w:rsidRPr="009F5F56" w:rsidRDefault="009F5F56" w:rsidP="009F5F56">
      <w:pPr>
        <w:spacing w:after="0"/>
        <w:ind w:left="720"/>
        <w:jc w:val="left"/>
        <w:rPr>
          <w:rFonts w:ascii="Times New Roman" w:eastAsia="Calibri" w:hAnsi="Times New Roman"/>
          <w:bCs/>
          <w:sz w:val="24"/>
          <w:szCs w:val="24"/>
        </w:rPr>
      </w:pPr>
      <w:r w:rsidRPr="009F5F56">
        <w:rPr>
          <w:rFonts w:ascii="Times New Roman" w:eastAsia="Calibri" w:hAnsi="Times New Roman"/>
          <w:bCs/>
          <w:sz w:val="24"/>
          <w:szCs w:val="24"/>
        </w:rPr>
        <w:t xml:space="preserve"> </w:t>
      </w:r>
    </w:p>
    <w:p w14:paraId="27E9E95E" w14:textId="77777777" w:rsidR="009F5F56" w:rsidRPr="009F5F56" w:rsidRDefault="009F5F56" w:rsidP="009F5F56">
      <w:pPr>
        <w:spacing w:after="0"/>
        <w:ind w:left="720"/>
        <w:jc w:val="left"/>
        <w:rPr>
          <w:rFonts w:ascii="Times New Roman" w:eastAsia="Calibri" w:hAnsi="Times New Roman"/>
          <w:bCs/>
          <w:sz w:val="24"/>
          <w:szCs w:val="24"/>
        </w:rPr>
      </w:pPr>
      <w:r w:rsidRPr="009F5F56">
        <w:rPr>
          <w:rFonts w:ascii="Times New Roman" w:eastAsia="Calibri" w:hAnsi="Times New Roman"/>
          <w:bCs/>
          <w:sz w:val="24"/>
          <w:szCs w:val="24"/>
        </w:rPr>
        <w:t xml:space="preserve">Workers’ Compensation insurance as required by the State of California and Employers Liability Insurance with limit of $1,000,000. If any work shall be performed on, in, or under a body of water and governed by U.S. Longshoremen’s and Harbor Workers Compensation Act, the Jones Act or under laws, regulations or statutes applicable to maritime employees, coverage shall be included for such injuries or claims. Contractor is responsible for determining if there is an exposure to such an injury and agrees to indemnify the County for all claims arising out of such an injury. </w:t>
      </w:r>
    </w:p>
    <w:p w14:paraId="53AA8F24" w14:textId="77777777" w:rsidR="009F5F56" w:rsidRPr="009F5F56" w:rsidRDefault="009F5F56" w:rsidP="009F5F56">
      <w:pPr>
        <w:spacing w:after="0"/>
        <w:ind w:left="720"/>
        <w:jc w:val="left"/>
        <w:rPr>
          <w:rFonts w:ascii="Times New Roman" w:eastAsia="Calibri" w:hAnsi="Times New Roman"/>
          <w:bCs/>
          <w:sz w:val="24"/>
          <w:szCs w:val="24"/>
        </w:rPr>
      </w:pPr>
      <w:r w:rsidRPr="009F5F56">
        <w:rPr>
          <w:rFonts w:ascii="Times New Roman" w:eastAsia="Calibri" w:hAnsi="Times New Roman"/>
          <w:bCs/>
          <w:sz w:val="24"/>
          <w:szCs w:val="24"/>
        </w:rPr>
        <w:t xml:space="preserve"> </w:t>
      </w:r>
    </w:p>
    <w:p w14:paraId="514249AB" w14:textId="77777777" w:rsidR="009F5F56" w:rsidRPr="009F5F56" w:rsidRDefault="009F5F56" w:rsidP="009F5F56">
      <w:pPr>
        <w:spacing w:after="0"/>
        <w:ind w:left="720"/>
        <w:jc w:val="left"/>
        <w:rPr>
          <w:rFonts w:ascii="Times New Roman" w:eastAsia="Calibri" w:hAnsi="Times New Roman"/>
          <w:b/>
          <w:bCs/>
          <w:sz w:val="24"/>
          <w:szCs w:val="24"/>
        </w:rPr>
      </w:pPr>
      <w:r w:rsidRPr="009F5F56">
        <w:rPr>
          <w:rFonts w:ascii="Times New Roman" w:eastAsia="Calibri" w:hAnsi="Times New Roman"/>
          <w:b/>
          <w:bCs/>
          <w:sz w:val="24"/>
          <w:szCs w:val="24"/>
        </w:rPr>
        <w:t xml:space="preserve">X_______By initialing in the space provided, Contractor warrants that no employees will be used in providing the services under this Contract. </w:t>
      </w:r>
    </w:p>
    <w:p w14:paraId="642E5CB9" w14:textId="29EF45B6" w:rsidR="009F5F56" w:rsidRPr="009F5F56" w:rsidRDefault="009F5F56" w:rsidP="009F5F56">
      <w:pPr>
        <w:spacing w:after="0"/>
        <w:ind w:left="720"/>
        <w:jc w:val="left"/>
        <w:rPr>
          <w:rFonts w:ascii="Times New Roman" w:eastAsia="Calibri" w:hAnsi="Times New Roman"/>
          <w:b/>
          <w:bCs/>
          <w:sz w:val="24"/>
          <w:szCs w:val="24"/>
        </w:rPr>
      </w:pPr>
    </w:p>
    <w:p w14:paraId="61A81D9D" w14:textId="14C6EF7E" w:rsidR="009F5F56" w:rsidRPr="009F5F56" w:rsidRDefault="009F5F56" w:rsidP="009F5F56">
      <w:pPr>
        <w:spacing w:after="0"/>
        <w:ind w:left="720"/>
        <w:jc w:val="left"/>
        <w:rPr>
          <w:rFonts w:ascii="Times New Roman" w:eastAsia="Calibri" w:hAnsi="Times New Roman"/>
          <w:b/>
          <w:bCs/>
          <w:sz w:val="24"/>
          <w:szCs w:val="24"/>
        </w:rPr>
      </w:pPr>
    </w:p>
    <w:p w14:paraId="09850C45" w14:textId="77777777" w:rsidR="009F5F56" w:rsidRPr="009F5F56" w:rsidRDefault="009F5F56" w:rsidP="009F5F56">
      <w:pPr>
        <w:spacing w:after="0"/>
        <w:ind w:left="720"/>
        <w:jc w:val="left"/>
        <w:rPr>
          <w:rFonts w:ascii="Times New Roman" w:eastAsia="Calibri" w:hAnsi="Times New Roman"/>
          <w:b/>
          <w:bCs/>
          <w:sz w:val="24"/>
          <w:szCs w:val="24"/>
        </w:rPr>
      </w:pPr>
      <w:r w:rsidRPr="009F5F56">
        <w:rPr>
          <w:rFonts w:ascii="Times New Roman" w:eastAsia="Calibri" w:hAnsi="Times New Roman"/>
          <w:b/>
          <w:bCs/>
          <w:sz w:val="24"/>
          <w:szCs w:val="24"/>
        </w:rPr>
        <w:t xml:space="preserve"> </w:t>
      </w:r>
    </w:p>
    <w:p w14:paraId="18702031" w14:textId="77777777" w:rsidR="009F5F56" w:rsidRDefault="009F5F56" w:rsidP="009F5F56">
      <w:pPr>
        <w:spacing w:after="0"/>
        <w:ind w:left="720"/>
        <w:jc w:val="left"/>
        <w:rPr>
          <w:rFonts w:ascii="Times New Roman" w:eastAsia="Calibri" w:hAnsi="Times New Roman"/>
          <w:b/>
          <w:bCs/>
          <w:sz w:val="24"/>
          <w:szCs w:val="24"/>
        </w:rPr>
      </w:pPr>
      <w:r w:rsidRPr="009F5F56">
        <w:rPr>
          <w:rFonts w:ascii="Times New Roman" w:eastAsia="Calibri" w:hAnsi="Times New Roman"/>
          <w:b/>
          <w:bCs/>
          <w:sz w:val="24"/>
          <w:szCs w:val="24"/>
        </w:rPr>
        <w:t xml:space="preserve">8. NONDISCRIMINATORY EMPLOYMENT </w:t>
      </w:r>
    </w:p>
    <w:p w14:paraId="50346CB0" w14:textId="129926BF" w:rsidR="009F5F56" w:rsidRPr="009F5F56" w:rsidRDefault="009F5F56" w:rsidP="009F5F56">
      <w:pPr>
        <w:spacing w:after="0"/>
        <w:ind w:left="720"/>
        <w:jc w:val="left"/>
        <w:rPr>
          <w:rFonts w:ascii="Times New Roman" w:eastAsia="Calibri" w:hAnsi="Times New Roman"/>
          <w:bCs/>
          <w:sz w:val="24"/>
          <w:szCs w:val="24"/>
        </w:rPr>
      </w:pPr>
      <w:r w:rsidRPr="009F5F56">
        <w:rPr>
          <w:rFonts w:ascii="Times New Roman" w:eastAsia="Calibri" w:hAnsi="Times New Roman"/>
          <w:bCs/>
          <w:sz w:val="24"/>
          <w:szCs w:val="24"/>
        </w:rPr>
        <w:t xml:space="preserve">Contractor and/or any permitted subcontractor shall not unlawfully discriminate against any individual based on race, religious creed, color, national origin, ancestry, physical disability, mental disability, medical condition, genetic information, marital status, sex, gender, gender identity, gender expression, age, sexual orientation, or military and veteran status of any person. Contractor and/or any permitted subcontractor understands and agrees that Contractor and/or any permitted subcontractor is bound by and will comply with the nondiscrimination mandates of all Federal, State, and local statutes, regulations and ordinances.  </w:t>
      </w:r>
    </w:p>
    <w:p w14:paraId="063A6991" w14:textId="77777777" w:rsidR="009F5F56" w:rsidRPr="009F5F56" w:rsidRDefault="009F5F56" w:rsidP="009F5F56">
      <w:pPr>
        <w:spacing w:after="0"/>
        <w:ind w:left="720"/>
        <w:jc w:val="left"/>
        <w:rPr>
          <w:rFonts w:ascii="Times New Roman" w:eastAsia="Calibri" w:hAnsi="Times New Roman"/>
          <w:b/>
          <w:bCs/>
          <w:sz w:val="24"/>
          <w:szCs w:val="24"/>
        </w:rPr>
      </w:pPr>
      <w:r w:rsidRPr="009F5F56">
        <w:rPr>
          <w:rFonts w:ascii="Times New Roman" w:eastAsia="Calibri" w:hAnsi="Times New Roman"/>
          <w:b/>
          <w:bCs/>
          <w:sz w:val="24"/>
          <w:szCs w:val="24"/>
        </w:rPr>
        <w:t xml:space="preserve"> </w:t>
      </w:r>
    </w:p>
    <w:p w14:paraId="73E450FC" w14:textId="77777777" w:rsidR="009F5F56" w:rsidRDefault="009F5F56" w:rsidP="009F5F56">
      <w:pPr>
        <w:spacing w:after="0"/>
        <w:ind w:left="720"/>
        <w:jc w:val="left"/>
        <w:rPr>
          <w:rFonts w:ascii="Times New Roman" w:eastAsia="Calibri" w:hAnsi="Times New Roman"/>
          <w:b/>
          <w:bCs/>
          <w:sz w:val="24"/>
          <w:szCs w:val="24"/>
        </w:rPr>
      </w:pPr>
      <w:r w:rsidRPr="009F5F56">
        <w:rPr>
          <w:rFonts w:ascii="Times New Roman" w:eastAsia="Calibri" w:hAnsi="Times New Roman"/>
          <w:b/>
          <w:bCs/>
          <w:sz w:val="24"/>
          <w:szCs w:val="24"/>
        </w:rPr>
        <w:lastRenderedPageBreak/>
        <w:t xml:space="preserve">9. INTEGRATED PEST MANAGEMENT (IPM)  </w:t>
      </w:r>
    </w:p>
    <w:p w14:paraId="09F09A0C" w14:textId="0160A69C" w:rsidR="009F5F56" w:rsidRPr="009F5F56" w:rsidRDefault="009F5F56" w:rsidP="009F5F56">
      <w:pPr>
        <w:spacing w:after="0"/>
        <w:ind w:left="720"/>
        <w:jc w:val="left"/>
        <w:rPr>
          <w:rFonts w:ascii="Times New Roman" w:eastAsia="Calibri" w:hAnsi="Times New Roman"/>
          <w:bCs/>
          <w:sz w:val="24"/>
          <w:szCs w:val="24"/>
        </w:rPr>
      </w:pPr>
      <w:r w:rsidRPr="009F5F56">
        <w:rPr>
          <w:rFonts w:ascii="Times New Roman" w:eastAsia="Calibri" w:hAnsi="Times New Roman"/>
          <w:bCs/>
          <w:sz w:val="24"/>
          <w:szCs w:val="24"/>
        </w:rPr>
        <w:t xml:space="preserve">The Contractor shall strictly adhere to the guidelines established in the County of Marin’s IPM Ordinance and Policy, approved by the Board of Supervisors on July 21, 2009. All pesticide applications, regardless of material used, must be approved by the IPM Coordinator prior to use at any facility covered by the contract. Material for weed eradication and pest control shall be only those listed in the County of Marin’s approved list and categories III and IV herbicides, non-corrosive, non-staining, and shall not leave a flammable residue. Pesticides shall be Environmental Protection Agency and California Department of Agriculture approved and used in strict accordance with manufacturer’s label, recommendations, Federal, State, and local laws. All requests for application must be submitted to the Engineer four (4) calendar days prior to posting. Requests must include a map of the area, material requested to be used and dates of application requested. All applications must be approved by the Engineer in writing and applicators must have a signed Pest Control Recommendation before application. All information regarding approved applications will be posted to the County of Marin IPM website. Four (4) calendar days prior to any pesticide application, any area to receive a pesticide application shall be posted to notify the public except those areas specifically noted in the Ordinance. Chemical application must use least toxic methods and be used as the last resort and only with written approval Failure to comply with the Marin County IPM Ordinance &amp; Policy may result in fines of up to $200.00 per incident and/or contract termination. The IPM policy and Ordinance are available at the following website: http://www.marincounty.org/depts/ag/ipm </w:t>
      </w:r>
    </w:p>
    <w:p w14:paraId="6E5284F0" w14:textId="77777777" w:rsidR="009F5F56" w:rsidRPr="009F5F56" w:rsidRDefault="009F5F56" w:rsidP="009F5F56">
      <w:pPr>
        <w:spacing w:after="0"/>
        <w:ind w:left="720"/>
        <w:jc w:val="left"/>
        <w:rPr>
          <w:rFonts w:ascii="Times New Roman" w:eastAsia="Calibri" w:hAnsi="Times New Roman"/>
          <w:bCs/>
          <w:sz w:val="24"/>
          <w:szCs w:val="24"/>
        </w:rPr>
      </w:pPr>
      <w:r w:rsidRPr="009F5F56">
        <w:rPr>
          <w:rFonts w:ascii="Times New Roman" w:eastAsia="Calibri" w:hAnsi="Times New Roman"/>
          <w:bCs/>
          <w:sz w:val="24"/>
          <w:szCs w:val="24"/>
        </w:rPr>
        <w:t xml:space="preserve"> </w:t>
      </w:r>
    </w:p>
    <w:p w14:paraId="6EC2EF6F" w14:textId="77777777" w:rsidR="009F5F56" w:rsidRPr="009F5F56" w:rsidRDefault="009F5F56" w:rsidP="009F5F56">
      <w:pPr>
        <w:spacing w:after="0"/>
        <w:ind w:left="720"/>
        <w:jc w:val="left"/>
        <w:rPr>
          <w:rFonts w:ascii="Times New Roman" w:eastAsia="Calibri" w:hAnsi="Times New Roman"/>
          <w:bCs/>
          <w:sz w:val="24"/>
          <w:szCs w:val="24"/>
        </w:rPr>
      </w:pPr>
      <w:r w:rsidRPr="007C60B1">
        <w:rPr>
          <w:rFonts w:ascii="Times New Roman" w:eastAsia="Calibri" w:hAnsi="Times New Roman"/>
          <w:bCs/>
          <w:sz w:val="24"/>
          <w:szCs w:val="24"/>
          <w:u w:val="single"/>
        </w:rPr>
        <w:t>List of Materials</w:t>
      </w:r>
      <w:r w:rsidRPr="009F5F56">
        <w:rPr>
          <w:rFonts w:ascii="Times New Roman" w:eastAsia="Calibri" w:hAnsi="Times New Roman"/>
          <w:bCs/>
          <w:sz w:val="24"/>
          <w:szCs w:val="24"/>
        </w:rPr>
        <w:t xml:space="preserve"> Within thirty (30) calendar days after award, Contractor shall furnish to the Engineer for approval a list of fertilizers, herbicides, insecticides, and other chemicals the Contractor proposes to use at each work site. Contractor shall also furnish a sample label and a MSDS for each product. Only County approved materials may be used. </w:t>
      </w:r>
    </w:p>
    <w:p w14:paraId="47686617" w14:textId="77777777" w:rsidR="009F5F56" w:rsidRPr="009F5F56" w:rsidRDefault="009F5F56" w:rsidP="009F5F56">
      <w:pPr>
        <w:spacing w:after="0"/>
        <w:ind w:left="720"/>
        <w:jc w:val="left"/>
        <w:rPr>
          <w:rFonts w:ascii="Times New Roman" w:eastAsia="Calibri" w:hAnsi="Times New Roman"/>
          <w:bCs/>
          <w:sz w:val="24"/>
          <w:szCs w:val="24"/>
        </w:rPr>
      </w:pPr>
      <w:r w:rsidRPr="009F5F56">
        <w:rPr>
          <w:rFonts w:ascii="Times New Roman" w:eastAsia="Calibri" w:hAnsi="Times New Roman"/>
          <w:bCs/>
          <w:sz w:val="24"/>
          <w:szCs w:val="24"/>
        </w:rPr>
        <w:t xml:space="preserve"> </w:t>
      </w:r>
    </w:p>
    <w:p w14:paraId="0B21686F" w14:textId="77777777" w:rsidR="009F5F56" w:rsidRPr="009F5F56" w:rsidRDefault="009F5F56" w:rsidP="009F5F56">
      <w:pPr>
        <w:spacing w:after="0"/>
        <w:ind w:left="720"/>
        <w:jc w:val="left"/>
        <w:rPr>
          <w:rFonts w:ascii="Times New Roman" w:eastAsia="Calibri" w:hAnsi="Times New Roman"/>
          <w:bCs/>
          <w:sz w:val="24"/>
          <w:szCs w:val="24"/>
        </w:rPr>
      </w:pPr>
      <w:r w:rsidRPr="007C60B1">
        <w:rPr>
          <w:rFonts w:ascii="Times New Roman" w:eastAsia="Calibri" w:hAnsi="Times New Roman"/>
          <w:bCs/>
          <w:sz w:val="24"/>
          <w:szCs w:val="24"/>
          <w:u w:val="single"/>
        </w:rPr>
        <w:t>Records</w:t>
      </w:r>
      <w:r w:rsidRPr="009F5F56">
        <w:rPr>
          <w:rFonts w:ascii="Times New Roman" w:eastAsia="Calibri" w:hAnsi="Times New Roman"/>
          <w:bCs/>
          <w:sz w:val="24"/>
          <w:szCs w:val="24"/>
        </w:rPr>
        <w:t xml:space="preserve"> Contractor is required to maintain records of pest control activities. Contractor shall submit reports on a monthly basis to the Engineer if fertilizers, herbicides, insecticides, and other chemicals were used at the work site. Reports are to include the date, name of the pest, the site/location the work was done, name of technician performing the work, and corrective action taken. If a pesticide was used, the product name, the amount applied, and the area treated must also be reported.  </w:t>
      </w:r>
    </w:p>
    <w:p w14:paraId="1BB02944" w14:textId="77777777" w:rsidR="009F5F56" w:rsidRPr="009F5F56" w:rsidRDefault="009F5F56" w:rsidP="009F5F56">
      <w:pPr>
        <w:spacing w:after="0"/>
        <w:ind w:left="720"/>
        <w:jc w:val="left"/>
        <w:rPr>
          <w:rFonts w:ascii="Times New Roman" w:eastAsia="Calibri" w:hAnsi="Times New Roman"/>
          <w:b/>
          <w:bCs/>
          <w:sz w:val="24"/>
          <w:szCs w:val="24"/>
        </w:rPr>
      </w:pPr>
      <w:r w:rsidRPr="009F5F56">
        <w:rPr>
          <w:rFonts w:ascii="Times New Roman" w:eastAsia="Calibri" w:hAnsi="Times New Roman"/>
          <w:b/>
          <w:bCs/>
          <w:sz w:val="24"/>
          <w:szCs w:val="24"/>
        </w:rPr>
        <w:t xml:space="preserve"> </w:t>
      </w:r>
    </w:p>
    <w:p w14:paraId="0C11C447" w14:textId="77777777" w:rsidR="009F5F56" w:rsidRDefault="009F5F56" w:rsidP="00A308A5">
      <w:pPr>
        <w:keepNext/>
        <w:spacing w:after="0"/>
        <w:ind w:left="720"/>
        <w:jc w:val="left"/>
        <w:rPr>
          <w:rFonts w:ascii="Times New Roman" w:eastAsia="Calibri" w:hAnsi="Times New Roman"/>
          <w:b/>
          <w:bCs/>
          <w:sz w:val="24"/>
          <w:szCs w:val="24"/>
        </w:rPr>
      </w:pPr>
      <w:r w:rsidRPr="009F5F56">
        <w:rPr>
          <w:rFonts w:ascii="Times New Roman" w:eastAsia="Calibri" w:hAnsi="Times New Roman"/>
          <w:b/>
          <w:bCs/>
          <w:sz w:val="24"/>
          <w:szCs w:val="24"/>
        </w:rPr>
        <w:t xml:space="preserve">10. STORMWATER POLLUTION PREVENTION </w:t>
      </w:r>
    </w:p>
    <w:p w14:paraId="502BDF5B" w14:textId="3DA8B418" w:rsidR="009F5F56" w:rsidRPr="009F5F56" w:rsidRDefault="009F5F56" w:rsidP="00A308A5">
      <w:pPr>
        <w:keepNext/>
        <w:spacing w:after="0"/>
        <w:ind w:left="720"/>
        <w:jc w:val="left"/>
        <w:rPr>
          <w:rFonts w:ascii="Times New Roman" w:eastAsia="Calibri" w:hAnsi="Times New Roman"/>
          <w:bCs/>
          <w:sz w:val="24"/>
          <w:szCs w:val="24"/>
        </w:rPr>
      </w:pPr>
      <w:r w:rsidRPr="009F5F56">
        <w:rPr>
          <w:rFonts w:ascii="Times New Roman" w:eastAsia="Calibri" w:hAnsi="Times New Roman"/>
          <w:bCs/>
          <w:sz w:val="24"/>
          <w:szCs w:val="24"/>
        </w:rPr>
        <w:t xml:space="preserve">In performing or delivering services at County-owned, leased or managed property, or in performance of services and activities on behalf of County regardless of location, the Contractor shall implement any and all applicable Best Management Practices (BMPs) designed to prevent and reduce stormwater pollution in a manner pursuant to and consistent with the County’s Stormwater Runoff Pollution Prevention ordinance (Chapter 23.18) and the Phase II Small Municipal Separate Storm Sewer System (MS4) National Pollutant Discharge Elimination System (NPDES) Permit, Water Quality Order No. 2013-0001-DWQ, General Permit No. CAS000004 and subsequent revisions and amendments thereto. </w:t>
      </w:r>
    </w:p>
    <w:p w14:paraId="3E24951A" w14:textId="77777777" w:rsidR="009F5F56" w:rsidRPr="009F5F56" w:rsidRDefault="009F5F56" w:rsidP="009F5F56">
      <w:pPr>
        <w:spacing w:after="0"/>
        <w:ind w:left="720"/>
        <w:jc w:val="left"/>
        <w:rPr>
          <w:rFonts w:ascii="Times New Roman" w:eastAsia="Calibri" w:hAnsi="Times New Roman"/>
          <w:bCs/>
          <w:sz w:val="24"/>
          <w:szCs w:val="24"/>
        </w:rPr>
      </w:pPr>
      <w:r w:rsidRPr="009F5F56">
        <w:rPr>
          <w:rFonts w:ascii="Times New Roman" w:eastAsia="Calibri" w:hAnsi="Times New Roman"/>
          <w:bCs/>
          <w:sz w:val="24"/>
          <w:szCs w:val="24"/>
        </w:rPr>
        <w:t xml:space="preserve"> </w:t>
      </w:r>
    </w:p>
    <w:p w14:paraId="1C78E7A1" w14:textId="77777777" w:rsidR="009F5F56" w:rsidRPr="009F5F56" w:rsidRDefault="009F5F56" w:rsidP="009F5F56">
      <w:pPr>
        <w:spacing w:after="0"/>
        <w:ind w:left="720"/>
        <w:jc w:val="left"/>
        <w:rPr>
          <w:rFonts w:ascii="Times New Roman" w:eastAsia="Calibri" w:hAnsi="Times New Roman"/>
          <w:bCs/>
          <w:sz w:val="24"/>
          <w:szCs w:val="24"/>
        </w:rPr>
      </w:pPr>
      <w:r w:rsidRPr="009F5F56">
        <w:rPr>
          <w:rFonts w:ascii="Times New Roman" w:eastAsia="Calibri" w:hAnsi="Times New Roman"/>
          <w:bCs/>
          <w:sz w:val="24"/>
          <w:szCs w:val="24"/>
        </w:rPr>
        <w:t xml:space="preserve">Guidance on current Best Management Practices is available from the Marin County Stormwater Pollution Prevention Program (MCSTOPPP) through two documents: 1) “Minimum Control Measures for Small Construction Projects”; and 2) the “Municipal Field Operations and Maintenance Activities Best Management Practices Guidelines” handbook. Both documents are available upon request from </w:t>
      </w:r>
      <w:r w:rsidRPr="009F5F56">
        <w:rPr>
          <w:rFonts w:ascii="Times New Roman" w:eastAsia="Calibri" w:hAnsi="Times New Roman"/>
          <w:bCs/>
          <w:sz w:val="24"/>
          <w:szCs w:val="24"/>
        </w:rPr>
        <w:lastRenderedPageBreak/>
        <w:t xml:space="preserve">Marin County Public Works, room 304 of the Marin County Civic Center or electronically on the MCSTOPPP website: </w:t>
      </w:r>
    </w:p>
    <w:p w14:paraId="68BE1479" w14:textId="58A8166C" w:rsidR="009F5F56" w:rsidRPr="009F5F56" w:rsidRDefault="009F5F56" w:rsidP="009F5F56">
      <w:pPr>
        <w:spacing w:after="0"/>
        <w:ind w:left="720"/>
        <w:jc w:val="left"/>
        <w:rPr>
          <w:rFonts w:ascii="Times New Roman" w:eastAsia="Calibri" w:hAnsi="Times New Roman"/>
          <w:b/>
          <w:bCs/>
          <w:sz w:val="24"/>
          <w:szCs w:val="24"/>
        </w:rPr>
      </w:pPr>
    </w:p>
    <w:p w14:paraId="10733B76" w14:textId="65C72CE8" w:rsidR="009F5F56" w:rsidRDefault="009F5F56" w:rsidP="009F5F56">
      <w:pPr>
        <w:spacing w:after="0"/>
        <w:ind w:left="720"/>
        <w:jc w:val="left"/>
        <w:rPr>
          <w:rFonts w:ascii="Times New Roman" w:eastAsia="Calibri" w:hAnsi="Times New Roman"/>
          <w:bCs/>
          <w:sz w:val="24"/>
          <w:szCs w:val="24"/>
        </w:rPr>
      </w:pPr>
      <w:r w:rsidRPr="009F5F56">
        <w:rPr>
          <w:rFonts w:ascii="Times New Roman" w:eastAsia="Calibri" w:hAnsi="Times New Roman"/>
          <w:bCs/>
          <w:sz w:val="24"/>
          <w:szCs w:val="24"/>
        </w:rPr>
        <w:t>Minimum Control Measures for Small Construction Projects:</w:t>
      </w:r>
      <w:r w:rsidRPr="009F5F56">
        <w:rPr>
          <w:rFonts w:ascii="Times New Roman" w:eastAsia="Calibri" w:hAnsi="Times New Roman"/>
          <w:b/>
          <w:bCs/>
          <w:sz w:val="24"/>
          <w:szCs w:val="24"/>
        </w:rPr>
        <w:t xml:space="preserve"> </w:t>
      </w:r>
      <w:hyperlink r:id="rId27" w:history="1">
        <w:r w:rsidRPr="001C3976">
          <w:rPr>
            <w:rStyle w:val="Hyperlink"/>
            <w:rFonts w:ascii="Times New Roman" w:eastAsia="Calibri" w:hAnsi="Times New Roman"/>
            <w:sz w:val="24"/>
            <w:szCs w:val="24"/>
          </w:rPr>
          <w:t>https://www.marincounty.org/~/media/files/departments/pw/mcstoppp/development/erosionsediment-controlmeasures-for-small-construction-projects-_2015.pdf?la=en</w:t>
        </w:r>
      </w:hyperlink>
    </w:p>
    <w:p w14:paraId="70D02B69" w14:textId="77777777" w:rsidR="009F5F56" w:rsidRPr="009F5F56" w:rsidRDefault="009F5F56" w:rsidP="009F5F56">
      <w:pPr>
        <w:spacing w:after="0"/>
        <w:ind w:left="720"/>
        <w:jc w:val="left"/>
        <w:rPr>
          <w:rFonts w:ascii="Times New Roman" w:eastAsia="Calibri" w:hAnsi="Times New Roman"/>
          <w:b/>
          <w:bCs/>
          <w:sz w:val="24"/>
          <w:szCs w:val="24"/>
        </w:rPr>
      </w:pPr>
    </w:p>
    <w:p w14:paraId="79BACE82" w14:textId="707D7068" w:rsidR="009F5F56" w:rsidRPr="009F5F56" w:rsidRDefault="009F5F56" w:rsidP="009F5F56">
      <w:pPr>
        <w:spacing w:after="0"/>
        <w:ind w:left="720"/>
        <w:jc w:val="left"/>
        <w:rPr>
          <w:rFonts w:ascii="Times New Roman" w:eastAsia="Calibri" w:hAnsi="Times New Roman"/>
          <w:b/>
          <w:bCs/>
          <w:sz w:val="24"/>
          <w:szCs w:val="24"/>
        </w:rPr>
      </w:pPr>
      <w:r w:rsidRPr="009F5F56">
        <w:rPr>
          <w:rFonts w:ascii="Times New Roman" w:eastAsia="Calibri" w:hAnsi="Times New Roman"/>
          <w:bCs/>
          <w:sz w:val="24"/>
          <w:szCs w:val="24"/>
        </w:rPr>
        <w:t>Municipal Field O&amp;M Activities BMP Guidelines:</w:t>
      </w:r>
      <w:r w:rsidRPr="009F5F56">
        <w:rPr>
          <w:rFonts w:ascii="Times New Roman" w:eastAsia="Calibri" w:hAnsi="Times New Roman"/>
          <w:b/>
          <w:bCs/>
          <w:sz w:val="24"/>
          <w:szCs w:val="24"/>
        </w:rPr>
        <w:t xml:space="preserve"> </w:t>
      </w:r>
      <w:hyperlink r:id="rId28" w:history="1">
        <w:r w:rsidRPr="001C3976">
          <w:rPr>
            <w:rStyle w:val="Hyperlink"/>
            <w:rFonts w:ascii="Times New Roman" w:eastAsia="Calibri" w:hAnsi="Times New Roman"/>
            <w:sz w:val="24"/>
            <w:szCs w:val="24"/>
          </w:rPr>
          <w:t>https://www.marincounty.org/~/media/files/departments/pw/mcstoppp/municipalities_only/e11h_field-ombmps_version2_060916.pdf?la=en</w:t>
        </w:r>
      </w:hyperlink>
      <w:r>
        <w:rPr>
          <w:rFonts w:ascii="Times New Roman" w:eastAsia="Calibri" w:hAnsi="Times New Roman"/>
          <w:bCs/>
          <w:sz w:val="24"/>
          <w:szCs w:val="24"/>
        </w:rPr>
        <w:t xml:space="preserve"> </w:t>
      </w:r>
    </w:p>
    <w:p w14:paraId="0E914CDD" w14:textId="2D5F88E5" w:rsidR="009F5F56" w:rsidRPr="009F5F56" w:rsidRDefault="009F5F56" w:rsidP="009F5F56">
      <w:pPr>
        <w:spacing w:after="0"/>
        <w:ind w:left="720"/>
        <w:jc w:val="left"/>
        <w:rPr>
          <w:rFonts w:ascii="Times New Roman" w:eastAsia="Calibri" w:hAnsi="Times New Roman"/>
          <w:b/>
          <w:bCs/>
          <w:sz w:val="24"/>
          <w:szCs w:val="24"/>
        </w:rPr>
      </w:pPr>
    </w:p>
    <w:p w14:paraId="773E62AB" w14:textId="77777777" w:rsidR="009F5F56" w:rsidRPr="009F5F56" w:rsidRDefault="009F5F56" w:rsidP="009F5F56">
      <w:pPr>
        <w:spacing w:after="0"/>
        <w:ind w:left="720"/>
        <w:jc w:val="left"/>
        <w:rPr>
          <w:rFonts w:ascii="Times New Roman" w:eastAsia="Calibri" w:hAnsi="Times New Roman"/>
          <w:bCs/>
          <w:sz w:val="24"/>
          <w:szCs w:val="24"/>
        </w:rPr>
      </w:pPr>
      <w:r w:rsidRPr="009F5F56">
        <w:rPr>
          <w:rFonts w:ascii="Times New Roman" w:eastAsia="Calibri" w:hAnsi="Times New Roman"/>
          <w:bCs/>
          <w:sz w:val="24"/>
          <w:szCs w:val="24"/>
        </w:rPr>
        <w:t xml:space="preserve">Under E.11 Pollution Prevention and Good Housekeeping (E.11.g and h). </w:t>
      </w:r>
    </w:p>
    <w:p w14:paraId="2F5C36A7" w14:textId="77777777" w:rsidR="009F5F56" w:rsidRPr="009F5F56" w:rsidRDefault="009F5F56" w:rsidP="009F5F56">
      <w:pPr>
        <w:spacing w:after="0"/>
        <w:ind w:left="720"/>
        <w:jc w:val="left"/>
        <w:rPr>
          <w:rFonts w:ascii="Times New Roman" w:eastAsia="Calibri" w:hAnsi="Times New Roman"/>
          <w:b/>
          <w:bCs/>
          <w:sz w:val="24"/>
          <w:szCs w:val="24"/>
        </w:rPr>
      </w:pPr>
      <w:r w:rsidRPr="009F5F56">
        <w:rPr>
          <w:rFonts w:ascii="Times New Roman" w:eastAsia="Calibri" w:hAnsi="Times New Roman"/>
          <w:b/>
          <w:bCs/>
          <w:sz w:val="24"/>
          <w:szCs w:val="24"/>
        </w:rPr>
        <w:t xml:space="preserve"> </w:t>
      </w:r>
    </w:p>
    <w:p w14:paraId="2F5827B8" w14:textId="77777777" w:rsidR="009F5F56" w:rsidRDefault="009F5F56" w:rsidP="009F5F56">
      <w:pPr>
        <w:spacing w:after="0"/>
        <w:ind w:left="720"/>
        <w:jc w:val="left"/>
        <w:rPr>
          <w:rFonts w:ascii="Times New Roman" w:eastAsia="Calibri" w:hAnsi="Times New Roman"/>
          <w:b/>
          <w:bCs/>
          <w:sz w:val="24"/>
          <w:szCs w:val="24"/>
        </w:rPr>
      </w:pPr>
      <w:r w:rsidRPr="009F5F56">
        <w:rPr>
          <w:rFonts w:ascii="Times New Roman" w:eastAsia="Calibri" w:hAnsi="Times New Roman"/>
          <w:b/>
          <w:bCs/>
          <w:sz w:val="24"/>
          <w:szCs w:val="24"/>
        </w:rPr>
        <w:t xml:space="preserve">11. LAWS GOVERNING WORK PERFORMED BY CONTRACTOR </w:t>
      </w:r>
    </w:p>
    <w:p w14:paraId="7FA97A4F" w14:textId="516F212A" w:rsidR="009F5F56" w:rsidRPr="009F5F56" w:rsidRDefault="009F5F56" w:rsidP="009F5F56">
      <w:pPr>
        <w:spacing w:after="0"/>
        <w:ind w:left="720"/>
        <w:jc w:val="left"/>
        <w:rPr>
          <w:rFonts w:ascii="Times New Roman" w:eastAsia="Calibri" w:hAnsi="Times New Roman"/>
          <w:bCs/>
          <w:sz w:val="24"/>
          <w:szCs w:val="24"/>
        </w:rPr>
      </w:pPr>
      <w:r w:rsidRPr="009F5F56">
        <w:rPr>
          <w:rFonts w:ascii="Times New Roman" w:eastAsia="Calibri" w:hAnsi="Times New Roman"/>
          <w:bCs/>
          <w:sz w:val="24"/>
          <w:szCs w:val="24"/>
        </w:rPr>
        <w:t xml:space="preserve">The contractor shall comply with all applicable federal, state and local laws, rules, regulations, and ordinances. These laws include, but are not limited to, bird and nesting laws such as the Federal Migratory Bird Treaty Act of 1918, the California Department of Fish and Wildlife codes 3503, 3503.5, 3513, and Marin County Code 23.16.010 for Pacheco Pond. Contractor is required to be familiar with and in compliance with all bird nesting buffer areas and breeding dates when work may negatively impact birds and nesting areas. </w:t>
      </w:r>
    </w:p>
    <w:p w14:paraId="23C61A25" w14:textId="77777777" w:rsidR="009F5F56" w:rsidRPr="009F5F56" w:rsidRDefault="009F5F56" w:rsidP="009F5F56">
      <w:pPr>
        <w:spacing w:after="0"/>
        <w:ind w:left="720"/>
        <w:jc w:val="left"/>
        <w:rPr>
          <w:rFonts w:ascii="Times New Roman" w:eastAsia="Calibri" w:hAnsi="Times New Roman"/>
          <w:bCs/>
          <w:sz w:val="24"/>
          <w:szCs w:val="24"/>
        </w:rPr>
      </w:pPr>
      <w:r w:rsidRPr="009F5F56">
        <w:rPr>
          <w:rFonts w:ascii="Times New Roman" w:eastAsia="Calibri" w:hAnsi="Times New Roman"/>
          <w:bCs/>
          <w:sz w:val="24"/>
          <w:szCs w:val="24"/>
        </w:rPr>
        <w:t xml:space="preserve"> </w:t>
      </w:r>
    </w:p>
    <w:p w14:paraId="01E5B139" w14:textId="77777777" w:rsidR="009F5F56" w:rsidRPr="009F5F56" w:rsidRDefault="009F5F56" w:rsidP="009F5F56">
      <w:pPr>
        <w:spacing w:after="0"/>
        <w:ind w:left="720"/>
        <w:jc w:val="left"/>
        <w:rPr>
          <w:rFonts w:ascii="Times New Roman" w:eastAsia="Calibri" w:hAnsi="Times New Roman"/>
          <w:bCs/>
          <w:sz w:val="24"/>
          <w:szCs w:val="24"/>
        </w:rPr>
      </w:pPr>
      <w:r w:rsidRPr="009F5F56">
        <w:rPr>
          <w:rFonts w:ascii="Times New Roman" w:eastAsia="Calibri" w:hAnsi="Times New Roman"/>
          <w:bCs/>
          <w:sz w:val="24"/>
          <w:szCs w:val="24"/>
        </w:rPr>
        <w:t xml:space="preserve">The parties stipulate that this agreement was entered into in the County of Marin, City of San Rafael, in the State of California. The parties further stipulate that the County of Marin, CA City of San Rafael is the only appropriate forum for any litigation resulting from a breach hereof or any questions risen here from. </w:t>
      </w:r>
    </w:p>
    <w:p w14:paraId="63CC7886" w14:textId="77777777" w:rsidR="009F5F56" w:rsidRPr="009F5F56" w:rsidRDefault="009F5F56" w:rsidP="009F5F56">
      <w:pPr>
        <w:spacing w:after="0"/>
        <w:ind w:left="720"/>
        <w:jc w:val="left"/>
        <w:rPr>
          <w:rFonts w:ascii="Times New Roman" w:eastAsia="Calibri" w:hAnsi="Times New Roman"/>
          <w:b/>
          <w:bCs/>
          <w:sz w:val="24"/>
          <w:szCs w:val="24"/>
        </w:rPr>
      </w:pPr>
      <w:r w:rsidRPr="009F5F56">
        <w:rPr>
          <w:rFonts w:ascii="Times New Roman" w:eastAsia="Calibri" w:hAnsi="Times New Roman"/>
          <w:b/>
          <w:bCs/>
          <w:sz w:val="24"/>
          <w:szCs w:val="24"/>
        </w:rPr>
        <w:t xml:space="preserve"> </w:t>
      </w:r>
    </w:p>
    <w:p w14:paraId="60A92817" w14:textId="77777777" w:rsidR="009F5F56" w:rsidRDefault="009F5F56" w:rsidP="009F5F56">
      <w:pPr>
        <w:spacing w:after="0"/>
        <w:ind w:left="720"/>
        <w:jc w:val="left"/>
        <w:rPr>
          <w:rFonts w:ascii="Times New Roman" w:eastAsia="Calibri" w:hAnsi="Times New Roman"/>
          <w:b/>
          <w:bCs/>
          <w:sz w:val="24"/>
          <w:szCs w:val="24"/>
        </w:rPr>
      </w:pPr>
      <w:r w:rsidRPr="009F5F56">
        <w:rPr>
          <w:rFonts w:ascii="Times New Roman" w:eastAsia="Calibri" w:hAnsi="Times New Roman"/>
          <w:b/>
          <w:bCs/>
          <w:sz w:val="24"/>
          <w:szCs w:val="24"/>
        </w:rPr>
        <w:t xml:space="preserve">12. DEBARMENT AND SUSPENSION CERTIFICATION </w:t>
      </w:r>
    </w:p>
    <w:p w14:paraId="36389BF4" w14:textId="3B5901DC" w:rsidR="009F5F56" w:rsidRPr="009F5F56" w:rsidRDefault="009F5F56" w:rsidP="009F5F56">
      <w:pPr>
        <w:spacing w:after="0"/>
        <w:ind w:left="720"/>
        <w:jc w:val="left"/>
        <w:rPr>
          <w:rFonts w:ascii="Times New Roman" w:eastAsia="Calibri" w:hAnsi="Times New Roman"/>
          <w:bCs/>
          <w:sz w:val="24"/>
          <w:szCs w:val="24"/>
        </w:rPr>
      </w:pPr>
      <w:r w:rsidRPr="009F5F56">
        <w:rPr>
          <w:rFonts w:ascii="Times New Roman" w:eastAsia="Calibri" w:hAnsi="Times New Roman"/>
          <w:bCs/>
          <w:sz w:val="24"/>
          <w:szCs w:val="24"/>
        </w:rPr>
        <w:t xml:space="preserve">The Contractor under Title 49, Code of Federal Regulation, Part 29, under penalty of perjury, certifies that, except as noted below, he/she or any other person associated therewith in the capacity of owner, partner, director, officer, and manager: is not currently under suspension, debarment, voluntary exclusion, or determination of ineligibility by any Federal agency; has not been suspended, debarred, voluntarily excluded or determined ineligible by any Federal agency within the past 3 years; does not have a proposed debarment pending; and has not been indicted, convicted, or had a civil judgment rendered against it by a court of competent jurisdiction in any matter involving fraud or official misconduct within the past 3 years. </w:t>
      </w:r>
    </w:p>
    <w:p w14:paraId="34C3A001" w14:textId="77777777" w:rsidR="009F5F56" w:rsidRPr="009F5F56" w:rsidRDefault="009F5F56" w:rsidP="009F5F56">
      <w:pPr>
        <w:spacing w:after="0"/>
        <w:ind w:left="720"/>
        <w:jc w:val="left"/>
        <w:rPr>
          <w:rFonts w:ascii="Times New Roman" w:eastAsia="Calibri" w:hAnsi="Times New Roman"/>
          <w:b/>
          <w:bCs/>
          <w:sz w:val="24"/>
          <w:szCs w:val="24"/>
        </w:rPr>
      </w:pPr>
      <w:r w:rsidRPr="009F5F56">
        <w:rPr>
          <w:rFonts w:ascii="Times New Roman" w:eastAsia="Calibri" w:hAnsi="Times New Roman"/>
          <w:b/>
          <w:bCs/>
          <w:sz w:val="24"/>
          <w:szCs w:val="24"/>
        </w:rPr>
        <w:t xml:space="preserve"> </w:t>
      </w:r>
    </w:p>
    <w:p w14:paraId="0D8B246D" w14:textId="77777777" w:rsidR="009F5F56" w:rsidRDefault="009F5F56" w:rsidP="009F5F56">
      <w:pPr>
        <w:spacing w:after="0"/>
        <w:ind w:left="720"/>
        <w:jc w:val="left"/>
        <w:rPr>
          <w:rFonts w:ascii="Times New Roman" w:eastAsia="Calibri" w:hAnsi="Times New Roman"/>
          <w:b/>
          <w:bCs/>
          <w:sz w:val="24"/>
          <w:szCs w:val="24"/>
        </w:rPr>
      </w:pPr>
      <w:r w:rsidRPr="009F5F56">
        <w:rPr>
          <w:rFonts w:ascii="Times New Roman" w:eastAsia="Calibri" w:hAnsi="Times New Roman"/>
          <w:b/>
          <w:bCs/>
          <w:sz w:val="24"/>
          <w:szCs w:val="24"/>
        </w:rPr>
        <w:t xml:space="preserve">13. GENUINE BID </w:t>
      </w:r>
    </w:p>
    <w:p w14:paraId="4FDE2153" w14:textId="51ADA476" w:rsidR="009F5F56" w:rsidRPr="009F5F56" w:rsidRDefault="009F5F56" w:rsidP="009F5F56">
      <w:pPr>
        <w:spacing w:after="0"/>
        <w:ind w:left="720"/>
        <w:jc w:val="left"/>
        <w:rPr>
          <w:rFonts w:ascii="Times New Roman" w:eastAsia="Calibri" w:hAnsi="Times New Roman"/>
          <w:bCs/>
          <w:sz w:val="24"/>
          <w:szCs w:val="24"/>
        </w:rPr>
      </w:pPr>
      <w:r w:rsidRPr="009F5F56">
        <w:rPr>
          <w:rFonts w:ascii="Times New Roman" w:eastAsia="Calibri" w:hAnsi="Times New Roman"/>
          <w:bCs/>
          <w:sz w:val="24"/>
          <w:szCs w:val="24"/>
        </w:rPr>
        <w:t xml:space="preserve">The Undersigned hereby certifies that this bid is genuine and not sham or collusive, or made in the interest or on behalf of any person or business not herein named, and that Contractor has not directly or indirectly induced or solicited any other bidder to furnish a sham bid, or any other person or business to refrain from bidding, and that Contractor has not in any manner sought by collusion to secure an advantage over any other bidder. </w:t>
      </w:r>
    </w:p>
    <w:p w14:paraId="17B15AA0" w14:textId="77777777" w:rsidR="009F5F56" w:rsidRPr="009F5F56" w:rsidRDefault="009F5F56" w:rsidP="009F5F56">
      <w:pPr>
        <w:spacing w:after="0"/>
        <w:ind w:left="720"/>
        <w:jc w:val="left"/>
        <w:rPr>
          <w:rFonts w:ascii="Times New Roman" w:eastAsia="Calibri" w:hAnsi="Times New Roman"/>
          <w:b/>
          <w:bCs/>
          <w:sz w:val="24"/>
          <w:szCs w:val="24"/>
        </w:rPr>
      </w:pPr>
      <w:r w:rsidRPr="009F5F56">
        <w:rPr>
          <w:rFonts w:ascii="Times New Roman" w:eastAsia="Calibri" w:hAnsi="Times New Roman"/>
          <w:b/>
          <w:bCs/>
          <w:sz w:val="24"/>
          <w:szCs w:val="24"/>
        </w:rPr>
        <w:t xml:space="preserve"> </w:t>
      </w:r>
    </w:p>
    <w:p w14:paraId="09EE6E11" w14:textId="77777777" w:rsidR="009F5F56" w:rsidRPr="009F5F56" w:rsidRDefault="009F5F56" w:rsidP="009F5F56">
      <w:pPr>
        <w:spacing w:after="0"/>
        <w:ind w:left="720"/>
        <w:jc w:val="left"/>
        <w:rPr>
          <w:rFonts w:ascii="Times New Roman" w:eastAsia="Calibri" w:hAnsi="Times New Roman"/>
          <w:b/>
          <w:bCs/>
          <w:sz w:val="24"/>
          <w:szCs w:val="24"/>
        </w:rPr>
      </w:pPr>
      <w:r w:rsidRPr="009F5F56">
        <w:rPr>
          <w:rFonts w:ascii="Times New Roman" w:eastAsia="Calibri" w:hAnsi="Times New Roman"/>
          <w:b/>
          <w:bCs/>
          <w:sz w:val="24"/>
          <w:szCs w:val="24"/>
        </w:rPr>
        <w:t xml:space="preserve">Contractor has read and understands the foregoing and agrees to be bound by all of the foregoing terms and conditions. </w:t>
      </w:r>
    </w:p>
    <w:p w14:paraId="1B012FA9" w14:textId="77777777" w:rsidR="009F5F56" w:rsidRPr="009F5F56" w:rsidRDefault="009F5F56" w:rsidP="009F5F56">
      <w:pPr>
        <w:spacing w:after="0"/>
        <w:ind w:left="720"/>
        <w:jc w:val="left"/>
        <w:rPr>
          <w:rFonts w:ascii="Times New Roman" w:eastAsia="Calibri" w:hAnsi="Times New Roman"/>
          <w:b/>
          <w:bCs/>
          <w:sz w:val="24"/>
          <w:szCs w:val="24"/>
        </w:rPr>
      </w:pPr>
      <w:r w:rsidRPr="009F5F56">
        <w:rPr>
          <w:rFonts w:ascii="Times New Roman" w:eastAsia="Calibri" w:hAnsi="Times New Roman"/>
          <w:b/>
          <w:bCs/>
          <w:sz w:val="24"/>
          <w:szCs w:val="24"/>
        </w:rPr>
        <w:lastRenderedPageBreak/>
        <w:t xml:space="preserve"> </w:t>
      </w:r>
    </w:p>
    <w:p w14:paraId="178E23B0" w14:textId="77777777" w:rsidR="009F5F56" w:rsidRPr="009F5F56" w:rsidRDefault="009F5F56" w:rsidP="009F5F56">
      <w:pPr>
        <w:spacing w:after="0"/>
        <w:ind w:left="720"/>
        <w:jc w:val="left"/>
        <w:rPr>
          <w:rFonts w:ascii="Times New Roman" w:eastAsia="Calibri" w:hAnsi="Times New Roman"/>
          <w:b/>
          <w:bCs/>
          <w:sz w:val="24"/>
          <w:szCs w:val="24"/>
        </w:rPr>
      </w:pPr>
      <w:r w:rsidRPr="009F5F56">
        <w:rPr>
          <w:rFonts w:ascii="Times New Roman" w:eastAsia="Calibri" w:hAnsi="Times New Roman"/>
          <w:b/>
          <w:bCs/>
          <w:sz w:val="24"/>
          <w:szCs w:val="24"/>
        </w:rPr>
        <w:t xml:space="preserve"> </w:t>
      </w:r>
    </w:p>
    <w:p w14:paraId="42FBE0BE" w14:textId="2CBBFF83" w:rsidR="009F5F56" w:rsidRPr="009F5F56" w:rsidRDefault="009F5F56" w:rsidP="009F5F56">
      <w:pPr>
        <w:spacing w:after="0"/>
        <w:ind w:left="720"/>
        <w:jc w:val="left"/>
        <w:rPr>
          <w:rFonts w:ascii="Times New Roman" w:eastAsia="Calibri" w:hAnsi="Times New Roman"/>
          <w:b/>
          <w:bCs/>
          <w:sz w:val="24"/>
          <w:szCs w:val="24"/>
        </w:rPr>
      </w:pPr>
      <w:r w:rsidRPr="009F5F56">
        <w:rPr>
          <w:rFonts w:ascii="Times New Roman" w:eastAsia="Calibri" w:hAnsi="Times New Roman"/>
          <w:b/>
          <w:bCs/>
          <w:sz w:val="24"/>
          <w:szCs w:val="24"/>
        </w:rPr>
        <w:t xml:space="preserve"> </w:t>
      </w:r>
      <w:r w:rsidR="007C60B1" w:rsidRPr="009F5F56">
        <w:rPr>
          <w:rFonts w:ascii="Times New Roman" w:eastAsia="Calibri" w:hAnsi="Times New Roman"/>
          <w:b/>
          <w:bCs/>
          <w:sz w:val="24"/>
          <w:szCs w:val="24"/>
        </w:rPr>
        <w:t>_____________________________________</w:t>
      </w:r>
      <w:r w:rsidR="007C60B1">
        <w:rPr>
          <w:rFonts w:ascii="Times New Roman" w:eastAsia="Calibri" w:hAnsi="Times New Roman"/>
          <w:b/>
          <w:bCs/>
          <w:sz w:val="24"/>
          <w:szCs w:val="24"/>
        </w:rPr>
        <w:t>__________</w:t>
      </w:r>
    </w:p>
    <w:p w14:paraId="53E9AFA4" w14:textId="6161585A" w:rsidR="009F5F56" w:rsidRPr="009F5F56" w:rsidRDefault="009F5F56" w:rsidP="009F5F56">
      <w:pPr>
        <w:spacing w:after="0"/>
        <w:ind w:left="720"/>
        <w:jc w:val="left"/>
        <w:rPr>
          <w:rFonts w:ascii="Times New Roman" w:eastAsia="Calibri" w:hAnsi="Times New Roman"/>
          <w:b/>
          <w:bCs/>
          <w:sz w:val="24"/>
          <w:szCs w:val="24"/>
        </w:rPr>
      </w:pPr>
      <w:r w:rsidRPr="009F5F56">
        <w:rPr>
          <w:rFonts w:ascii="Times New Roman" w:eastAsia="Calibri" w:hAnsi="Times New Roman"/>
          <w:b/>
          <w:bCs/>
          <w:sz w:val="24"/>
          <w:szCs w:val="24"/>
        </w:rPr>
        <w:t xml:space="preserve">Contractor (Firm Name) </w:t>
      </w:r>
    </w:p>
    <w:p w14:paraId="4703FF85" w14:textId="77777777" w:rsidR="009F5F56" w:rsidRPr="009F5F56" w:rsidRDefault="009F5F56" w:rsidP="009F5F56">
      <w:pPr>
        <w:spacing w:after="0"/>
        <w:ind w:left="720"/>
        <w:jc w:val="left"/>
        <w:rPr>
          <w:rFonts w:ascii="Times New Roman" w:eastAsia="Calibri" w:hAnsi="Times New Roman"/>
          <w:b/>
          <w:bCs/>
          <w:sz w:val="24"/>
          <w:szCs w:val="24"/>
        </w:rPr>
      </w:pPr>
      <w:r w:rsidRPr="009F5F56">
        <w:rPr>
          <w:rFonts w:ascii="Times New Roman" w:eastAsia="Calibri" w:hAnsi="Times New Roman"/>
          <w:b/>
          <w:bCs/>
          <w:sz w:val="24"/>
          <w:szCs w:val="24"/>
        </w:rPr>
        <w:t xml:space="preserve"> </w:t>
      </w:r>
    </w:p>
    <w:p w14:paraId="7F6E5C17" w14:textId="77777777" w:rsidR="009F5F56" w:rsidRPr="009F5F56" w:rsidRDefault="009F5F56" w:rsidP="009F5F56">
      <w:pPr>
        <w:spacing w:after="0"/>
        <w:ind w:left="720"/>
        <w:jc w:val="left"/>
        <w:rPr>
          <w:rFonts w:ascii="Times New Roman" w:eastAsia="Calibri" w:hAnsi="Times New Roman"/>
          <w:b/>
          <w:bCs/>
          <w:sz w:val="24"/>
          <w:szCs w:val="24"/>
        </w:rPr>
      </w:pPr>
      <w:r w:rsidRPr="009F5F56">
        <w:rPr>
          <w:rFonts w:ascii="Times New Roman" w:eastAsia="Calibri" w:hAnsi="Times New Roman"/>
          <w:b/>
          <w:bCs/>
          <w:sz w:val="24"/>
          <w:szCs w:val="24"/>
        </w:rPr>
        <w:t xml:space="preserve"> </w:t>
      </w:r>
    </w:p>
    <w:p w14:paraId="60A7F1ED" w14:textId="77777777" w:rsidR="007C60B1" w:rsidRDefault="009F5F56" w:rsidP="009F5F56">
      <w:pPr>
        <w:spacing w:after="0"/>
        <w:ind w:left="720"/>
        <w:jc w:val="left"/>
        <w:rPr>
          <w:rFonts w:ascii="Times New Roman" w:eastAsia="Calibri" w:hAnsi="Times New Roman"/>
          <w:b/>
          <w:bCs/>
          <w:sz w:val="24"/>
          <w:szCs w:val="24"/>
        </w:rPr>
      </w:pPr>
      <w:r w:rsidRPr="009F5F56">
        <w:rPr>
          <w:rFonts w:ascii="Times New Roman" w:eastAsia="Calibri" w:hAnsi="Times New Roman"/>
          <w:b/>
          <w:bCs/>
          <w:sz w:val="24"/>
          <w:szCs w:val="24"/>
        </w:rPr>
        <w:t>__________________</w:t>
      </w:r>
      <w:r w:rsidR="007C60B1">
        <w:rPr>
          <w:rFonts w:ascii="Times New Roman" w:eastAsia="Calibri" w:hAnsi="Times New Roman"/>
          <w:b/>
          <w:bCs/>
          <w:sz w:val="24"/>
          <w:szCs w:val="24"/>
        </w:rPr>
        <w:t xml:space="preserve">_____________________________  </w:t>
      </w:r>
      <w:r w:rsidRPr="009F5F56">
        <w:rPr>
          <w:rFonts w:ascii="Times New Roman" w:eastAsia="Calibri" w:hAnsi="Times New Roman"/>
          <w:b/>
          <w:bCs/>
          <w:sz w:val="24"/>
          <w:szCs w:val="24"/>
        </w:rPr>
        <w:t xml:space="preserve">___________________ </w:t>
      </w:r>
    </w:p>
    <w:p w14:paraId="47CFE933" w14:textId="2DD50830" w:rsidR="009F5F56" w:rsidRPr="009F5F56" w:rsidRDefault="009F5F56" w:rsidP="009F5F56">
      <w:pPr>
        <w:spacing w:after="0"/>
        <w:ind w:left="720"/>
        <w:jc w:val="left"/>
        <w:rPr>
          <w:rFonts w:ascii="Times New Roman" w:eastAsia="Calibri" w:hAnsi="Times New Roman"/>
          <w:b/>
          <w:bCs/>
          <w:sz w:val="24"/>
          <w:szCs w:val="24"/>
        </w:rPr>
      </w:pPr>
      <w:r w:rsidRPr="009F5F56">
        <w:rPr>
          <w:rFonts w:ascii="Times New Roman" w:eastAsia="Calibri" w:hAnsi="Times New Roman"/>
          <w:b/>
          <w:bCs/>
          <w:sz w:val="24"/>
          <w:szCs w:val="24"/>
        </w:rPr>
        <w:t xml:space="preserve">Authorized Signature        </w:t>
      </w:r>
      <w:r w:rsidR="007C60B1">
        <w:rPr>
          <w:rFonts w:ascii="Times New Roman" w:eastAsia="Calibri" w:hAnsi="Times New Roman"/>
          <w:b/>
          <w:bCs/>
          <w:sz w:val="24"/>
          <w:szCs w:val="24"/>
        </w:rPr>
        <w:tab/>
      </w:r>
      <w:r w:rsidR="007C60B1">
        <w:rPr>
          <w:rFonts w:ascii="Times New Roman" w:eastAsia="Calibri" w:hAnsi="Times New Roman"/>
          <w:b/>
          <w:bCs/>
          <w:sz w:val="24"/>
          <w:szCs w:val="24"/>
        </w:rPr>
        <w:tab/>
      </w:r>
      <w:r w:rsidR="007C60B1">
        <w:rPr>
          <w:rFonts w:ascii="Times New Roman" w:eastAsia="Calibri" w:hAnsi="Times New Roman"/>
          <w:b/>
          <w:bCs/>
          <w:sz w:val="24"/>
          <w:szCs w:val="24"/>
        </w:rPr>
        <w:tab/>
      </w:r>
      <w:r w:rsidR="007C60B1">
        <w:rPr>
          <w:rFonts w:ascii="Times New Roman" w:eastAsia="Calibri" w:hAnsi="Times New Roman"/>
          <w:b/>
          <w:bCs/>
          <w:sz w:val="24"/>
          <w:szCs w:val="24"/>
        </w:rPr>
        <w:tab/>
      </w:r>
      <w:r w:rsidR="007C60B1">
        <w:rPr>
          <w:rFonts w:ascii="Times New Roman" w:eastAsia="Calibri" w:hAnsi="Times New Roman"/>
          <w:b/>
          <w:bCs/>
          <w:sz w:val="24"/>
          <w:szCs w:val="24"/>
        </w:rPr>
        <w:tab/>
      </w:r>
      <w:r w:rsidR="007C60B1">
        <w:rPr>
          <w:rFonts w:ascii="Times New Roman" w:eastAsia="Calibri" w:hAnsi="Times New Roman"/>
          <w:b/>
          <w:bCs/>
          <w:sz w:val="24"/>
          <w:szCs w:val="24"/>
        </w:rPr>
        <w:tab/>
      </w:r>
      <w:r w:rsidRPr="009F5F56">
        <w:rPr>
          <w:rFonts w:ascii="Times New Roman" w:eastAsia="Calibri" w:hAnsi="Times New Roman"/>
          <w:b/>
          <w:bCs/>
          <w:sz w:val="24"/>
          <w:szCs w:val="24"/>
        </w:rPr>
        <w:t xml:space="preserve">Date </w:t>
      </w:r>
    </w:p>
    <w:p w14:paraId="0E321356" w14:textId="77777777" w:rsidR="009F5F56" w:rsidRPr="009F5F56" w:rsidRDefault="009F5F56" w:rsidP="009F5F56">
      <w:pPr>
        <w:spacing w:after="0"/>
        <w:ind w:left="720"/>
        <w:jc w:val="left"/>
        <w:rPr>
          <w:rFonts w:ascii="Times New Roman" w:eastAsia="Calibri" w:hAnsi="Times New Roman"/>
          <w:b/>
          <w:bCs/>
          <w:sz w:val="24"/>
          <w:szCs w:val="24"/>
        </w:rPr>
      </w:pPr>
      <w:r w:rsidRPr="009F5F56">
        <w:rPr>
          <w:rFonts w:ascii="Times New Roman" w:eastAsia="Calibri" w:hAnsi="Times New Roman"/>
          <w:b/>
          <w:bCs/>
          <w:sz w:val="24"/>
          <w:szCs w:val="24"/>
        </w:rPr>
        <w:t xml:space="preserve"> </w:t>
      </w:r>
    </w:p>
    <w:p w14:paraId="321C7A7F" w14:textId="77777777" w:rsidR="009F5F56" w:rsidRPr="009F5F56" w:rsidRDefault="009F5F56" w:rsidP="009F5F56">
      <w:pPr>
        <w:spacing w:after="0"/>
        <w:ind w:left="720"/>
        <w:jc w:val="left"/>
        <w:rPr>
          <w:rFonts w:ascii="Times New Roman" w:eastAsia="Calibri" w:hAnsi="Times New Roman"/>
          <w:b/>
          <w:bCs/>
          <w:sz w:val="24"/>
          <w:szCs w:val="24"/>
        </w:rPr>
      </w:pPr>
      <w:r w:rsidRPr="009F5F56">
        <w:rPr>
          <w:rFonts w:ascii="Times New Roman" w:eastAsia="Calibri" w:hAnsi="Times New Roman"/>
          <w:b/>
          <w:bCs/>
          <w:sz w:val="24"/>
          <w:szCs w:val="24"/>
        </w:rPr>
        <w:t xml:space="preserve"> </w:t>
      </w:r>
    </w:p>
    <w:p w14:paraId="587ED254" w14:textId="09943315" w:rsidR="006508DD" w:rsidRPr="007C60B1" w:rsidRDefault="009F5F56" w:rsidP="009F5F56">
      <w:pPr>
        <w:spacing w:after="0"/>
        <w:ind w:left="720"/>
        <w:jc w:val="left"/>
        <w:rPr>
          <w:rFonts w:ascii="Times New Roman" w:hAnsi="Times New Roman"/>
        </w:rPr>
      </w:pPr>
      <w:r w:rsidRPr="007C60B1">
        <w:rPr>
          <w:rFonts w:ascii="Times New Roman" w:eastAsia="Calibri" w:hAnsi="Times New Roman"/>
          <w:bCs/>
        </w:rPr>
        <w:t xml:space="preserve">  f:\purchasing\procurement -\website uploads and hyperlinks\rfc forms\2017-12 rfc- county.doc</w:t>
      </w:r>
    </w:p>
    <w:p w14:paraId="1457D2A2" w14:textId="77777777" w:rsidR="006508DD" w:rsidRPr="006508DD" w:rsidRDefault="006508DD" w:rsidP="006508DD">
      <w:pPr>
        <w:spacing w:after="0"/>
        <w:ind w:left="720"/>
        <w:jc w:val="left"/>
        <w:rPr>
          <w:rFonts w:ascii="Times New Roman" w:hAnsi="Times New Roman"/>
          <w:sz w:val="24"/>
          <w:szCs w:val="24"/>
        </w:rPr>
      </w:pPr>
    </w:p>
    <w:p w14:paraId="08385CD5" w14:textId="19FC1D54" w:rsidR="006508DD" w:rsidRPr="006508DD" w:rsidRDefault="006508DD" w:rsidP="006508DD">
      <w:pPr>
        <w:spacing w:after="0"/>
        <w:jc w:val="center"/>
        <w:rPr>
          <w:rFonts w:ascii="Arial" w:hAnsi="Arial" w:cs="Arial"/>
          <w:b/>
          <w:sz w:val="22"/>
          <w:szCs w:val="22"/>
          <w:u w:val="single"/>
        </w:rPr>
      </w:pPr>
      <w:r w:rsidRPr="006508DD">
        <w:rPr>
          <w:rFonts w:ascii="Times New Roman" w:hAnsi="Times New Roman"/>
          <w:b/>
          <w:sz w:val="16"/>
          <w:szCs w:val="16"/>
          <w:u w:val="single"/>
        </w:rPr>
        <w:t>**END OF REQUIREMENTS</w:t>
      </w:r>
      <w:r w:rsidR="00462717">
        <w:rPr>
          <w:rFonts w:ascii="Times New Roman" w:hAnsi="Times New Roman"/>
          <w:b/>
          <w:sz w:val="16"/>
          <w:szCs w:val="16"/>
          <w:u w:val="single"/>
        </w:rPr>
        <w:t xml:space="preserve"> FOR CONTRACTORS</w:t>
      </w:r>
      <w:r w:rsidRPr="006508DD">
        <w:rPr>
          <w:rFonts w:ascii="Times New Roman" w:hAnsi="Times New Roman"/>
          <w:b/>
          <w:sz w:val="16"/>
          <w:szCs w:val="16"/>
        </w:rPr>
        <w:t>**</w:t>
      </w:r>
    </w:p>
    <w:p w14:paraId="754E11E5" w14:textId="77777777" w:rsidR="006508DD" w:rsidRPr="006508DD" w:rsidRDefault="006508DD" w:rsidP="006508DD">
      <w:pPr>
        <w:autoSpaceDE w:val="0"/>
        <w:autoSpaceDN w:val="0"/>
        <w:adjustRightInd w:val="0"/>
        <w:spacing w:after="0"/>
        <w:jc w:val="center"/>
        <w:rPr>
          <w:rFonts w:ascii="Times New Roman" w:eastAsia="Calibri" w:hAnsi="Times New Roman"/>
          <w:b/>
          <w:bCs/>
          <w:sz w:val="24"/>
          <w:szCs w:val="24"/>
        </w:rPr>
      </w:pPr>
    </w:p>
    <w:p w14:paraId="4F117913" w14:textId="77777777" w:rsidR="006508DD" w:rsidRPr="006508DD" w:rsidRDefault="006508DD" w:rsidP="006508DD">
      <w:pPr>
        <w:spacing w:after="0"/>
        <w:ind w:left="720"/>
        <w:jc w:val="left"/>
        <w:rPr>
          <w:rFonts w:ascii="Times New Roman" w:hAnsi="Times New Roman"/>
          <w:sz w:val="24"/>
          <w:szCs w:val="24"/>
        </w:rPr>
      </w:pPr>
    </w:p>
    <w:p w14:paraId="2D55A172" w14:textId="77777777" w:rsidR="005B0E33" w:rsidRDefault="005B0E33" w:rsidP="005B0E33">
      <w:pPr>
        <w:spacing w:after="0"/>
        <w:jc w:val="left"/>
        <w:rPr>
          <w:b/>
          <w:color w:val="0070C0"/>
        </w:rPr>
      </w:pPr>
      <w:r>
        <w:br w:type="page"/>
      </w:r>
    </w:p>
    <w:p w14:paraId="36CC0A21" w14:textId="2BC55E02" w:rsidR="0034395E" w:rsidRDefault="0034395E" w:rsidP="0034395E">
      <w:pPr>
        <w:pStyle w:val="Com-StratHeading1"/>
      </w:pPr>
      <w:bookmarkStart w:id="1231" w:name="_Toc518983656"/>
      <w:r>
        <w:lastRenderedPageBreak/>
        <w:t>APPENDIX D: County of Marin department list</w:t>
      </w:r>
      <w:bookmarkEnd w:id="1231"/>
    </w:p>
    <w:tbl>
      <w:tblPr>
        <w:tblW w:w="10060" w:type="dxa"/>
        <w:tblLook w:val="04A0" w:firstRow="1" w:lastRow="0" w:firstColumn="1" w:lastColumn="0" w:noHBand="0" w:noVBand="1"/>
      </w:tblPr>
      <w:tblGrid>
        <w:gridCol w:w="5260"/>
        <w:gridCol w:w="2320"/>
        <w:gridCol w:w="2480"/>
      </w:tblGrid>
      <w:tr w:rsidR="0034395E" w:rsidRPr="003170E5" w14:paraId="375BFFE9" w14:textId="77777777" w:rsidTr="00AC011B">
        <w:trPr>
          <w:trHeight w:val="288"/>
        </w:trPr>
        <w:tc>
          <w:tcPr>
            <w:tcW w:w="5260" w:type="dxa"/>
            <w:tcBorders>
              <w:top w:val="nil"/>
              <w:left w:val="nil"/>
              <w:bottom w:val="nil"/>
              <w:right w:val="nil"/>
            </w:tcBorders>
            <w:shd w:val="clear" w:color="auto" w:fill="auto"/>
            <w:noWrap/>
            <w:vAlign w:val="bottom"/>
            <w:hideMark/>
          </w:tcPr>
          <w:p w14:paraId="4CAD679C" w14:textId="77777777" w:rsidR="0034395E" w:rsidRPr="003170E5" w:rsidRDefault="0034395E" w:rsidP="00AC011B">
            <w:pPr>
              <w:spacing w:after="0"/>
              <w:jc w:val="left"/>
              <w:rPr>
                <w:rFonts w:cs="Calibri"/>
                <w:color w:val="000000"/>
                <w:sz w:val="22"/>
                <w:szCs w:val="22"/>
              </w:rPr>
            </w:pPr>
            <w:r w:rsidRPr="003170E5">
              <w:rPr>
                <w:rFonts w:cs="Calibri"/>
                <w:color w:val="000000"/>
                <w:sz w:val="22"/>
                <w:szCs w:val="22"/>
              </w:rPr>
              <w:t>Department</w:t>
            </w:r>
          </w:p>
        </w:tc>
        <w:tc>
          <w:tcPr>
            <w:tcW w:w="2320" w:type="dxa"/>
            <w:tcBorders>
              <w:top w:val="nil"/>
              <w:left w:val="nil"/>
              <w:bottom w:val="nil"/>
              <w:right w:val="nil"/>
            </w:tcBorders>
            <w:shd w:val="clear" w:color="auto" w:fill="auto"/>
            <w:noWrap/>
            <w:vAlign w:val="bottom"/>
            <w:hideMark/>
          </w:tcPr>
          <w:p w14:paraId="336C9A6C" w14:textId="77777777" w:rsidR="0034395E" w:rsidRPr="003170E5" w:rsidRDefault="0034395E" w:rsidP="00AC011B">
            <w:pPr>
              <w:spacing w:after="0"/>
              <w:jc w:val="left"/>
              <w:rPr>
                <w:rFonts w:cs="Calibri"/>
                <w:color w:val="000000"/>
                <w:sz w:val="22"/>
                <w:szCs w:val="22"/>
              </w:rPr>
            </w:pPr>
            <w:r w:rsidRPr="003170E5">
              <w:rPr>
                <w:rFonts w:cs="Calibri"/>
                <w:color w:val="000000"/>
                <w:sz w:val="22"/>
                <w:szCs w:val="22"/>
              </w:rPr>
              <w:t>Address</w:t>
            </w:r>
          </w:p>
        </w:tc>
        <w:tc>
          <w:tcPr>
            <w:tcW w:w="2480" w:type="dxa"/>
            <w:tcBorders>
              <w:top w:val="nil"/>
              <w:left w:val="nil"/>
              <w:bottom w:val="nil"/>
              <w:right w:val="nil"/>
            </w:tcBorders>
            <w:shd w:val="clear" w:color="auto" w:fill="auto"/>
            <w:noWrap/>
            <w:vAlign w:val="bottom"/>
            <w:hideMark/>
          </w:tcPr>
          <w:p w14:paraId="686CF766" w14:textId="77777777" w:rsidR="0034395E" w:rsidRPr="003170E5" w:rsidRDefault="0034395E" w:rsidP="00AC011B">
            <w:pPr>
              <w:spacing w:after="0"/>
              <w:jc w:val="left"/>
              <w:rPr>
                <w:rFonts w:cs="Calibri"/>
                <w:color w:val="000000"/>
                <w:sz w:val="22"/>
                <w:szCs w:val="22"/>
              </w:rPr>
            </w:pPr>
            <w:r w:rsidRPr="003170E5">
              <w:rPr>
                <w:rFonts w:cs="Calibri"/>
                <w:color w:val="000000"/>
                <w:sz w:val="22"/>
                <w:szCs w:val="22"/>
              </w:rPr>
              <w:t>City</w:t>
            </w:r>
          </w:p>
        </w:tc>
      </w:tr>
      <w:tr w:rsidR="0034395E" w:rsidRPr="003170E5" w14:paraId="30F98B2E" w14:textId="77777777" w:rsidTr="00AC011B">
        <w:trPr>
          <w:trHeight w:val="288"/>
        </w:trPr>
        <w:tc>
          <w:tcPr>
            <w:tcW w:w="5260" w:type="dxa"/>
            <w:tcBorders>
              <w:top w:val="nil"/>
              <w:left w:val="nil"/>
              <w:bottom w:val="nil"/>
              <w:right w:val="nil"/>
            </w:tcBorders>
            <w:shd w:val="clear" w:color="auto" w:fill="auto"/>
            <w:vAlign w:val="center"/>
            <w:hideMark/>
          </w:tcPr>
          <w:p w14:paraId="5F757126" w14:textId="77777777" w:rsidR="0034395E" w:rsidRPr="003170E5" w:rsidRDefault="0034395E" w:rsidP="00AC011B">
            <w:pPr>
              <w:spacing w:after="0"/>
              <w:ind w:firstLineChars="200" w:firstLine="400"/>
              <w:jc w:val="left"/>
              <w:rPr>
                <w:rFonts w:cs="Calibri"/>
                <w:color w:val="0563C1"/>
                <w:sz w:val="22"/>
                <w:szCs w:val="22"/>
                <w:u w:val="single"/>
              </w:rPr>
            </w:pPr>
            <w:hyperlink r:id="rId29" w:history="1">
              <w:r w:rsidRPr="003170E5">
                <w:rPr>
                  <w:rFonts w:cs="Calibri"/>
                  <w:color w:val="0563C1"/>
                  <w:sz w:val="22"/>
                  <w:szCs w:val="22"/>
                  <w:u w:val="single"/>
                </w:rPr>
                <w:t>Administrator, Marin County </w:t>
              </w:r>
            </w:hyperlink>
          </w:p>
        </w:tc>
        <w:tc>
          <w:tcPr>
            <w:tcW w:w="2320" w:type="dxa"/>
            <w:tcBorders>
              <w:top w:val="nil"/>
              <w:left w:val="nil"/>
              <w:bottom w:val="nil"/>
              <w:right w:val="nil"/>
            </w:tcBorders>
            <w:shd w:val="clear" w:color="auto" w:fill="auto"/>
            <w:vAlign w:val="center"/>
            <w:hideMark/>
          </w:tcPr>
          <w:p w14:paraId="3782A109" w14:textId="77777777" w:rsidR="0034395E" w:rsidRPr="003170E5" w:rsidRDefault="0034395E" w:rsidP="00AC011B">
            <w:pPr>
              <w:spacing w:after="0"/>
              <w:ind w:firstLineChars="200" w:firstLine="280"/>
              <w:jc w:val="left"/>
              <w:rPr>
                <w:rFonts w:ascii="Verdana" w:hAnsi="Verdana" w:cs="Calibri"/>
                <w:color w:val="000000"/>
                <w:sz w:val="14"/>
                <w:szCs w:val="14"/>
              </w:rPr>
            </w:pPr>
            <w:r w:rsidRPr="003170E5">
              <w:rPr>
                <w:rFonts w:ascii="Verdana" w:hAnsi="Verdana" w:cs="Calibri"/>
                <w:color w:val="000000"/>
                <w:sz w:val="14"/>
                <w:szCs w:val="14"/>
              </w:rPr>
              <w:t>3501 Civic Center Drive</w:t>
            </w:r>
          </w:p>
        </w:tc>
        <w:tc>
          <w:tcPr>
            <w:tcW w:w="2480" w:type="dxa"/>
            <w:tcBorders>
              <w:top w:val="nil"/>
              <w:left w:val="nil"/>
              <w:bottom w:val="nil"/>
              <w:right w:val="nil"/>
            </w:tcBorders>
            <w:shd w:val="clear" w:color="auto" w:fill="auto"/>
            <w:vAlign w:val="center"/>
            <w:hideMark/>
          </w:tcPr>
          <w:p w14:paraId="2968B521" w14:textId="77777777" w:rsidR="0034395E" w:rsidRPr="003170E5" w:rsidRDefault="0034395E" w:rsidP="00AC011B">
            <w:pPr>
              <w:spacing w:after="0"/>
              <w:ind w:firstLineChars="200" w:firstLine="280"/>
              <w:jc w:val="left"/>
              <w:rPr>
                <w:rFonts w:ascii="Verdana" w:hAnsi="Verdana" w:cs="Calibri"/>
                <w:color w:val="000000"/>
                <w:sz w:val="14"/>
                <w:szCs w:val="14"/>
              </w:rPr>
            </w:pPr>
            <w:r w:rsidRPr="003170E5">
              <w:rPr>
                <w:rFonts w:ascii="Verdana" w:hAnsi="Verdana" w:cs="Calibri"/>
                <w:color w:val="000000"/>
                <w:sz w:val="14"/>
                <w:szCs w:val="14"/>
              </w:rPr>
              <w:t>San Rafael, CA 94903</w:t>
            </w:r>
          </w:p>
        </w:tc>
      </w:tr>
      <w:tr w:rsidR="0034395E" w:rsidRPr="003170E5" w14:paraId="5669F187" w14:textId="77777777" w:rsidTr="00AC011B">
        <w:trPr>
          <w:trHeight w:val="288"/>
        </w:trPr>
        <w:tc>
          <w:tcPr>
            <w:tcW w:w="5260" w:type="dxa"/>
            <w:tcBorders>
              <w:top w:val="nil"/>
              <w:left w:val="nil"/>
              <w:bottom w:val="nil"/>
              <w:right w:val="nil"/>
            </w:tcBorders>
            <w:shd w:val="clear" w:color="auto" w:fill="auto"/>
            <w:vAlign w:val="center"/>
            <w:hideMark/>
          </w:tcPr>
          <w:p w14:paraId="705D3588" w14:textId="77777777" w:rsidR="0034395E" w:rsidRPr="003170E5" w:rsidRDefault="0034395E" w:rsidP="00AC011B">
            <w:pPr>
              <w:spacing w:after="0"/>
              <w:ind w:firstLineChars="200" w:firstLine="400"/>
              <w:jc w:val="left"/>
              <w:rPr>
                <w:rFonts w:cs="Calibri"/>
                <w:color w:val="0563C1"/>
                <w:sz w:val="22"/>
                <w:szCs w:val="22"/>
                <w:u w:val="single"/>
              </w:rPr>
            </w:pPr>
            <w:hyperlink r:id="rId30" w:history="1">
              <w:r w:rsidRPr="003170E5">
                <w:rPr>
                  <w:rFonts w:cs="Calibri"/>
                  <w:color w:val="0563C1"/>
                  <w:sz w:val="22"/>
                  <w:szCs w:val="22"/>
                  <w:u w:val="single"/>
                </w:rPr>
                <w:t>Agriculture, Weights and Measures - Marin County</w:t>
              </w:r>
            </w:hyperlink>
          </w:p>
        </w:tc>
        <w:tc>
          <w:tcPr>
            <w:tcW w:w="2320" w:type="dxa"/>
            <w:tcBorders>
              <w:top w:val="nil"/>
              <w:left w:val="nil"/>
              <w:bottom w:val="nil"/>
              <w:right w:val="nil"/>
            </w:tcBorders>
            <w:shd w:val="clear" w:color="auto" w:fill="auto"/>
            <w:vAlign w:val="center"/>
            <w:hideMark/>
          </w:tcPr>
          <w:p w14:paraId="42DB89BC" w14:textId="77777777" w:rsidR="0034395E" w:rsidRPr="003170E5" w:rsidRDefault="0034395E" w:rsidP="00AC011B">
            <w:pPr>
              <w:spacing w:after="0"/>
              <w:ind w:firstLineChars="200" w:firstLine="280"/>
              <w:jc w:val="left"/>
              <w:rPr>
                <w:rFonts w:ascii="Verdana" w:hAnsi="Verdana" w:cs="Calibri"/>
                <w:color w:val="000000"/>
                <w:sz w:val="14"/>
                <w:szCs w:val="14"/>
              </w:rPr>
            </w:pPr>
            <w:r w:rsidRPr="003170E5">
              <w:rPr>
                <w:rFonts w:ascii="Verdana" w:hAnsi="Verdana" w:cs="Calibri"/>
                <w:color w:val="000000"/>
                <w:sz w:val="14"/>
                <w:szCs w:val="14"/>
              </w:rPr>
              <w:t>1682 Novato Blvd.</w:t>
            </w:r>
          </w:p>
        </w:tc>
        <w:tc>
          <w:tcPr>
            <w:tcW w:w="2480" w:type="dxa"/>
            <w:tcBorders>
              <w:top w:val="nil"/>
              <w:left w:val="nil"/>
              <w:bottom w:val="nil"/>
              <w:right w:val="nil"/>
            </w:tcBorders>
            <w:shd w:val="clear" w:color="auto" w:fill="auto"/>
            <w:vAlign w:val="center"/>
            <w:hideMark/>
          </w:tcPr>
          <w:p w14:paraId="7B3FB75A" w14:textId="77777777" w:rsidR="0034395E" w:rsidRPr="003170E5" w:rsidRDefault="0034395E" w:rsidP="00AC011B">
            <w:pPr>
              <w:spacing w:after="0"/>
              <w:ind w:firstLineChars="200" w:firstLine="280"/>
              <w:jc w:val="left"/>
              <w:rPr>
                <w:rFonts w:ascii="Verdana" w:hAnsi="Verdana" w:cs="Calibri"/>
                <w:color w:val="000000"/>
                <w:sz w:val="14"/>
                <w:szCs w:val="14"/>
              </w:rPr>
            </w:pPr>
            <w:r w:rsidRPr="003170E5">
              <w:rPr>
                <w:rFonts w:ascii="Verdana" w:hAnsi="Verdana" w:cs="Calibri"/>
                <w:color w:val="000000"/>
                <w:sz w:val="14"/>
                <w:szCs w:val="14"/>
              </w:rPr>
              <w:t>Novato, CA 94947</w:t>
            </w:r>
          </w:p>
        </w:tc>
      </w:tr>
      <w:tr w:rsidR="0034395E" w:rsidRPr="003170E5" w14:paraId="22865984" w14:textId="77777777" w:rsidTr="00AC011B">
        <w:trPr>
          <w:trHeight w:val="288"/>
        </w:trPr>
        <w:tc>
          <w:tcPr>
            <w:tcW w:w="5260" w:type="dxa"/>
            <w:tcBorders>
              <w:top w:val="nil"/>
              <w:left w:val="nil"/>
              <w:bottom w:val="nil"/>
              <w:right w:val="nil"/>
            </w:tcBorders>
            <w:shd w:val="clear" w:color="auto" w:fill="auto"/>
            <w:vAlign w:val="center"/>
            <w:hideMark/>
          </w:tcPr>
          <w:p w14:paraId="3963AF5F" w14:textId="77777777" w:rsidR="0034395E" w:rsidRPr="003170E5" w:rsidRDefault="0034395E" w:rsidP="00AC011B">
            <w:pPr>
              <w:spacing w:after="0"/>
              <w:ind w:firstLineChars="200" w:firstLine="400"/>
              <w:jc w:val="left"/>
              <w:rPr>
                <w:rFonts w:cs="Calibri"/>
                <w:color w:val="0563C1"/>
                <w:sz w:val="22"/>
                <w:szCs w:val="22"/>
                <w:u w:val="single"/>
              </w:rPr>
            </w:pPr>
            <w:hyperlink r:id="rId31" w:history="1">
              <w:r w:rsidRPr="003170E5">
                <w:rPr>
                  <w:rFonts w:cs="Calibri"/>
                  <w:color w:val="0563C1"/>
                  <w:sz w:val="22"/>
                  <w:szCs w:val="22"/>
                  <w:u w:val="single"/>
                </w:rPr>
                <w:t>Assessor - Recorder - County Clerk</w:t>
              </w:r>
            </w:hyperlink>
          </w:p>
        </w:tc>
        <w:tc>
          <w:tcPr>
            <w:tcW w:w="2320" w:type="dxa"/>
            <w:tcBorders>
              <w:top w:val="nil"/>
              <w:left w:val="nil"/>
              <w:bottom w:val="nil"/>
              <w:right w:val="nil"/>
            </w:tcBorders>
            <w:shd w:val="clear" w:color="auto" w:fill="auto"/>
            <w:vAlign w:val="center"/>
            <w:hideMark/>
          </w:tcPr>
          <w:p w14:paraId="404B957F" w14:textId="77777777" w:rsidR="0034395E" w:rsidRPr="003170E5" w:rsidRDefault="0034395E" w:rsidP="00AC011B">
            <w:pPr>
              <w:spacing w:after="0"/>
              <w:ind w:firstLineChars="200" w:firstLine="280"/>
              <w:jc w:val="left"/>
              <w:rPr>
                <w:rFonts w:ascii="Verdana" w:hAnsi="Verdana" w:cs="Calibri"/>
                <w:color w:val="000000"/>
                <w:sz w:val="14"/>
                <w:szCs w:val="14"/>
              </w:rPr>
            </w:pPr>
            <w:r w:rsidRPr="003170E5">
              <w:rPr>
                <w:rFonts w:ascii="Verdana" w:hAnsi="Verdana" w:cs="Calibri"/>
                <w:color w:val="000000"/>
                <w:sz w:val="14"/>
                <w:szCs w:val="14"/>
              </w:rPr>
              <w:t>3501 Civic Center Drive</w:t>
            </w:r>
          </w:p>
        </w:tc>
        <w:tc>
          <w:tcPr>
            <w:tcW w:w="2480" w:type="dxa"/>
            <w:tcBorders>
              <w:top w:val="nil"/>
              <w:left w:val="nil"/>
              <w:bottom w:val="nil"/>
              <w:right w:val="nil"/>
            </w:tcBorders>
            <w:shd w:val="clear" w:color="auto" w:fill="auto"/>
            <w:vAlign w:val="center"/>
            <w:hideMark/>
          </w:tcPr>
          <w:p w14:paraId="2EB2F5A4" w14:textId="77777777" w:rsidR="0034395E" w:rsidRPr="003170E5" w:rsidRDefault="0034395E" w:rsidP="00AC011B">
            <w:pPr>
              <w:spacing w:after="0"/>
              <w:ind w:firstLineChars="200" w:firstLine="280"/>
              <w:jc w:val="left"/>
              <w:rPr>
                <w:rFonts w:ascii="Verdana" w:hAnsi="Verdana" w:cs="Calibri"/>
                <w:color w:val="000000"/>
                <w:sz w:val="14"/>
                <w:szCs w:val="14"/>
              </w:rPr>
            </w:pPr>
            <w:r w:rsidRPr="003170E5">
              <w:rPr>
                <w:rFonts w:ascii="Verdana" w:hAnsi="Verdana" w:cs="Calibri"/>
                <w:color w:val="000000"/>
                <w:sz w:val="14"/>
                <w:szCs w:val="14"/>
              </w:rPr>
              <w:t>San Rafael, CA 94903</w:t>
            </w:r>
          </w:p>
        </w:tc>
      </w:tr>
      <w:tr w:rsidR="0034395E" w:rsidRPr="003170E5" w14:paraId="3816C92E" w14:textId="77777777" w:rsidTr="00AC011B">
        <w:trPr>
          <w:trHeight w:val="288"/>
        </w:trPr>
        <w:tc>
          <w:tcPr>
            <w:tcW w:w="5260" w:type="dxa"/>
            <w:tcBorders>
              <w:top w:val="nil"/>
              <w:left w:val="nil"/>
              <w:bottom w:val="nil"/>
              <w:right w:val="nil"/>
            </w:tcBorders>
            <w:shd w:val="clear" w:color="auto" w:fill="auto"/>
            <w:vAlign w:val="center"/>
            <w:hideMark/>
          </w:tcPr>
          <w:p w14:paraId="1724D4A1" w14:textId="77777777" w:rsidR="0034395E" w:rsidRPr="003170E5" w:rsidRDefault="0034395E" w:rsidP="00AC011B">
            <w:pPr>
              <w:spacing w:after="0"/>
              <w:ind w:firstLineChars="200" w:firstLine="400"/>
              <w:jc w:val="left"/>
              <w:rPr>
                <w:rFonts w:cs="Calibri"/>
                <w:color w:val="0563C1"/>
                <w:sz w:val="22"/>
                <w:szCs w:val="22"/>
                <w:u w:val="single"/>
              </w:rPr>
            </w:pPr>
            <w:hyperlink r:id="rId32" w:history="1">
              <w:r w:rsidRPr="003170E5">
                <w:rPr>
                  <w:rFonts w:cs="Calibri"/>
                  <w:color w:val="0563C1"/>
                  <w:sz w:val="22"/>
                  <w:szCs w:val="22"/>
                  <w:u w:val="single"/>
                </w:rPr>
                <w:t>Board of Supervisors</w:t>
              </w:r>
            </w:hyperlink>
          </w:p>
        </w:tc>
        <w:tc>
          <w:tcPr>
            <w:tcW w:w="2320" w:type="dxa"/>
            <w:tcBorders>
              <w:top w:val="nil"/>
              <w:left w:val="nil"/>
              <w:bottom w:val="nil"/>
              <w:right w:val="nil"/>
            </w:tcBorders>
            <w:shd w:val="clear" w:color="auto" w:fill="auto"/>
            <w:vAlign w:val="center"/>
            <w:hideMark/>
          </w:tcPr>
          <w:p w14:paraId="7AFDD663" w14:textId="77777777" w:rsidR="0034395E" w:rsidRPr="003170E5" w:rsidRDefault="0034395E" w:rsidP="00AC011B">
            <w:pPr>
              <w:spacing w:after="0"/>
              <w:ind w:firstLineChars="200" w:firstLine="280"/>
              <w:jc w:val="left"/>
              <w:rPr>
                <w:rFonts w:ascii="Verdana" w:hAnsi="Verdana" w:cs="Calibri"/>
                <w:color w:val="000000"/>
                <w:sz w:val="14"/>
                <w:szCs w:val="14"/>
              </w:rPr>
            </w:pPr>
            <w:r w:rsidRPr="003170E5">
              <w:rPr>
                <w:rFonts w:ascii="Verdana" w:hAnsi="Verdana" w:cs="Calibri"/>
                <w:color w:val="000000"/>
                <w:sz w:val="14"/>
                <w:szCs w:val="14"/>
              </w:rPr>
              <w:t>3501 Civic Center Drive</w:t>
            </w:r>
          </w:p>
        </w:tc>
        <w:tc>
          <w:tcPr>
            <w:tcW w:w="2480" w:type="dxa"/>
            <w:tcBorders>
              <w:top w:val="nil"/>
              <w:left w:val="nil"/>
              <w:bottom w:val="nil"/>
              <w:right w:val="nil"/>
            </w:tcBorders>
            <w:shd w:val="clear" w:color="auto" w:fill="auto"/>
            <w:vAlign w:val="center"/>
            <w:hideMark/>
          </w:tcPr>
          <w:p w14:paraId="7716931D" w14:textId="77777777" w:rsidR="0034395E" w:rsidRPr="003170E5" w:rsidRDefault="0034395E" w:rsidP="00AC011B">
            <w:pPr>
              <w:spacing w:after="0"/>
              <w:ind w:firstLineChars="200" w:firstLine="280"/>
              <w:jc w:val="left"/>
              <w:rPr>
                <w:rFonts w:ascii="Verdana" w:hAnsi="Verdana" w:cs="Calibri"/>
                <w:color w:val="000000"/>
                <w:sz w:val="14"/>
                <w:szCs w:val="14"/>
              </w:rPr>
            </w:pPr>
            <w:r w:rsidRPr="003170E5">
              <w:rPr>
                <w:rFonts w:ascii="Verdana" w:hAnsi="Verdana" w:cs="Calibri"/>
                <w:color w:val="000000"/>
                <w:sz w:val="14"/>
                <w:szCs w:val="14"/>
              </w:rPr>
              <w:t>San Rafael, CA 94903</w:t>
            </w:r>
          </w:p>
        </w:tc>
      </w:tr>
      <w:tr w:rsidR="0034395E" w:rsidRPr="003170E5" w14:paraId="66A233B1" w14:textId="77777777" w:rsidTr="00AC011B">
        <w:trPr>
          <w:trHeight w:val="288"/>
        </w:trPr>
        <w:tc>
          <w:tcPr>
            <w:tcW w:w="5260" w:type="dxa"/>
            <w:tcBorders>
              <w:top w:val="nil"/>
              <w:left w:val="nil"/>
              <w:bottom w:val="nil"/>
              <w:right w:val="nil"/>
            </w:tcBorders>
            <w:shd w:val="clear" w:color="auto" w:fill="auto"/>
            <w:vAlign w:val="center"/>
            <w:hideMark/>
          </w:tcPr>
          <w:p w14:paraId="5D30B71C" w14:textId="77777777" w:rsidR="0034395E" w:rsidRPr="003170E5" w:rsidRDefault="0034395E" w:rsidP="00AC011B">
            <w:pPr>
              <w:spacing w:after="0"/>
              <w:ind w:firstLineChars="200" w:firstLine="400"/>
              <w:jc w:val="left"/>
              <w:rPr>
                <w:rFonts w:cs="Calibri"/>
                <w:color w:val="0563C1"/>
                <w:sz w:val="22"/>
                <w:szCs w:val="22"/>
                <w:u w:val="single"/>
              </w:rPr>
            </w:pPr>
            <w:hyperlink r:id="rId33" w:history="1">
              <w:r w:rsidRPr="003170E5">
                <w:rPr>
                  <w:rFonts w:cs="Calibri"/>
                  <w:color w:val="0563C1"/>
                  <w:sz w:val="22"/>
                  <w:szCs w:val="22"/>
                  <w:u w:val="single"/>
                </w:rPr>
                <w:t>Child Support Services</w:t>
              </w:r>
            </w:hyperlink>
          </w:p>
        </w:tc>
        <w:tc>
          <w:tcPr>
            <w:tcW w:w="2320" w:type="dxa"/>
            <w:tcBorders>
              <w:top w:val="nil"/>
              <w:left w:val="nil"/>
              <w:bottom w:val="nil"/>
              <w:right w:val="nil"/>
            </w:tcBorders>
            <w:shd w:val="clear" w:color="auto" w:fill="auto"/>
            <w:vAlign w:val="center"/>
            <w:hideMark/>
          </w:tcPr>
          <w:p w14:paraId="30ED9F5D" w14:textId="77777777" w:rsidR="0034395E" w:rsidRPr="003170E5" w:rsidRDefault="0034395E" w:rsidP="00AC011B">
            <w:pPr>
              <w:spacing w:after="0"/>
              <w:ind w:firstLineChars="200" w:firstLine="280"/>
              <w:jc w:val="left"/>
              <w:rPr>
                <w:rFonts w:ascii="Verdana" w:hAnsi="Verdana" w:cs="Calibri"/>
                <w:color w:val="000000"/>
                <w:sz w:val="14"/>
                <w:szCs w:val="14"/>
              </w:rPr>
            </w:pPr>
            <w:r w:rsidRPr="003170E5">
              <w:rPr>
                <w:rFonts w:ascii="Verdana" w:hAnsi="Verdana" w:cs="Calibri"/>
                <w:color w:val="000000"/>
                <w:sz w:val="14"/>
                <w:szCs w:val="14"/>
              </w:rPr>
              <w:t>88 Rowland Way</w:t>
            </w:r>
          </w:p>
        </w:tc>
        <w:tc>
          <w:tcPr>
            <w:tcW w:w="2480" w:type="dxa"/>
            <w:tcBorders>
              <w:top w:val="nil"/>
              <w:left w:val="nil"/>
              <w:bottom w:val="nil"/>
              <w:right w:val="nil"/>
            </w:tcBorders>
            <w:shd w:val="clear" w:color="auto" w:fill="auto"/>
            <w:vAlign w:val="center"/>
            <w:hideMark/>
          </w:tcPr>
          <w:p w14:paraId="270785BC" w14:textId="77777777" w:rsidR="0034395E" w:rsidRPr="003170E5" w:rsidRDefault="0034395E" w:rsidP="00AC011B">
            <w:pPr>
              <w:spacing w:after="0"/>
              <w:ind w:firstLineChars="200" w:firstLine="280"/>
              <w:jc w:val="left"/>
              <w:rPr>
                <w:rFonts w:ascii="Verdana" w:hAnsi="Verdana" w:cs="Calibri"/>
                <w:color w:val="000000"/>
                <w:sz w:val="14"/>
                <w:szCs w:val="14"/>
              </w:rPr>
            </w:pPr>
            <w:r w:rsidRPr="003170E5">
              <w:rPr>
                <w:rFonts w:ascii="Verdana" w:hAnsi="Verdana" w:cs="Calibri"/>
                <w:color w:val="000000"/>
                <w:sz w:val="14"/>
                <w:szCs w:val="14"/>
              </w:rPr>
              <w:t>Novato, CA 94945-1408 </w:t>
            </w:r>
          </w:p>
        </w:tc>
      </w:tr>
      <w:tr w:rsidR="0034395E" w:rsidRPr="003170E5" w14:paraId="3A9E99BD" w14:textId="77777777" w:rsidTr="00AC011B">
        <w:trPr>
          <w:trHeight w:val="288"/>
        </w:trPr>
        <w:tc>
          <w:tcPr>
            <w:tcW w:w="5260" w:type="dxa"/>
            <w:tcBorders>
              <w:top w:val="nil"/>
              <w:left w:val="nil"/>
              <w:bottom w:val="nil"/>
              <w:right w:val="nil"/>
            </w:tcBorders>
            <w:shd w:val="clear" w:color="auto" w:fill="auto"/>
            <w:vAlign w:val="center"/>
            <w:hideMark/>
          </w:tcPr>
          <w:p w14:paraId="77A6088E" w14:textId="77777777" w:rsidR="0034395E" w:rsidRPr="003170E5" w:rsidRDefault="0034395E" w:rsidP="00AC011B">
            <w:pPr>
              <w:spacing w:after="0"/>
              <w:ind w:firstLineChars="200" w:firstLine="400"/>
              <w:jc w:val="left"/>
              <w:rPr>
                <w:rFonts w:cs="Calibri"/>
                <w:color w:val="0563C1"/>
                <w:sz w:val="22"/>
                <w:szCs w:val="22"/>
                <w:u w:val="single"/>
              </w:rPr>
            </w:pPr>
            <w:hyperlink r:id="rId34" w:history="1">
              <w:r w:rsidRPr="003170E5">
                <w:rPr>
                  <w:rFonts w:cs="Calibri"/>
                  <w:color w:val="0563C1"/>
                  <w:sz w:val="22"/>
                  <w:szCs w:val="22"/>
                  <w:u w:val="single"/>
                </w:rPr>
                <w:t>Community Development Agency</w:t>
              </w:r>
            </w:hyperlink>
          </w:p>
        </w:tc>
        <w:tc>
          <w:tcPr>
            <w:tcW w:w="2320" w:type="dxa"/>
            <w:tcBorders>
              <w:top w:val="nil"/>
              <w:left w:val="nil"/>
              <w:bottom w:val="nil"/>
              <w:right w:val="nil"/>
            </w:tcBorders>
            <w:shd w:val="clear" w:color="auto" w:fill="auto"/>
            <w:vAlign w:val="center"/>
            <w:hideMark/>
          </w:tcPr>
          <w:p w14:paraId="37A32812" w14:textId="77777777" w:rsidR="0034395E" w:rsidRPr="003170E5" w:rsidRDefault="0034395E" w:rsidP="00AC011B">
            <w:pPr>
              <w:spacing w:after="0"/>
              <w:ind w:firstLineChars="200" w:firstLine="280"/>
              <w:jc w:val="left"/>
              <w:rPr>
                <w:rFonts w:ascii="Verdana" w:hAnsi="Verdana" w:cs="Calibri"/>
                <w:color w:val="000000"/>
                <w:sz w:val="14"/>
                <w:szCs w:val="14"/>
              </w:rPr>
            </w:pPr>
            <w:r w:rsidRPr="003170E5">
              <w:rPr>
                <w:rFonts w:ascii="Verdana" w:hAnsi="Verdana" w:cs="Calibri"/>
                <w:color w:val="000000"/>
                <w:sz w:val="14"/>
                <w:szCs w:val="14"/>
              </w:rPr>
              <w:t>3501 Civic Center Drive</w:t>
            </w:r>
          </w:p>
        </w:tc>
        <w:tc>
          <w:tcPr>
            <w:tcW w:w="2480" w:type="dxa"/>
            <w:tcBorders>
              <w:top w:val="nil"/>
              <w:left w:val="nil"/>
              <w:bottom w:val="nil"/>
              <w:right w:val="nil"/>
            </w:tcBorders>
            <w:shd w:val="clear" w:color="auto" w:fill="auto"/>
            <w:vAlign w:val="center"/>
            <w:hideMark/>
          </w:tcPr>
          <w:p w14:paraId="09451761" w14:textId="77777777" w:rsidR="0034395E" w:rsidRPr="003170E5" w:rsidRDefault="0034395E" w:rsidP="00AC011B">
            <w:pPr>
              <w:spacing w:after="0"/>
              <w:ind w:firstLineChars="200" w:firstLine="280"/>
              <w:jc w:val="left"/>
              <w:rPr>
                <w:rFonts w:ascii="Verdana" w:hAnsi="Verdana" w:cs="Calibri"/>
                <w:color w:val="000000"/>
                <w:sz w:val="14"/>
                <w:szCs w:val="14"/>
              </w:rPr>
            </w:pPr>
            <w:r w:rsidRPr="003170E5">
              <w:rPr>
                <w:rFonts w:ascii="Verdana" w:hAnsi="Verdana" w:cs="Calibri"/>
                <w:color w:val="000000"/>
                <w:sz w:val="14"/>
                <w:szCs w:val="14"/>
              </w:rPr>
              <w:t>San Rafael, CA </w:t>
            </w:r>
          </w:p>
        </w:tc>
      </w:tr>
      <w:tr w:rsidR="0034395E" w:rsidRPr="003170E5" w14:paraId="782F830F" w14:textId="77777777" w:rsidTr="00AC011B">
        <w:trPr>
          <w:trHeight w:val="288"/>
        </w:trPr>
        <w:tc>
          <w:tcPr>
            <w:tcW w:w="5260" w:type="dxa"/>
            <w:tcBorders>
              <w:top w:val="nil"/>
              <w:left w:val="nil"/>
              <w:bottom w:val="nil"/>
              <w:right w:val="nil"/>
            </w:tcBorders>
            <w:shd w:val="clear" w:color="auto" w:fill="auto"/>
            <w:vAlign w:val="center"/>
            <w:hideMark/>
          </w:tcPr>
          <w:p w14:paraId="717CB5A8" w14:textId="77777777" w:rsidR="0034395E" w:rsidRPr="003170E5" w:rsidRDefault="0034395E" w:rsidP="00AC011B">
            <w:pPr>
              <w:spacing w:after="0"/>
              <w:ind w:firstLineChars="200" w:firstLine="400"/>
              <w:jc w:val="left"/>
              <w:rPr>
                <w:rFonts w:cs="Calibri"/>
                <w:color w:val="0563C1"/>
                <w:sz w:val="22"/>
                <w:szCs w:val="22"/>
                <w:u w:val="single"/>
              </w:rPr>
            </w:pPr>
            <w:hyperlink r:id="rId35" w:history="1">
              <w:r w:rsidRPr="003170E5">
                <w:rPr>
                  <w:rFonts w:cs="Calibri"/>
                  <w:color w:val="0563C1"/>
                  <w:sz w:val="22"/>
                  <w:szCs w:val="22"/>
                  <w:u w:val="single"/>
                </w:rPr>
                <w:t>County Administrator</w:t>
              </w:r>
            </w:hyperlink>
          </w:p>
        </w:tc>
        <w:tc>
          <w:tcPr>
            <w:tcW w:w="2320" w:type="dxa"/>
            <w:tcBorders>
              <w:top w:val="nil"/>
              <w:left w:val="nil"/>
              <w:bottom w:val="nil"/>
              <w:right w:val="nil"/>
            </w:tcBorders>
            <w:shd w:val="clear" w:color="auto" w:fill="auto"/>
            <w:vAlign w:val="center"/>
            <w:hideMark/>
          </w:tcPr>
          <w:p w14:paraId="5851F19B" w14:textId="77777777" w:rsidR="0034395E" w:rsidRPr="003170E5" w:rsidRDefault="0034395E" w:rsidP="00AC011B">
            <w:pPr>
              <w:spacing w:after="0"/>
              <w:ind w:firstLineChars="200" w:firstLine="280"/>
              <w:jc w:val="left"/>
              <w:rPr>
                <w:rFonts w:ascii="Verdana" w:hAnsi="Verdana" w:cs="Calibri"/>
                <w:color w:val="000000"/>
                <w:sz w:val="14"/>
                <w:szCs w:val="14"/>
              </w:rPr>
            </w:pPr>
            <w:r w:rsidRPr="003170E5">
              <w:rPr>
                <w:rFonts w:ascii="Verdana" w:hAnsi="Verdana" w:cs="Calibri"/>
                <w:color w:val="000000"/>
                <w:sz w:val="14"/>
                <w:szCs w:val="14"/>
              </w:rPr>
              <w:t>3501 Civic Center Drive</w:t>
            </w:r>
          </w:p>
        </w:tc>
        <w:tc>
          <w:tcPr>
            <w:tcW w:w="2480" w:type="dxa"/>
            <w:tcBorders>
              <w:top w:val="nil"/>
              <w:left w:val="nil"/>
              <w:bottom w:val="nil"/>
              <w:right w:val="nil"/>
            </w:tcBorders>
            <w:shd w:val="clear" w:color="auto" w:fill="auto"/>
            <w:vAlign w:val="center"/>
            <w:hideMark/>
          </w:tcPr>
          <w:p w14:paraId="5AAE9FA6" w14:textId="77777777" w:rsidR="0034395E" w:rsidRPr="003170E5" w:rsidRDefault="0034395E" w:rsidP="00AC011B">
            <w:pPr>
              <w:spacing w:after="0"/>
              <w:ind w:firstLineChars="200" w:firstLine="280"/>
              <w:jc w:val="left"/>
              <w:rPr>
                <w:rFonts w:ascii="Verdana" w:hAnsi="Verdana" w:cs="Calibri"/>
                <w:color w:val="000000"/>
                <w:sz w:val="14"/>
                <w:szCs w:val="14"/>
              </w:rPr>
            </w:pPr>
            <w:r w:rsidRPr="003170E5">
              <w:rPr>
                <w:rFonts w:ascii="Verdana" w:hAnsi="Verdana" w:cs="Calibri"/>
                <w:color w:val="000000"/>
                <w:sz w:val="14"/>
                <w:szCs w:val="14"/>
              </w:rPr>
              <w:t>San Rafael, CA 94903</w:t>
            </w:r>
          </w:p>
        </w:tc>
      </w:tr>
      <w:tr w:rsidR="0034395E" w:rsidRPr="003170E5" w14:paraId="037C3CF3" w14:textId="77777777" w:rsidTr="00AC011B">
        <w:trPr>
          <w:trHeight w:val="288"/>
        </w:trPr>
        <w:tc>
          <w:tcPr>
            <w:tcW w:w="5260" w:type="dxa"/>
            <w:tcBorders>
              <w:top w:val="nil"/>
              <w:left w:val="nil"/>
              <w:bottom w:val="nil"/>
              <w:right w:val="nil"/>
            </w:tcBorders>
            <w:shd w:val="clear" w:color="auto" w:fill="auto"/>
            <w:vAlign w:val="center"/>
            <w:hideMark/>
          </w:tcPr>
          <w:p w14:paraId="51C3DBE5" w14:textId="77777777" w:rsidR="0034395E" w:rsidRPr="003170E5" w:rsidRDefault="0034395E" w:rsidP="00AC011B">
            <w:pPr>
              <w:spacing w:after="0"/>
              <w:ind w:firstLineChars="200" w:firstLine="400"/>
              <w:jc w:val="left"/>
              <w:rPr>
                <w:rFonts w:cs="Calibri"/>
                <w:color w:val="0563C1"/>
                <w:sz w:val="22"/>
                <w:szCs w:val="22"/>
                <w:u w:val="single"/>
              </w:rPr>
            </w:pPr>
            <w:hyperlink r:id="rId36" w:history="1">
              <w:r w:rsidRPr="003170E5">
                <w:rPr>
                  <w:rFonts w:cs="Calibri"/>
                  <w:color w:val="0563C1"/>
                  <w:sz w:val="22"/>
                  <w:szCs w:val="22"/>
                  <w:u w:val="single"/>
                </w:rPr>
                <w:t>County Clerk </w:t>
              </w:r>
            </w:hyperlink>
          </w:p>
        </w:tc>
        <w:tc>
          <w:tcPr>
            <w:tcW w:w="2320" w:type="dxa"/>
            <w:tcBorders>
              <w:top w:val="nil"/>
              <w:left w:val="nil"/>
              <w:bottom w:val="nil"/>
              <w:right w:val="nil"/>
            </w:tcBorders>
            <w:shd w:val="clear" w:color="auto" w:fill="auto"/>
            <w:vAlign w:val="center"/>
            <w:hideMark/>
          </w:tcPr>
          <w:p w14:paraId="61D7CD5C" w14:textId="77777777" w:rsidR="0034395E" w:rsidRPr="003170E5" w:rsidRDefault="0034395E" w:rsidP="00AC011B">
            <w:pPr>
              <w:spacing w:after="0"/>
              <w:ind w:firstLineChars="200" w:firstLine="280"/>
              <w:jc w:val="left"/>
              <w:rPr>
                <w:rFonts w:ascii="Verdana" w:hAnsi="Verdana" w:cs="Calibri"/>
                <w:color w:val="000000"/>
                <w:sz w:val="14"/>
                <w:szCs w:val="14"/>
              </w:rPr>
            </w:pPr>
            <w:r w:rsidRPr="003170E5">
              <w:rPr>
                <w:rFonts w:ascii="Verdana" w:hAnsi="Verdana" w:cs="Calibri"/>
                <w:color w:val="000000"/>
                <w:sz w:val="14"/>
                <w:szCs w:val="14"/>
              </w:rPr>
              <w:t>3501 Civic Center Drive</w:t>
            </w:r>
          </w:p>
        </w:tc>
        <w:tc>
          <w:tcPr>
            <w:tcW w:w="2480" w:type="dxa"/>
            <w:tcBorders>
              <w:top w:val="nil"/>
              <w:left w:val="nil"/>
              <w:bottom w:val="nil"/>
              <w:right w:val="nil"/>
            </w:tcBorders>
            <w:shd w:val="clear" w:color="auto" w:fill="auto"/>
            <w:vAlign w:val="center"/>
            <w:hideMark/>
          </w:tcPr>
          <w:p w14:paraId="2EEE3537" w14:textId="77777777" w:rsidR="0034395E" w:rsidRPr="003170E5" w:rsidRDefault="0034395E" w:rsidP="00AC011B">
            <w:pPr>
              <w:spacing w:after="0"/>
              <w:ind w:firstLineChars="200" w:firstLine="280"/>
              <w:jc w:val="left"/>
              <w:rPr>
                <w:rFonts w:ascii="Verdana" w:hAnsi="Verdana" w:cs="Calibri"/>
                <w:color w:val="000000"/>
                <w:sz w:val="14"/>
                <w:szCs w:val="14"/>
              </w:rPr>
            </w:pPr>
            <w:r w:rsidRPr="003170E5">
              <w:rPr>
                <w:rFonts w:ascii="Verdana" w:hAnsi="Verdana" w:cs="Calibri"/>
                <w:color w:val="000000"/>
                <w:sz w:val="14"/>
                <w:szCs w:val="14"/>
              </w:rPr>
              <w:t>San Rafael, CA 94903</w:t>
            </w:r>
          </w:p>
        </w:tc>
      </w:tr>
      <w:tr w:rsidR="0034395E" w:rsidRPr="003170E5" w14:paraId="121C5AE2" w14:textId="77777777" w:rsidTr="00AC011B">
        <w:trPr>
          <w:trHeight w:val="288"/>
        </w:trPr>
        <w:tc>
          <w:tcPr>
            <w:tcW w:w="5260" w:type="dxa"/>
            <w:tcBorders>
              <w:top w:val="nil"/>
              <w:left w:val="nil"/>
              <w:bottom w:val="nil"/>
              <w:right w:val="nil"/>
            </w:tcBorders>
            <w:shd w:val="clear" w:color="auto" w:fill="auto"/>
            <w:vAlign w:val="center"/>
            <w:hideMark/>
          </w:tcPr>
          <w:p w14:paraId="503AF212" w14:textId="77777777" w:rsidR="0034395E" w:rsidRPr="003170E5" w:rsidRDefault="0034395E" w:rsidP="00AC011B">
            <w:pPr>
              <w:spacing w:after="0"/>
              <w:ind w:firstLineChars="200" w:firstLine="400"/>
              <w:jc w:val="left"/>
              <w:rPr>
                <w:rFonts w:cs="Calibri"/>
                <w:color w:val="0563C1"/>
                <w:sz w:val="22"/>
                <w:szCs w:val="22"/>
                <w:u w:val="single"/>
              </w:rPr>
            </w:pPr>
            <w:hyperlink r:id="rId37" w:history="1">
              <w:r w:rsidRPr="003170E5">
                <w:rPr>
                  <w:rFonts w:cs="Calibri"/>
                  <w:color w:val="0563C1"/>
                  <w:sz w:val="22"/>
                  <w:szCs w:val="22"/>
                  <w:u w:val="single"/>
                </w:rPr>
                <w:t>County Counsel</w:t>
              </w:r>
            </w:hyperlink>
          </w:p>
        </w:tc>
        <w:tc>
          <w:tcPr>
            <w:tcW w:w="2320" w:type="dxa"/>
            <w:tcBorders>
              <w:top w:val="nil"/>
              <w:left w:val="nil"/>
              <w:bottom w:val="nil"/>
              <w:right w:val="nil"/>
            </w:tcBorders>
            <w:shd w:val="clear" w:color="auto" w:fill="auto"/>
            <w:vAlign w:val="center"/>
            <w:hideMark/>
          </w:tcPr>
          <w:p w14:paraId="0065746F" w14:textId="77777777" w:rsidR="0034395E" w:rsidRPr="003170E5" w:rsidRDefault="0034395E" w:rsidP="00AC011B">
            <w:pPr>
              <w:spacing w:after="0"/>
              <w:ind w:firstLineChars="200" w:firstLine="280"/>
              <w:jc w:val="left"/>
              <w:rPr>
                <w:rFonts w:ascii="Verdana" w:hAnsi="Verdana" w:cs="Calibri"/>
                <w:color w:val="000000"/>
                <w:sz w:val="14"/>
                <w:szCs w:val="14"/>
              </w:rPr>
            </w:pPr>
            <w:r w:rsidRPr="003170E5">
              <w:rPr>
                <w:rFonts w:ascii="Verdana" w:hAnsi="Verdana" w:cs="Calibri"/>
                <w:color w:val="000000"/>
                <w:sz w:val="14"/>
                <w:szCs w:val="14"/>
              </w:rPr>
              <w:t>3501 Civic Center Drive</w:t>
            </w:r>
          </w:p>
        </w:tc>
        <w:tc>
          <w:tcPr>
            <w:tcW w:w="2480" w:type="dxa"/>
            <w:tcBorders>
              <w:top w:val="nil"/>
              <w:left w:val="nil"/>
              <w:bottom w:val="nil"/>
              <w:right w:val="nil"/>
            </w:tcBorders>
            <w:shd w:val="clear" w:color="auto" w:fill="auto"/>
            <w:vAlign w:val="center"/>
            <w:hideMark/>
          </w:tcPr>
          <w:p w14:paraId="4F307C46" w14:textId="77777777" w:rsidR="0034395E" w:rsidRPr="003170E5" w:rsidRDefault="0034395E" w:rsidP="00AC011B">
            <w:pPr>
              <w:spacing w:after="0"/>
              <w:ind w:firstLineChars="200" w:firstLine="280"/>
              <w:jc w:val="left"/>
              <w:rPr>
                <w:rFonts w:ascii="Verdana" w:hAnsi="Verdana" w:cs="Calibri"/>
                <w:color w:val="000000"/>
                <w:sz w:val="14"/>
                <w:szCs w:val="14"/>
              </w:rPr>
            </w:pPr>
            <w:r w:rsidRPr="003170E5">
              <w:rPr>
                <w:rFonts w:ascii="Verdana" w:hAnsi="Verdana" w:cs="Calibri"/>
                <w:color w:val="000000"/>
                <w:sz w:val="14"/>
                <w:szCs w:val="14"/>
              </w:rPr>
              <w:t>San Rafael, CA 94903</w:t>
            </w:r>
          </w:p>
        </w:tc>
      </w:tr>
      <w:tr w:rsidR="0034395E" w:rsidRPr="003170E5" w14:paraId="6B700AA2" w14:textId="77777777" w:rsidTr="00AC011B">
        <w:trPr>
          <w:trHeight w:val="288"/>
        </w:trPr>
        <w:tc>
          <w:tcPr>
            <w:tcW w:w="5260" w:type="dxa"/>
            <w:tcBorders>
              <w:top w:val="nil"/>
              <w:left w:val="nil"/>
              <w:bottom w:val="nil"/>
              <w:right w:val="nil"/>
            </w:tcBorders>
            <w:shd w:val="clear" w:color="auto" w:fill="auto"/>
            <w:vAlign w:val="center"/>
            <w:hideMark/>
          </w:tcPr>
          <w:p w14:paraId="64D73C9B" w14:textId="77777777" w:rsidR="0034395E" w:rsidRPr="003170E5" w:rsidRDefault="0034395E" w:rsidP="00AC011B">
            <w:pPr>
              <w:spacing w:after="0"/>
              <w:ind w:firstLineChars="200" w:firstLine="400"/>
              <w:jc w:val="left"/>
              <w:rPr>
                <w:rFonts w:cs="Calibri"/>
                <w:color w:val="0563C1"/>
                <w:sz w:val="22"/>
                <w:szCs w:val="22"/>
                <w:u w:val="single"/>
              </w:rPr>
            </w:pPr>
            <w:hyperlink r:id="rId38" w:history="1">
              <w:r w:rsidRPr="003170E5">
                <w:rPr>
                  <w:rFonts w:cs="Calibri"/>
                  <w:color w:val="0563C1"/>
                  <w:sz w:val="22"/>
                  <w:szCs w:val="22"/>
                  <w:u w:val="single"/>
                </w:rPr>
                <w:t>Cultural Services</w:t>
              </w:r>
            </w:hyperlink>
          </w:p>
        </w:tc>
        <w:tc>
          <w:tcPr>
            <w:tcW w:w="2320" w:type="dxa"/>
            <w:tcBorders>
              <w:top w:val="nil"/>
              <w:left w:val="nil"/>
              <w:bottom w:val="nil"/>
              <w:right w:val="nil"/>
            </w:tcBorders>
            <w:shd w:val="clear" w:color="auto" w:fill="auto"/>
            <w:vAlign w:val="center"/>
            <w:hideMark/>
          </w:tcPr>
          <w:p w14:paraId="303D0277" w14:textId="77777777" w:rsidR="0034395E" w:rsidRPr="003170E5" w:rsidRDefault="0034395E" w:rsidP="00AC011B">
            <w:pPr>
              <w:spacing w:after="0"/>
              <w:ind w:firstLineChars="200" w:firstLine="280"/>
              <w:jc w:val="left"/>
              <w:rPr>
                <w:rFonts w:ascii="Verdana" w:hAnsi="Verdana" w:cs="Calibri"/>
                <w:color w:val="000000"/>
                <w:sz w:val="14"/>
                <w:szCs w:val="14"/>
              </w:rPr>
            </w:pPr>
            <w:r w:rsidRPr="003170E5">
              <w:rPr>
                <w:rFonts w:ascii="Verdana" w:hAnsi="Verdana" w:cs="Calibri"/>
                <w:color w:val="000000"/>
                <w:sz w:val="14"/>
                <w:szCs w:val="14"/>
              </w:rPr>
              <w:t>10 Avenue of the Flags</w:t>
            </w:r>
          </w:p>
        </w:tc>
        <w:tc>
          <w:tcPr>
            <w:tcW w:w="2480" w:type="dxa"/>
            <w:tcBorders>
              <w:top w:val="nil"/>
              <w:left w:val="nil"/>
              <w:bottom w:val="nil"/>
              <w:right w:val="nil"/>
            </w:tcBorders>
            <w:shd w:val="clear" w:color="auto" w:fill="auto"/>
            <w:vAlign w:val="center"/>
            <w:hideMark/>
          </w:tcPr>
          <w:p w14:paraId="2F94683F" w14:textId="77777777" w:rsidR="0034395E" w:rsidRPr="003170E5" w:rsidRDefault="0034395E" w:rsidP="00AC011B">
            <w:pPr>
              <w:spacing w:after="0"/>
              <w:ind w:firstLineChars="200" w:firstLine="280"/>
              <w:jc w:val="left"/>
              <w:rPr>
                <w:rFonts w:ascii="Verdana" w:hAnsi="Verdana" w:cs="Calibri"/>
                <w:color w:val="000000"/>
                <w:sz w:val="14"/>
                <w:szCs w:val="14"/>
              </w:rPr>
            </w:pPr>
            <w:r w:rsidRPr="003170E5">
              <w:rPr>
                <w:rFonts w:ascii="Verdana" w:hAnsi="Verdana" w:cs="Calibri"/>
                <w:color w:val="000000"/>
                <w:sz w:val="14"/>
                <w:szCs w:val="14"/>
              </w:rPr>
              <w:t>San Rafael, CA 94903</w:t>
            </w:r>
          </w:p>
        </w:tc>
      </w:tr>
      <w:tr w:rsidR="0034395E" w:rsidRPr="003170E5" w14:paraId="234E667B" w14:textId="77777777" w:rsidTr="00AC011B">
        <w:trPr>
          <w:trHeight w:val="288"/>
        </w:trPr>
        <w:tc>
          <w:tcPr>
            <w:tcW w:w="5260" w:type="dxa"/>
            <w:tcBorders>
              <w:top w:val="nil"/>
              <w:left w:val="nil"/>
              <w:bottom w:val="nil"/>
              <w:right w:val="nil"/>
            </w:tcBorders>
            <w:shd w:val="clear" w:color="auto" w:fill="auto"/>
            <w:vAlign w:val="center"/>
            <w:hideMark/>
          </w:tcPr>
          <w:p w14:paraId="4454C936" w14:textId="77777777" w:rsidR="0034395E" w:rsidRPr="003170E5" w:rsidRDefault="0034395E" w:rsidP="00AC011B">
            <w:pPr>
              <w:spacing w:after="0"/>
              <w:ind w:firstLineChars="200" w:firstLine="400"/>
              <w:jc w:val="left"/>
              <w:rPr>
                <w:rFonts w:cs="Calibri"/>
                <w:color w:val="0563C1"/>
                <w:sz w:val="22"/>
                <w:szCs w:val="22"/>
                <w:u w:val="single"/>
              </w:rPr>
            </w:pPr>
            <w:hyperlink r:id="rId39" w:history="1">
              <w:r w:rsidRPr="003170E5">
                <w:rPr>
                  <w:rFonts w:cs="Calibri"/>
                  <w:color w:val="0563C1"/>
                  <w:sz w:val="22"/>
                  <w:szCs w:val="22"/>
                  <w:u w:val="single"/>
                </w:rPr>
                <w:t>Department of Finance</w:t>
              </w:r>
            </w:hyperlink>
          </w:p>
        </w:tc>
        <w:tc>
          <w:tcPr>
            <w:tcW w:w="2320" w:type="dxa"/>
            <w:tcBorders>
              <w:top w:val="nil"/>
              <w:left w:val="nil"/>
              <w:bottom w:val="nil"/>
              <w:right w:val="nil"/>
            </w:tcBorders>
            <w:shd w:val="clear" w:color="auto" w:fill="auto"/>
            <w:vAlign w:val="center"/>
            <w:hideMark/>
          </w:tcPr>
          <w:p w14:paraId="03B7E6E0" w14:textId="77777777" w:rsidR="0034395E" w:rsidRPr="003170E5" w:rsidRDefault="0034395E" w:rsidP="00AC011B">
            <w:pPr>
              <w:spacing w:after="0"/>
              <w:ind w:firstLineChars="200" w:firstLine="280"/>
              <w:jc w:val="left"/>
              <w:rPr>
                <w:rFonts w:ascii="Verdana" w:hAnsi="Verdana" w:cs="Calibri"/>
                <w:color w:val="000000"/>
                <w:sz w:val="14"/>
                <w:szCs w:val="14"/>
              </w:rPr>
            </w:pPr>
            <w:r w:rsidRPr="003170E5">
              <w:rPr>
                <w:rFonts w:ascii="Verdana" w:hAnsi="Verdana" w:cs="Calibri"/>
                <w:color w:val="000000"/>
                <w:sz w:val="14"/>
                <w:szCs w:val="14"/>
              </w:rPr>
              <w:t>3501 Civic Center Drive</w:t>
            </w:r>
          </w:p>
        </w:tc>
        <w:tc>
          <w:tcPr>
            <w:tcW w:w="2480" w:type="dxa"/>
            <w:tcBorders>
              <w:top w:val="nil"/>
              <w:left w:val="nil"/>
              <w:bottom w:val="nil"/>
              <w:right w:val="nil"/>
            </w:tcBorders>
            <w:shd w:val="clear" w:color="auto" w:fill="auto"/>
            <w:vAlign w:val="center"/>
            <w:hideMark/>
          </w:tcPr>
          <w:p w14:paraId="4120D313" w14:textId="77777777" w:rsidR="0034395E" w:rsidRPr="003170E5" w:rsidRDefault="0034395E" w:rsidP="00AC011B">
            <w:pPr>
              <w:spacing w:after="0"/>
              <w:ind w:firstLineChars="200" w:firstLine="280"/>
              <w:jc w:val="left"/>
              <w:rPr>
                <w:rFonts w:ascii="Verdana" w:hAnsi="Verdana" w:cs="Calibri"/>
                <w:color w:val="000000"/>
                <w:sz w:val="14"/>
                <w:szCs w:val="14"/>
              </w:rPr>
            </w:pPr>
            <w:r w:rsidRPr="003170E5">
              <w:rPr>
                <w:rFonts w:ascii="Verdana" w:hAnsi="Verdana" w:cs="Calibri"/>
                <w:color w:val="000000"/>
                <w:sz w:val="14"/>
                <w:szCs w:val="14"/>
              </w:rPr>
              <w:t>San Rafael, CA 94903</w:t>
            </w:r>
          </w:p>
        </w:tc>
      </w:tr>
      <w:tr w:rsidR="0034395E" w:rsidRPr="003170E5" w14:paraId="46F6098B" w14:textId="77777777" w:rsidTr="00AC011B">
        <w:trPr>
          <w:trHeight w:val="288"/>
        </w:trPr>
        <w:tc>
          <w:tcPr>
            <w:tcW w:w="5260" w:type="dxa"/>
            <w:tcBorders>
              <w:top w:val="nil"/>
              <w:left w:val="nil"/>
              <w:bottom w:val="nil"/>
              <w:right w:val="nil"/>
            </w:tcBorders>
            <w:shd w:val="clear" w:color="auto" w:fill="auto"/>
            <w:vAlign w:val="center"/>
            <w:hideMark/>
          </w:tcPr>
          <w:p w14:paraId="11BE49B7" w14:textId="77777777" w:rsidR="0034395E" w:rsidRPr="003170E5" w:rsidRDefault="0034395E" w:rsidP="00AC011B">
            <w:pPr>
              <w:spacing w:after="0"/>
              <w:ind w:firstLineChars="200" w:firstLine="400"/>
              <w:jc w:val="left"/>
              <w:rPr>
                <w:rFonts w:cs="Calibri"/>
                <w:color w:val="0563C1"/>
                <w:sz w:val="22"/>
                <w:szCs w:val="22"/>
                <w:u w:val="single"/>
              </w:rPr>
            </w:pPr>
            <w:hyperlink r:id="rId40" w:history="1">
              <w:r w:rsidRPr="003170E5">
                <w:rPr>
                  <w:rFonts w:cs="Calibri"/>
                  <w:color w:val="0563C1"/>
                  <w:sz w:val="22"/>
                  <w:szCs w:val="22"/>
                  <w:u w:val="single"/>
                </w:rPr>
                <w:t>District Attorney</w:t>
              </w:r>
            </w:hyperlink>
          </w:p>
        </w:tc>
        <w:tc>
          <w:tcPr>
            <w:tcW w:w="2320" w:type="dxa"/>
            <w:tcBorders>
              <w:top w:val="nil"/>
              <w:left w:val="nil"/>
              <w:bottom w:val="nil"/>
              <w:right w:val="nil"/>
            </w:tcBorders>
            <w:shd w:val="clear" w:color="auto" w:fill="auto"/>
            <w:vAlign w:val="center"/>
            <w:hideMark/>
          </w:tcPr>
          <w:p w14:paraId="4C1E9A77" w14:textId="77777777" w:rsidR="0034395E" w:rsidRPr="003170E5" w:rsidRDefault="0034395E" w:rsidP="00AC011B">
            <w:pPr>
              <w:spacing w:after="0"/>
              <w:ind w:firstLineChars="200" w:firstLine="280"/>
              <w:jc w:val="left"/>
              <w:rPr>
                <w:rFonts w:ascii="Verdana" w:hAnsi="Verdana" w:cs="Calibri"/>
                <w:color w:val="000000"/>
                <w:sz w:val="14"/>
                <w:szCs w:val="14"/>
              </w:rPr>
            </w:pPr>
            <w:r w:rsidRPr="003170E5">
              <w:rPr>
                <w:rFonts w:ascii="Verdana" w:hAnsi="Verdana" w:cs="Calibri"/>
                <w:color w:val="000000"/>
                <w:sz w:val="14"/>
                <w:szCs w:val="14"/>
              </w:rPr>
              <w:t>3501 Civic Center Drive</w:t>
            </w:r>
          </w:p>
        </w:tc>
        <w:tc>
          <w:tcPr>
            <w:tcW w:w="2480" w:type="dxa"/>
            <w:tcBorders>
              <w:top w:val="nil"/>
              <w:left w:val="nil"/>
              <w:bottom w:val="nil"/>
              <w:right w:val="nil"/>
            </w:tcBorders>
            <w:shd w:val="clear" w:color="auto" w:fill="auto"/>
            <w:vAlign w:val="center"/>
            <w:hideMark/>
          </w:tcPr>
          <w:p w14:paraId="4D18AEC8" w14:textId="77777777" w:rsidR="0034395E" w:rsidRPr="003170E5" w:rsidRDefault="0034395E" w:rsidP="00AC011B">
            <w:pPr>
              <w:spacing w:after="0"/>
              <w:ind w:firstLineChars="200" w:firstLine="280"/>
              <w:jc w:val="left"/>
              <w:rPr>
                <w:rFonts w:ascii="Verdana" w:hAnsi="Verdana" w:cs="Calibri"/>
                <w:color w:val="000000"/>
                <w:sz w:val="14"/>
                <w:szCs w:val="14"/>
              </w:rPr>
            </w:pPr>
            <w:r w:rsidRPr="003170E5">
              <w:rPr>
                <w:rFonts w:ascii="Verdana" w:hAnsi="Verdana" w:cs="Calibri"/>
                <w:color w:val="000000"/>
                <w:sz w:val="14"/>
                <w:szCs w:val="14"/>
              </w:rPr>
              <w:t>San Rafael, CA 94903</w:t>
            </w:r>
          </w:p>
        </w:tc>
      </w:tr>
      <w:tr w:rsidR="0034395E" w:rsidRPr="003170E5" w14:paraId="20C81E8D" w14:textId="77777777" w:rsidTr="00AC011B">
        <w:trPr>
          <w:trHeight w:val="288"/>
        </w:trPr>
        <w:tc>
          <w:tcPr>
            <w:tcW w:w="5260" w:type="dxa"/>
            <w:tcBorders>
              <w:top w:val="nil"/>
              <w:left w:val="nil"/>
              <w:bottom w:val="nil"/>
              <w:right w:val="nil"/>
            </w:tcBorders>
            <w:shd w:val="clear" w:color="auto" w:fill="auto"/>
            <w:vAlign w:val="center"/>
            <w:hideMark/>
          </w:tcPr>
          <w:p w14:paraId="67D8FFFF" w14:textId="77777777" w:rsidR="0034395E" w:rsidRPr="003170E5" w:rsidRDefault="0034395E" w:rsidP="00AC011B">
            <w:pPr>
              <w:spacing w:after="0"/>
              <w:ind w:firstLineChars="200" w:firstLine="400"/>
              <w:jc w:val="left"/>
              <w:rPr>
                <w:rFonts w:cs="Calibri"/>
                <w:color w:val="0563C1"/>
                <w:sz w:val="22"/>
                <w:szCs w:val="22"/>
                <w:u w:val="single"/>
              </w:rPr>
            </w:pPr>
            <w:hyperlink r:id="rId41" w:history="1">
              <w:r w:rsidRPr="003170E5">
                <w:rPr>
                  <w:rFonts w:cs="Calibri"/>
                  <w:color w:val="0563C1"/>
                  <w:sz w:val="22"/>
                  <w:szCs w:val="22"/>
                  <w:u w:val="single"/>
                </w:rPr>
                <w:t>Elections</w:t>
              </w:r>
            </w:hyperlink>
          </w:p>
        </w:tc>
        <w:tc>
          <w:tcPr>
            <w:tcW w:w="2320" w:type="dxa"/>
            <w:tcBorders>
              <w:top w:val="nil"/>
              <w:left w:val="nil"/>
              <w:bottom w:val="nil"/>
              <w:right w:val="nil"/>
            </w:tcBorders>
            <w:shd w:val="clear" w:color="auto" w:fill="auto"/>
            <w:vAlign w:val="center"/>
            <w:hideMark/>
          </w:tcPr>
          <w:p w14:paraId="0AE1C610" w14:textId="77777777" w:rsidR="0034395E" w:rsidRPr="003170E5" w:rsidRDefault="0034395E" w:rsidP="00AC011B">
            <w:pPr>
              <w:spacing w:after="0"/>
              <w:ind w:firstLineChars="200" w:firstLine="280"/>
              <w:jc w:val="left"/>
              <w:rPr>
                <w:rFonts w:ascii="Verdana" w:hAnsi="Verdana" w:cs="Calibri"/>
                <w:color w:val="000000"/>
                <w:sz w:val="14"/>
                <w:szCs w:val="14"/>
              </w:rPr>
            </w:pPr>
            <w:r w:rsidRPr="003170E5">
              <w:rPr>
                <w:rFonts w:ascii="Verdana" w:hAnsi="Verdana" w:cs="Calibri"/>
                <w:color w:val="000000"/>
                <w:sz w:val="14"/>
                <w:szCs w:val="14"/>
              </w:rPr>
              <w:t>3501 Civic Center Drive</w:t>
            </w:r>
          </w:p>
        </w:tc>
        <w:tc>
          <w:tcPr>
            <w:tcW w:w="2480" w:type="dxa"/>
            <w:tcBorders>
              <w:top w:val="nil"/>
              <w:left w:val="nil"/>
              <w:bottom w:val="nil"/>
              <w:right w:val="nil"/>
            </w:tcBorders>
            <w:shd w:val="clear" w:color="auto" w:fill="auto"/>
            <w:vAlign w:val="center"/>
            <w:hideMark/>
          </w:tcPr>
          <w:p w14:paraId="127800EC" w14:textId="77777777" w:rsidR="0034395E" w:rsidRPr="003170E5" w:rsidRDefault="0034395E" w:rsidP="00AC011B">
            <w:pPr>
              <w:spacing w:after="0"/>
              <w:ind w:firstLineChars="200" w:firstLine="280"/>
              <w:jc w:val="left"/>
              <w:rPr>
                <w:rFonts w:ascii="Verdana" w:hAnsi="Verdana" w:cs="Calibri"/>
                <w:color w:val="000000"/>
                <w:sz w:val="14"/>
                <w:szCs w:val="14"/>
              </w:rPr>
            </w:pPr>
            <w:r w:rsidRPr="003170E5">
              <w:rPr>
                <w:rFonts w:ascii="Verdana" w:hAnsi="Verdana" w:cs="Calibri"/>
                <w:color w:val="000000"/>
                <w:sz w:val="14"/>
                <w:szCs w:val="14"/>
              </w:rPr>
              <w:t>San Rafael, CA 94903</w:t>
            </w:r>
          </w:p>
        </w:tc>
      </w:tr>
      <w:tr w:rsidR="0034395E" w:rsidRPr="003170E5" w14:paraId="502CD577" w14:textId="77777777" w:rsidTr="00AC011B">
        <w:trPr>
          <w:trHeight w:val="288"/>
        </w:trPr>
        <w:tc>
          <w:tcPr>
            <w:tcW w:w="5260" w:type="dxa"/>
            <w:tcBorders>
              <w:top w:val="nil"/>
              <w:left w:val="nil"/>
              <w:bottom w:val="nil"/>
              <w:right w:val="nil"/>
            </w:tcBorders>
            <w:shd w:val="clear" w:color="auto" w:fill="auto"/>
            <w:vAlign w:val="center"/>
            <w:hideMark/>
          </w:tcPr>
          <w:p w14:paraId="3848BF45" w14:textId="77777777" w:rsidR="0034395E" w:rsidRPr="003170E5" w:rsidRDefault="0034395E" w:rsidP="00AC011B">
            <w:pPr>
              <w:spacing w:after="0"/>
              <w:ind w:firstLineChars="200" w:firstLine="400"/>
              <w:jc w:val="left"/>
              <w:rPr>
                <w:rFonts w:cs="Calibri"/>
                <w:color w:val="0563C1"/>
                <w:sz w:val="22"/>
                <w:szCs w:val="22"/>
                <w:u w:val="single"/>
              </w:rPr>
            </w:pPr>
            <w:hyperlink r:id="rId42" w:history="1">
              <w:r w:rsidRPr="003170E5">
                <w:rPr>
                  <w:rFonts w:cs="Calibri"/>
                  <w:color w:val="0563C1"/>
                  <w:sz w:val="22"/>
                  <w:szCs w:val="22"/>
                  <w:u w:val="single"/>
                </w:rPr>
                <w:t>Enhanced Court Collections </w:t>
              </w:r>
            </w:hyperlink>
          </w:p>
        </w:tc>
        <w:tc>
          <w:tcPr>
            <w:tcW w:w="2320" w:type="dxa"/>
            <w:tcBorders>
              <w:top w:val="nil"/>
              <w:left w:val="nil"/>
              <w:bottom w:val="nil"/>
              <w:right w:val="nil"/>
            </w:tcBorders>
            <w:shd w:val="clear" w:color="auto" w:fill="auto"/>
            <w:vAlign w:val="center"/>
            <w:hideMark/>
          </w:tcPr>
          <w:p w14:paraId="59DE8ECF" w14:textId="77777777" w:rsidR="0034395E" w:rsidRPr="003170E5" w:rsidRDefault="0034395E" w:rsidP="00AC011B">
            <w:pPr>
              <w:spacing w:after="0"/>
              <w:ind w:firstLineChars="200" w:firstLine="280"/>
              <w:jc w:val="left"/>
              <w:rPr>
                <w:rFonts w:ascii="Verdana" w:hAnsi="Verdana" w:cs="Calibri"/>
                <w:color w:val="000000"/>
                <w:sz w:val="14"/>
                <w:szCs w:val="14"/>
              </w:rPr>
            </w:pPr>
            <w:r w:rsidRPr="003170E5">
              <w:rPr>
                <w:rFonts w:ascii="Verdana" w:hAnsi="Verdana" w:cs="Calibri"/>
                <w:color w:val="000000"/>
                <w:sz w:val="14"/>
                <w:szCs w:val="14"/>
              </w:rPr>
              <w:t>88 Rowland Way</w:t>
            </w:r>
          </w:p>
        </w:tc>
        <w:tc>
          <w:tcPr>
            <w:tcW w:w="2480" w:type="dxa"/>
            <w:tcBorders>
              <w:top w:val="nil"/>
              <w:left w:val="nil"/>
              <w:bottom w:val="nil"/>
              <w:right w:val="nil"/>
            </w:tcBorders>
            <w:shd w:val="clear" w:color="auto" w:fill="auto"/>
            <w:vAlign w:val="center"/>
            <w:hideMark/>
          </w:tcPr>
          <w:p w14:paraId="4A1985BF" w14:textId="77777777" w:rsidR="0034395E" w:rsidRPr="003170E5" w:rsidRDefault="0034395E" w:rsidP="00AC011B">
            <w:pPr>
              <w:spacing w:after="0"/>
              <w:ind w:firstLineChars="200" w:firstLine="280"/>
              <w:jc w:val="left"/>
              <w:rPr>
                <w:rFonts w:ascii="Verdana" w:hAnsi="Verdana" w:cs="Calibri"/>
                <w:color w:val="000000"/>
                <w:sz w:val="14"/>
                <w:szCs w:val="14"/>
              </w:rPr>
            </w:pPr>
            <w:r w:rsidRPr="003170E5">
              <w:rPr>
                <w:rFonts w:ascii="Verdana" w:hAnsi="Verdana" w:cs="Calibri"/>
                <w:color w:val="000000"/>
                <w:sz w:val="14"/>
                <w:szCs w:val="14"/>
              </w:rPr>
              <w:t>Novato, CA 94945-1408 </w:t>
            </w:r>
          </w:p>
        </w:tc>
      </w:tr>
      <w:tr w:rsidR="0034395E" w:rsidRPr="003170E5" w14:paraId="50C0EF8C" w14:textId="77777777" w:rsidTr="00AC011B">
        <w:trPr>
          <w:trHeight w:val="288"/>
        </w:trPr>
        <w:tc>
          <w:tcPr>
            <w:tcW w:w="5260" w:type="dxa"/>
            <w:tcBorders>
              <w:top w:val="nil"/>
              <w:left w:val="nil"/>
              <w:bottom w:val="nil"/>
              <w:right w:val="nil"/>
            </w:tcBorders>
            <w:shd w:val="clear" w:color="auto" w:fill="auto"/>
            <w:vAlign w:val="center"/>
            <w:hideMark/>
          </w:tcPr>
          <w:p w14:paraId="63061157" w14:textId="77777777" w:rsidR="0034395E" w:rsidRPr="003170E5" w:rsidRDefault="0034395E" w:rsidP="00AC011B">
            <w:pPr>
              <w:spacing w:after="0"/>
              <w:ind w:firstLineChars="200" w:firstLine="400"/>
              <w:jc w:val="left"/>
              <w:rPr>
                <w:rFonts w:cs="Calibri"/>
                <w:color w:val="0563C1"/>
                <w:sz w:val="22"/>
                <w:szCs w:val="22"/>
                <w:u w:val="single"/>
              </w:rPr>
            </w:pPr>
            <w:hyperlink r:id="rId43" w:history="1">
              <w:r w:rsidRPr="003170E5">
                <w:rPr>
                  <w:rFonts w:cs="Calibri"/>
                  <w:color w:val="0563C1"/>
                  <w:sz w:val="22"/>
                  <w:szCs w:val="22"/>
                  <w:u w:val="single"/>
                </w:rPr>
                <w:t>Farm Advisor / UC Cooperative Extension </w:t>
              </w:r>
            </w:hyperlink>
          </w:p>
        </w:tc>
        <w:tc>
          <w:tcPr>
            <w:tcW w:w="2320" w:type="dxa"/>
            <w:tcBorders>
              <w:top w:val="nil"/>
              <w:left w:val="nil"/>
              <w:bottom w:val="nil"/>
              <w:right w:val="nil"/>
            </w:tcBorders>
            <w:shd w:val="clear" w:color="auto" w:fill="auto"/>
            <w:vAlign w:val="center"/>
            <w:hideMark/>
          </w:tcPr>
          <w:p w14:paraId="7AD43202" w14:textId="77777777" w:rsidR="0034395E" w:rsidRPr="003170E5" w:rsidRDefault="0034395E" w:rsidP="00AC011B">
            <w:pPr>
              <w:spacing w:after="0"/>
              <w:ind w:firstLineChars="200" w:firstLine="280"/>
              <w:jc w:val="left"/>
              <w:rPr>
                <w:rFonts w:ascii="Verdana" w:hAnsi="Verdana" w:cs="Calibri"/>
                <w:color w:val="000000"/>
                <w:sz w:val="14"/>
                <w:szCs w:val="14"/>
              </w:rPr>
            </w:pPr>
            <w:r w:rsidRPr="003170E5">
              <w:rPr>
                <w:rFonts w:ascii="Verdana" w:hAnsi="Verdana" w:cs="Calibri"/>
                <w:color w:val="000000"/>
                <w:sz w:val="14"/>
                <w:szCs w:val="14"/>
              </w:rPr>
              <w:t xml:space="preserve">1682 Novato Blvd. </w:t>
            </w:r>
          </w:p>
        </w:tc>
        <w:tc>
          <w:tcPr>
            <w:tcW w:w="2480" w:type="dxa"/>
            <w:tcBorders>
              <w:top w:val="nil"/>
              <w:left w:val="nil"/>
              <w:bottom w:val="nil"/>
              <w:right w:val="nil"/>
            </w:tcBorders>
            <w:shd w:val="clear" w:color="auto" w:fill="auto"/>
            <w:vAlign w:val="center"/>
            <w:hideMark/>
          </w:tcPr>
          <w:p w14:paraId="398F7D26" w14:textId="77777777" w:rsidR="0034395E" w:rsidRPr="003170E5" w:rsidRDefault="0034395E" w:rsidP="00AC011B">
            <w:pPr>
              <w:spacing w:after="0"/>
              <w:ind w:firstLineChars="200" w:firstLine="280"/>
              <w:jc w:val="left"/>
              <w:rPr>
                <w:rFonts w:ascii="Verdana" w:hAnsi="Verdana" w:cs="Calibri"/>
                <w:color w:val="000000"/>
                <w:sz w:val="14"/>
                <w:szCs w:val="14"/>
              </w:rPr>
            </w:pPr>
            <w:r w:rsidRPr="003170E5">
              <w:rPr>
                <w:rFonts w:ascii="Verdana" w:hAnsi="Verdana" w:cs="Calibri"/>
                <w:color w:val="000000"/>
                <w:sz w:val="14"/>
                <w:szCs w:val="14"/>
              </w:rPr>
              <w:t>Novato, CA 94947</w:t>
            </w:r>
          </w:p>
        </w:tc>
      </w:tr>
      <w:tr w:rsidR="0034395E" w:rsidRPr="003170E5" w14:paraId="4CB13750" w14:textId="77777777" w:rsidTr="00AC011B">
        <w:trPr>
          <w:trHeight w:val="288"/>
        </w:trPr>
        <w:tc>
          <w:tcPr>
            <w:tcW w:w="5260" w:type="dxa"/>
            <w:tcBorders>
              <w:top w:val="nil"/>
              <w:left w:val="nil"/>
              <w:bottom w:val="nil"/>
              <w:right w:val="nil"/>
            </w:tcBorders>
            <w:shd w:val="clear" w:color="auto" w:fill="auto"/>
            <w:vAlign w:val="center"/>
            <w:hideMark/>
          </w:tcPr>
          <w:p w14:paraId="14B2B869" w14:textId="77777777" w:rsidR="0034395E" w:rsidRPr="003170E5" w:rsidRDefault="0034395E" w:rsidP="00AC011B">
            <w:pPr>
              <w:spacing w:after="0"/>
              <w:ind w:firstLineChars="200" w:firstLine="400"/>
              <w:jc w:val="left"/>
              <w:rPr>
                <w:rFonts w:cs="Calibri"/>
                <w:color w:val="0563C1"/>
                <w:sz w:val="22"/>
                <w:szCs w:val="22"/>
                <w:u w:val="single"/>
              </w:rPr>
            </w:pPr>
            <w:hyperlink r:id="rId44" w:history="1">
              <w:r w:rsidRPr="003170E5">
                <w:rPr>
                  <w:rFonts w:cs="Calibri"/>
                  <w:color w:val="0563C1"/>
                  <w:sz w:val="22"/>
                  <w:szCs w:val="22"/>
                  <w:u w:val="single"/>
                </w:rPr>
                <w:t>Finance, Department of </w:t>
              </w:r>
            </w:hyperlink>
          </w:p>
        </w:tc>
        <w:tc>
          <w:tcPr>
            <w:tcW w:w="2320" w:type="dxa"/>
            <w:tcBorders>
              <w:top w:val="nil"/>
              <w:left w:val="nil"/>
              <w:bottom w:val="nil"/>
              <w:right w:val="nil"/>
            </w:tcBorders>
            <w:shd w:val="clear" w:color="auto" w:fill="auto"/>
            <w:vAlign w:val="center"/>
            <w:hideMark/>
          </w:tcPr>
          <w:p w14:paraId="275952DD" w14:textId="77777777" w:rsidR="0034395E" w:rsidRPr="003170E5" w:rsidRDefault="0034395E" w:rsidP="00AC011B">
            <w:pPr>
              <w:spacing w:after="0"/>
              <w:ind w:firstLineChars="200" w:firstLine="280"/>
              <w:jc w:val="left"/>
              <w:rPr>
                <w:rFonts w:ascii="Verdana" w:hAnsi="Verdana" w:cs="Calibri"/>
                <w:color w:val="000000"/>
                <w:sz w:val="14"/>
                <w:szCs w:val="14"/>
              </w:rPr>
            </w:pPr>
            <w:r w:rsidRPr="003170E5">
              <w:rPr>
                <w:rFonts w:ascii="Verdana" w:hAnsi="Verdana" w:cs="Calibri"/>
                <w:color w:val="000000"/>
                <w:sz w:val="14"/>
                <w:szCs w:val="14"/>
              </w:rPr>
              <w:t>3501 Civic Center Drive</w:t>
            </w:r>
          </w:p>
        </w:tc>
        <w:tc>
          <w:tcPr>
            <w:tcW w:w="2480" w:type="dxa"/>
            <w:tcBorders>
              <w:top w:val="nil"/>
              <w:left w:val="nil"/>
              <w:bottom w:val="nil"/>
              <w:right w:val="nil"/>
            </w:tcBorders>
            <w:shd w:val="clear" w:color="auto" w:fill="auto"/>
            <w:vAlign w:val="center"/>
            <w:hideMark/>
          </w:tcPr>
          <w:p w14:paraId="28CC9D09" w14:textId="77777777" w:rsidR="0034395E" w:rsidRPr="003170E5" w:rsidRDefault="0034395E" w:rsidP="00AC011B">
            <w:pPr>
              <w:spacing w:after="0"/>
              <w:ind w:firstLineChars="200" w:firstLine="280"/>
              <w:jc w:val="left"/>
              <w:rPr>
                <w:rFonts w:ascii="Verdana" w:hAnsi="Verdana" w:cs="Calibri"/>
                <w:color w:val="000000"/>
                <w:sz w:val="14"/>
                <w:szCs w:val="14"/>
              </w:rPr>
            </w:pPr>
            <w:r w:rsidRPr="003170E5">
              <w:rPr>
                <w:rFonts w:ascii="Verdana" w:hAnsi="Verdana" w:cs="Calibri"/>
                <w:color w:val="000000"/>
                <w:sz w:val="14"/>
                <w:szCs w:val="14"/>
              </w:rPr>
              <w:t>San Rafael, CA 94903</w:t>
            </w:r>
          </w:p>
        </w:tc>
      </w:tr>
      <w:tr w:rsidR="0034395E" w:rsidRPr="003170E5" w14:paraId="157FCDF2" w14:textId="77777777" w:rsidTr="00AC011B">
        <w:trPr>
          <w:trHeight w:val="288"/>
        </w:trPr>
        <w:tc>
          <w:tcPr>
            <w:tcW w:w="5260" w:type="dxa"/>
            <w:tcBorders>
              <w:top w:val="nil"/>
              <w:left w:val="nil"/>
              <w:bottom w:val="nil"/>
              <w:right w:val="nil"/>
            </w:tcBorders>
            <w:shd w:val="clear" w:color="auto" w:fill="auto"/>
            <w:vAlign w:val="center"/>
            <w:hideMark/>
          </w:tcPr>
          <w:p w14:paraId="45A3D81F" w14:textId="77777777" w:rsidR="0034395E" w:rsidRPr="003170E5" w:rsidRDefault="0034395E" w:rsidP="00AC011B">
            <w:pPr>
              <w:spacing w:after="0"/>
              <w:ind w:firstLineChars="200" w:firstLine="400"/>
              <w:jc w:val="left"/>
              <w:rPr>
                <w:rFonts w:cs="Calibri"/>
                <w:color w:val="0563C1"/>
                <w:sz w:val="22"/>
                <w:szCs w:val="22"/>
                <w:u w:val="single"/>
              </w:rPr>
            </w:pPr>
            <w:hyperlink r:id="rId45" w:history="1">
              <w:r w:rsidRPr="003170E5">
                <w:rPr>
                  <w:rFonts w:cs="Calibri"/>
                  <w:color w:val="0563C1"/>
                  <w:sz w:val="22"/>
                  <w:szCs w:val="22"/>
                  <w:u w:val="single"/>
                </w:rPr>
                <w:t>Fire Department</w:t>
              </w:r>
            </w:hyperlink>
          </w:p>
        </w:tc>
        <w:tc>
          <w:tcPr>
            <w:tcW w:w="2320" w:type="dxa"/>
            <w:tcBorders>
              <w:top w:val="nil"/>
              <w:left w:val="nil"/>
              <w:bottom w:val="nil"/>
              <w:right w:val="nil"/>
            </w:tcBorders>
            <w:shd w:val="clear" w:color="auto" w:fill="auto"/>
            <w:vAlign w:val="center"/>
            <w:hideMark/>
          </w:tcPr>
          <w:p w14:paraId="39A6F1DB" w14:textId="77777777" w:rsidR="0034395E" w:rsidRPr="003170E5" w:rsidRDefault="0034395E" w:rsidP="00AC011B">
            <w:pPr>
              <w:spacing w:after="0"/>
              <w:ind w:firstLineChars="200" w:firstLine="280"/>
              <w:jc w:val="left"/>
              <w:rPr>
                <w:rFonts w:ascii="Verdana" w:hAnsi="Verdana" w:cs="Calibri"/>
                <w:color w:val="000000"/>
                <w:sz w:val="14"/>
                <w:szCs w:val="14"/>
              </w:rPr>
            </w:pPr>
            <w:r w:rsidRPr="003170E5">
              <w:rPr>
                <w:rFonts w:ascii="Verdana" w:hAnsi="Verdana" w:cs="Calibri"/>
                <w:color w:val="000000"/>
                <w:sz w:val="14"/>
                <w:szCs w:val="14"/>
              </w:rPr>
              <w:t>33 Castlerock Ave</w:t>
            </w:r>
          </w:p>
        </w:tc>
        <w:tc>
          <w:tcPr>
            <w:tcW w:w="2480" w:type="dxa"/>
            <w:tcBorders>
              <w:top w:val="nil"/>
              <w:left w:val="nil"/>
              <w:bottom w:val="nil"/>
              <w:right w:val="nil"/>
            </w:tcBorders>
            <w:shd w:val="clear" w:color="auto" w:fill="auto"/>
            <w:vAlign w:val="center"/>
            <w:hideMark/>
          </w:tcPr>
          <w:p w14:paraId="54993B2B" w14:textId="77777777" w:rsidR="0034395E" w:rsidRPr="003170E5" w:rsidRDefault="0034395E" w:rsidP="00AC011B">
            <w:pPr>
              <w:spacing w:after="0"/>
              <w:ind w:firstLineChars="200" w:firstLine="280"/>
              <w:jc w:val="left"/>
              <w:rPr>
                <w:rFonts w:ascii="Verdana" w:hAnsi="Verdana" w:cs="Calibri"/>
                <w:color w:val="000000"/>
                <w:sz w:val="14"/>
                <w:szCs w:val="14"/>
              </w:rPr>
            </w:pPr>
            <w:r w:rsidRPr="003170E5">
              <w:rPr>
                <w:rFonts w:ascii="Verdana" w:hAnsi="Verdana" w:cs="Calibri"/>
                <w:color w:val="000000"/>
                <w:sz w:val="14"/>
                <w:szCs w:val="14"/>
              </w:rPr>
              <w:t>Woodacre, CA 94973</w:t>
            </w:r>
          </w:p>
        </w:tc>
      </w:tr>
      <w:tr w:rsidR="0034395E" w:rsidRPr="003170E5" w14:paraId="66BBBEF8" w14:textId="77777777" w:rsidTr="00AC011B">
        <w:trPr>
          <w:trHeight w:val="288"/>
        </w:trPr>
        <w:tc>
          <w:tcPr>
            <w:tcW w:w="5260" w:type="dxa"/>
            <w:tcBorders>
              <w:top w:val="nil"/>
              <w:left w:val="nil"/>
              <w:bottom w:val="nil"/>
              <w:right w:val="nil"/>
            </w:tcBorders>
            <w:shd w:val="clear" w:color="auto" w:fill="auto"/>
            <w:vAlign w:val="center"/>
            <w:hideMark/>
          </w:tcPr>
          <w:p w14:paraId="630C70EA" w14:textId="77777777" w:rsidR="0034395E" w:rsidRPr="003170E5" w:rsidRDefault="0034395E" w:rsidP="00AC011B">
            <w:pPr>
              <w:spacing w:after="0"/>
              <w:ind w:firstLineChars="200" w:firstLine="400"/>
              <w:jc w:val="left"/>
              <w:rPr>
                <w:rFonts w:cs="Calibri"/>
                <w:color w:val="0563C1"/>
                <w:sz w:val="22"/>
                <w:szCs w:val="22"/>
                <w:u w:val="single"/>
              </w:rPr>
            </w:pPr>
            <w:hyperlink r:id="rId46" w:history="1">
              <w:r w:rsidRPr="003170E5">
                <w:rPr>
                  <w:rFonts w:cs="Calibri"/>
                  <w:color w:val="0563C1"/>
                  <w:sz w:val="22"/>
                  <w:szCs w:val="22"/>
                  <w:u w:val="single"/>
                </w:rPr>
                <w:t>Grand Jury, Civil </w:t>
              </w:r>
            </w:hyperlink>
          </w:p>
        </w:tc>
        <w:tc>
          <w:tcPr>
            <w:tcW w:w="2320" w:type="dxa"/>
            <w:tcBorders>
              <w:top w:val="nil"/>
              <w:left w:val="nil"/>
              <w:bottom w:val="nil"/>
              <w:right w:val="nil"/>
            </w:tcBorders>
            <w:shd w:val="clear" w:color="auto" w:fill="auto"/>
            <w:vAlign w:val="center"/>
            <w:hideMark/>
          </w:tcPr>
          <w:p w14:paraId="6F549D18" w14:textId="77777777" w:rsidR="0034395E" w:rsidRPr="003170E5" w:rsidRDefault="0034395E" w:rsidP="00AC011B">
            <w:pPr>
              <w:spacing w:after="0"/>
              <w:ind w:firstLineChars="200" w:firstLine="280"/>
              <w:jc w:val="left"/>
              <w:rPr>
                <w:rFonts w:ascii="Verdana" w:hAnsi="Verdana" w:cs="Calibri"/>
                <w:color w:val="000000"/>
                <w:sz w:val="14"/>
                <w:szCs w:val="14"/>
              </w:rPr>
            </w:pPr>
            <w:r w:rsidRPr="003170E5">
              <w:rPr>
                <w:rFonts w:ascii="Verdana" w:hAnsi="Verdana" w:cs="Calibri"/>
                <w:color w:val="000000"/>
                <w:sz w:val="14"/>
                <w:szCs w:val="14"/>
              </w:rPr>
              <w:t>3501 Civic Center Drive</w:t>
            </w:r>
          </w:p>
        </w:tc>
        <w:tc>
          <w:tcPr>
            <w:tcW w:w="2480" w:type="dxa"/>
            <w:tcBorders>
              <w:top w:val="nil"/>
              <w:left w:val="nil"/>
              <w:bottom w:val="nil"/>
              <w:right w:val="nil"/>
            </w:tcBorders>
            <w:shd w:val="clear" w:color="auto" w:fill="auto"/>
            <w:vAlign w:val="center"/>
            <w:hideMark/>
          </w:tcPr>
          <w:p w14:paraId="1C1B84A0" w14:textId="77777777" w:rsidR="0034395E" w:rsidRPr="003170E5" w:rsidRDefault="0034395E" w:rsidP="00AC011B">
            <w:pPr>
              <w:spacing w:after="0"/>
              <w:ind w:firstLineChars="200" w:firstLine="280"/>
              <w:jc w:val="left"/>
              <w:rPr>
                <w:rFonts w:ascii="Verdana" w:hAnsi="Verdana" w:cs="Calibri"/>
                <w:color w:val="000000"/>
                <w:sz w:val="14"/>
                <w:szCs w:val="14"/>
              </w:rPr>
            </w:pPr>
            <w:r w:rsidRPr="003170E5">
              <w:rPr>
                <w:rFonts w:ascii="Verdana" w:hAnsi="Verdana" w:cs="Calibri"/>
                <w:color w:val="000000"/>
                <w:sz w:val="14"/>
                <w:szCs w:val="14"/>
              </w:rPr>
              <w:t>San Rafael, CA 94903</w:t>
            </w:r>
          </w:p>
        </w:tc>
      </w:tr>
      <w:tr w:rsidR="0034395E" w:rsidRPr="003170E5" w14:paraId="1411FC13" w14:textId="77777777" w:rsidTr="00AC011B">
        <w:trPr>
          <w:trHeight w:val="288"/>
        </w:trPr>
        <w:tc>
          <w:tcPr>
            <w:tcW w:w="5260" w:type="dxa"/>
            <w:tcBorders>
              <w:top w:val="nil"/>
              <w:left w:val="nil"/>
              <w:bottom w:val="nil"/>
              <w:right w:val="nil"/>
            </w:tcBorders>
            <w:shd w:val="clear" w:color="auto" w:fill="auto"/>
            <w:vAlign w:val="center"/>
            <w:hideMark/>
          </w:tcPr>
          <w:p w14:paraId="4B9A2FEC" w14:textId="77777777" w:rsidR="0034395E" w:rsidRPr="003170E5" w:rsidRDefault="0034395E" w:rsidP="00AC011B">
            <w:pPr>
              <w:spacing w:after="0"/>
              <w:ind w:firstLineChars="200" w:firstLine="400"/>
              <w:jc w:val="left"/>
              <w:rPr>
                <w:rFonts w:cs="Calibri"/>
                <w:color w:val="0563C1"/>
                <w:sz w:val="22"/>
                <w:szCs w:val="22"/>
                <w:u w:val="single"/>
              </w:rPr>
            </w:pPr>
            <w:hyperlink r:id="rId47" w:history="1">
              <w:r w:rsidRPr="003170E5">
                <w:rPr>
                  <w:rFonts w:cs="Calibri"/>
                  <w:color w:val="0563C1"/>
                  <w:sz w:val="22"/>
                  <w:szCs w:val="22"/>
                  <w:u w:val="single"/>
                </w:rPr>
                <w:t>Health &amp; Human Services </w:t>
              </w:r>
            </w:hyperlink>
          </w:p>
        </w:tc>
        <w:tc>
          <w:tcPr>
            <w:tcW w:w="2320" w:type="dxa"/>
            <w:tcBorders>
              <w:top w:val="nil"/>
              <w:left w:val="nil"/>
              <w:bottom w:val="nil"/>
              <w:right w:val="nil"/>
            </w:tcBorders>
            <w:shd w:val="clear" w:color="auto" w:fill="auto"/>
            <w:vAlign w:val="center"/>
            <w:hideMark/>
          </w:tcPr>
          <w:p w14:paraId="752D45ED" w14:textId="77777777" w:rsidR="0034395E" w:rsidRPr="003170E5" w:rsidRDefault="0034395E" w:rsidP="00AC011B">
            <w:pPr>
              <w:spacing w:after="0"/>
              <w:ind w:firstLineChars="200" w:firstLine="280"/>
              <w:jc w:val="left"/>
              <w:rPr>
                <w:rFonts w:ascii="Verdana" w:hAnsi="Verdana" w:cs="Calibri"/>
                <w:color w:val="000000"/>
                <w:sz w:val="14"/>
                <w:szCs w:val="14"/>
              </w:rPr>
            </w:pPr>
            <w:r w:rsidRPr="003170E5">
              <w:rPr>
                <w:rFonts w:ascii="Verdana" w:hAnsi="Verdana" w:cs="Calibri"/>
                <w:color w:val="000000"/>
                <w:sz w:val="14"/>
                <w:szCs w:val="14"/>
              </w:rPr>
              <w:t>20 North San Pedro Road</w:t>
            </w:r>
          </w:p>
        </w:tc>
        <w:tc>
          <w:tcPr>
            <w:tcW w:w="2480" w:type="dxa"/>
            <w:tcBorders>
              <w:top w:val="nil"/>
              <w:left w:val="nil"/>
              <w:bottom w:val="nil"/>
              <w:right w:val="nil"/>
            </w:tcBorders>
            <w:shd w:val="clear" w:color="auto" w:fill="auto"/>
            <w:vAlign w:val="center"/>
            <w:hideMark/>
          </w:tcPr>
          <w:p w14:paraId="64E08317" w14:textId="77777777" w:rsidR="0034395E" w:rsidRPr="003170E5" w:rsidRDefault="0034395E" w:rsidP="00AC011B">
            <w:pPr>
              <w:spacing w:after="0"/>
              <w:ind w:firstLineChars="200" w:firstLine="280"/>
              <w:jc w:val="left"/>
              <w:rPr>
                <w:rFonts w:ascii="Verdana" w:hAnsi="Verdana" w:cs="Calibri"/>
                <w:color w:val="000000"/>
                <w:sz w:val="14"/>
                <w:szCs w:val="14"/>
              </w:rPr>
            </w:pPr>
            <w:r w:rsidRPr="003170E5">
              <w:rPr>
                <w:rFonts w:ascii="Verdana" w:hAnsi="Verdana" w:cs="Calibri"/>
                <w:color w:val="000000"/>
                <w:sz w:val="14"/>
                <w:szCs w:val="14"/>
              </w:rPr>
              <w:t>San Rafael, CA 94903 </w:t>
            </w:r>
          </w:p>
        </w:tc>
      </w:tr>
      <w:tr w:rsidR="0034395E" w:rsidRPr="003170E5" w14:paraId="7D2F3705" w14:textId="77777777" w:rsidTr="00AC011B">
        <w:trPr>
          <w:trHeight w:val="288"/>
        </w:trPr>
        <w:tc>
          <w:tcPr>
            <w:tcW w:w="5260" w:type="dxa"/>
            <w:tcBorders>
              <w:top w:val="nil"/>
              <w:left w:val="nil"/>
              <w:bottom w:val="nil"/>
              <w:right w:val="nil"/>
            </w:tcBorders>
            <w:shd w:val="clear" w:color="auto" w:fill="auto"/>
            <w:vAlign w:val="center"/>
            <w:hideMark/>
          </w:tcPr>
          <w:p w14:paraId="11001BE7" w14:textId="77777777" w:rsidR="0034395E" w:rsidRPr="003170E5" w:rsidRDefault="0034395E" w:rsidP="00AC011B">
            <w:pPr>
              <w:spacing w:after="0"/>
              <w:ind w:firstLineChars="200" w:firstLine="400"/>
              <w:jc w:val="left"/>
              <w:rPr>
                <w:rFonts w:cs="Calibri"/>
                <w:color w:val="0563C1"/>
                <w:sz w:val="22"/>
                <w:szCs w:val="22"/>
                <w:u w:val="single"/>
              </w:rPr>
            </w:pPr>
            <w:hyperlink r:id="rId48" w:history="1">
              <w:r w:rsidRPr="003170E5">
                <w:rPr>
                  <w:rFonts w:cs="Calibri"/>
                  <w:color w:val="0563C1"/>
                  <w:sz w:val="22"/>
                  <w:szCs w:val="22"/>
                  <w:u w:val="single"/>
                </w:rPr>
                <w:t>Human Resources</w:t>
              </w:r>
            </w:hyperlink>
          </w:p>
        </w:tc>
        <w:tc>
          <w:tcPr>
            <w:tcW w:w="2320" w:type="dxa"/>
            <w:tcBorders>
              <w:top w:val="nil"/>
              <w:left w:val="nil"/>
              <w:bottom w:val="nil"/>
              <w:right w:val="nil"/>
            </w:tcBorders>
            <w:shd w:val="clear" w:color="auto" w:fill="auto"/>
            <w:vAlign w:val="center"/>
            <w:hideMark/>
          </w:tcPr>
          <w:p w14:paraId="4C3B2CD5" w14:textId="77777777" w:rsidR="0034395E" w:rsidRPr="003170E5" w:rsidRDefault="0034395E" w:rsidP="00AC011B">
            <w:pPr>
              <w:spacing w:after="0"/>
              <w:ind w:firstLineChars="200" w:firstLine="280"/>
              <w:jc w:val="left"/>
              <w:rPr>
                <w:rFonts w:ascii="Verdana" w:hAnsi="Verdana" w:cs="Calibri"/>
                <w:color w:val="000000"/>
                <w:sz w:val="14"/>
                <w:szCs w:val="14"/>
              </w:rPr>
            </w:pPr>
            <w:r w:rsidRPr="003170E5">
              <w:rPr>
                <w:rFonts w:ascii="Verdana" w:hAnsi="Verdana" w:cs="Calibri"/>
                <w:color w:val="000000"/>
                <w:sz w:val="14"/>
                <w:szCs w:val="14"/>
              </w:rPr>
              <w:t>3501 Civic Center Drive</w:t>
            </w:r>
          </w:p>
        </w:tc>
        <w:tc>
          <w:tcPr>
            <w:tcW w:w="2480" w:type="dxa"/>
            <w:tcBorders>
              <w:top w:val="nil"/>
              <w:left w:val="nil"/>
              <w:bottom w:val="nil"/>
              <w:right w:val="nil"/>
            </w:tcBorders>
            <w:shd w:val="clear" w:color="auto" w:fill="auto"/>
            <w:vAlign w:val="center"/>
            <w:hideMark/>
          </w:tcPr>
          <w:p w14:paraId="1533BEE6" w14:textId="77777777" w:rsidR="0034395E" w:rsidRPr="003170E5" w:rsidRDefault="0034395E" w:rsidP="00AC011B">
            <w:pPr>
              <w:spacing w:after="0"/>
              <w:ind w:firstLineChars="200" w:firstLine="280"/>
              <w:jc w:val="left"/>
              <w:rPr>
                <w:rFonts w:ascii="Verdana" w:hAnsi="Verdana" w:cs="Calibri"/>
                <w:color w:val="000000"/>
                <w:sz w:val="14"/>
                <w:szCs w:val="14"/>
              </w:rPr>
            </w:pPr>
            <w:r w:rsidRPr="003170E5">
              <w:rPr>
                <w:rFonts w:ascii="Verdana" w:hAnsi="Verdana" w:cs="Calibri"/>
                <w:color w:val="000000"/>
                <w:sz w:val="14"/>
                <w:szCs w:val="14"/>
              </w:rPr>
              <w:t>San Rafael, CA 94903 </w:t>
            </w:r>
          </w:p>
        </w:tc>
      </w:tr>
      <w:tr w:rsidR="0034395E" w:rsidRPr="003170E5" w14:paraId="2465AF88" w14:textId="77777777" w:rsidTr="00AC011B">
        <w:trPr>
          <w:trHeight w:val="288"/>
        </w:trPr>
        <w:tc>
          <w:tcPr>
            <w:tcW w:w="5260" w:type="dxa"/>
            <w:tcBorders>
              <w:top w:val="nil"/>
              <w:left w:val="nil"/>
              <w:bottom w:val="nil"/>
              <w:right w:val="nil"/>
            </w:tcBorders>
            <w:shd w:val="clear" w:color="auto" w:fill="auto"/>
            <w:vAlign w:val="center"/>
            <w:hideMark/>
          </w:tcPr>
          <w:p w14:paraId="175EC73C" w14:textId="77777777" w:rsidR="0034395E" w:rsidRPr="003170E5" w:rsidRDefault="0034395E" w:rsidP="00AC011B">
            <w:pPr>
              <w:spacing w:after="0"/>
              <w:ind w:firstLineChars="200" w:firstLine="400"/>
              <w:jc w:val="left"/>
              <w:rPr>
                <w:rFonts w:cs="Calibri"/>
                <w:color w:val="0563C1"/>
                <w:sz w:val="22"/>
                <w:szCs w:val="22"/>
                <w:u w:val="single"/>
              </w:rPr>
            </w:pPr>
            <w:hyperlink r:id="rId49" w:history="1">
              <w:r w:rsidRPr="003170E5">
                <w:rPr>
                  <w:rFonts w:cs="Calibri"/>
                  <w:color w:val="0563C1"/>
                  <w:sz w:val="22"/>
                  <w:szCs w:val="22"/>
                  <w:u w:val="single"/>
                </w:rPr>
                <w:t>Information Services and Technology</w:t>
              </w:r>
            </w:hyperlink>
          </w:p>
        </w:tc>
        <w:tc>
          <w:tcPr>
            <w:tcW w:w="2320" w:type="dxa"/>
            <w:tcBorders>
              <w:top w:val="nil"/>
              <w:left w:val="nil"/>
              <w:bottom w:val="nil"/>
              <w:right w:val="nil"/>
            </w:tcBorders>
            <w:shd w:val="clear" w:color="auto" w:fill="auto"/>
            <w:vAlign w:val="center"/>
            <w:hideMark/>
          </w:tcPr>
          <w:p w14:paraId="2A0E0B8F" w14:textId="77777777" w:rsidR="0034395E" w:rsidRPr="003170E5" w:rsidRDefault="0034395E" w:rsidP="00AC011B">
            <w:pPr>
              <w:spacing w:after="0"/>
              <w:ind w:firstLineChars="200" w:firstLine="280"/>
              <w:jc w:val="left"/>
              <w:rPr>
                <w:rFonts w:ascii="Verdana" w:hAnsi="Verdana" w:cs="Calibri"/>
                <w:color w:val="000000"/>
                <w:sz w:val="14"/>
                <w:szCs w:val="14"/>
              </w:rPr>
            </w:pPr>
            <w:r w:rsidRPr="003170E5">
              <w:rPr>
                <w:rFonts w:ascii="Verdana" w:hAnsi="Verdana" w:cs="Calibri"/>
                <w:color w:val="000000"/>
                <w:sz w:val="14"/>
                <w:szCs w:val="14"/>
              </w:rPr>
              <w:t>1600 Los Gamos Drive</w:t>
            </w:r>
          </w:p>
        </w:tc>
        <w:tc>
          <w:tcPr>
            <w:tcW w:w="2480" w:type="dxa"/>
            <w:tcBorders>
              <w:top w:val="nil"/>
              <w:left w:val="nil"/>
              <w:bottom w:val="nil"/>
              <w:right w:val="nil"/>
            </w:tcBorders>
            <w:shd w:val="clear" w:color="auto" w:fill="auto"/>
            <w:vAlign w:val="center"/>
            <w:hideMark/>
          </w:tcPr>
          <w:p w14:paraId="77DE40B7" w14:textId="77777777" w:rsidR="0034395E" w:rsidRPr="003170E5" w:rsidRDefault="0034395E" w:rsidP="00AC011B">
            <w:pPr>
              <w:spacing w:after="0"/>
              <w:ind w:firstLineChars="200" w:firstLine="280"/>
              <w:jc w:val="left"/>
              <w:rPr>
                <w:rFonts w:ascii="Verdana" w:hAnsi="Verdana" w:cs="Calibri"/>
                <w:color w:val="000000"/>
                <w:sz w:val="14"/>
                <w:szCs w:val="14"/>
              </w:rPr>
            </w:pPr>
            <w:r w:rsidRPr="003170E5">
              <w:rPr>
                <w:rFonts w:ascii="Verdana" w:hAnsi="Verdana" w:cs="Calibri"/>
                <w:color w:val="000000"/>
                <w:sz w:val="14"/>
                <w:szCs w:val="14"/>
              </w:rPr>
              <w:t>San Rafael, CA 94903</w:t>
            </w:r>
          </w:p>
        </w:tc>
      </w:tr>
      <w:tr w:rsidR="0034395E" w:rsidRPr="003170E5" w14:paraId="145CFACC" w14:textId="77777777" w:rsidTr="00AC011B">
        <w:trPr>
          <w:trHeight w:val="288"/>
        </w:trPr>
        <w:tc>
          <w:tcPr>
            <w:tcW w:w="5260" w:type="dxa"/>
            <w:tcBorders>
              <w:top w:val="nil"/>
              <w:left w:val="nil"/>
              <w:bottom w:val="nil"/>
              <w:right w:val="nil"/>
            </w:tcBorders>
            <w:shd w:val="clear" w:color="auto" w:fill="auto"/>
            <w:vAlign w:val="center"/>
          </w:tcPr>
          <w:p w14:paraId="6C0BC267" w14:textId="77777777" w:rsidR="0034395E" w:rsidRPr="003170E5" w:rsidRDefault="0034395E" w:rsidP="00AC011B">
            <w:pPr>
              <w:spacing w:after="0"/>
              <w:ind w:firstLineChars="200" w:firstLine="440"/>
              <w:jc w:val="left"/>
              <w:rPr>
                <w:rFonts w:cs="Calibri"/>
                <w:color w:val="0563C1"/>
                <w:sz w:val="22"/>
                <w:szCs w:val="22"/>
                <w:u w:val="single"/>
              </w:rPr>
            </w:pPr>
          </w:p>
        </w:tc>
        <w:tc>
          <w:tcPr>
            <w:tcW w:w="2320" w:type="dxa"/>
            <w:tcBorders>
              <w:top w:val="nil"/>
              <w:left w:val="nil"/>
              <w:bottom w:val="nil"/>
              <w:right w:val="nil"/>
            </w:tcBorders>
            <w:shd w:val="clear" w:color="auto" w:fill="auto"/>
            <w:vAlign w:val="center"/>
          </w:tcPr>
          <w:p w14:paraId="1A2DECFF" w14:textId="77777777" w:rsidR="0034395E" w:rsidRPr="003170E5" w:rsidRDefault="0034395E" w:rsidP="00AC011B">
            <w:pPr>
              <w:spacing w:after="0"/>
              <w:ind w:firstLineChars="200" w:firstLine="280"/>
              <w:jc w:val="left"/>
              <w:rPr>
                <w:rFonts w:ascii="Verdana" w:hAnsi="Verdana" w:cs="Calibri"/>
                <w:color w:val="000000"/>
                <w:sz w:val="14"/>
                <w:szCs w:val="14"/>
              </w:rPr>
            </w:pPr>
          </w:p>
        </w:tc>
        <w:tc>
          <w:tcPr>
            <w:tcW w:w="2480" w:type="dxa"/>
            <w:tcBorders>
              <w:top w:val="nil"/>
              <w:left w:val="nil"/>
              <w:bottom w:val="nil"/>
              <w:right w:val="nil"/>
            </w:tcBorders>
            <w:shd w:val="clear" w:color="auto" w:fill="auto"/>
            <w:vAlign w:val="center"/>
          </w:tcPr>
          <w:p w14:paraId="6EE9A49D" w14:textId="77777777" w:rsidR="0034395E" w:rsidRPr="003170E5" w:rsidRDefault="0034395E" w:rsidP="00AC011B">
            <w:pPr>
              <w:spacing w:after="0"/>
              <w:ind w:firstLineChars="200" w:firstLine="280"/>
              <w:jc w:val="left"/>
              <w:rPr>
                <w:rFonts w:ascii="Verdana" w:hAnsi="Verdana" w:cs="Calibri"/>
                <w:color w:val="000000"/>
                <w:sz w:val="14"/>
                <w:szCs w:val="14"/>
              </w:rPr>
            </w:pPr>
          </w:p>
        </w:tc>
      </w:tr>
      <w:tr w:rsidR="0034395E" w:rsidRPr="003170E5" w14:paraId="44F97021" w14:textId="77777777" w:rsidTr="00AC011B">
        <w:trPr>
          <w:trHeight w:val="288"/>
        </w:trPr>
        <w:tc>
          <w:tcPr>
            <w:tcW w:w="5260" w:type="dxa"/>
            <w:tcBorders>
              <w:top w:val="nil"/>
              <w:left w:val="nil"/>
              <w:bottom w:val="nil"/>
              <w:right w:val="nil"/>
            </w:tcBorders>
            <w:shd w:val="clear" w:color="auto" w:fill="auto"/>
            <w:vAlign w:val="center"/>
            <w:hideMark/>
          </w:tcPr>
          <w:p w14:paraId="4E0E1CFB" w14:textId="77777777" w:rsidR="0034395E" w:rsidRPr="003170E5" w:rsidRDefault="0034395E" w:rsidP="00AC011B">
            <w:pPr>
              <w:spacing w:after="0"/>
              <w:ind w:firstLineChars="200" w:firstLine="400"/>
              <w:jc w:val="left"/>
              <w:rPr>
                <w:rFonts w:cs="Calibri"/>
                <w:color w:val="0563C1"/>
                <w:sz w:val="22"/>
                <w:szCs w:val="22"/>
                <w:u w:val="single"/>
              </w:rPr>
            </w:pPr>
            <w:hyperlink r:id="rId50" w:history="1">
              <w:r w:rsidRPr="003170E5">
                <w:rPr>
                  <w:rFonts w:cs="Calibri"/>
                  <w:color w:val="0563C1"/>
                  <w:sz w:val="22"/>
                  <w:szCs w:val="22"/>
                  <w:u w:val="single"/>
                </w:rPr>
                <w:t>Marin County Civil Grand Jury</w:t>
              </w:r>
            </w:hyperlink>
          </w:p>
        </w:tc>
        <w:tc>
          <w:tcPr>
            <w:tcW w:w="2320" w:type="dxa"/>
            <w:tcBorders>
              <w:top w:val="nil"/>
              <w:left w:val="nil"/>
              <w:bottom w:val="nil"/>
              <w:right w:val="nil"/>
            </w:tcBorders>
            <w:shd w:val="clear" w:color="auto" w:fill="auto"/>
            <w:vAlign w:val="center"/>
            <w:hideMark/>
          </w:tcPr>
          <w:p w14:paraId="0E7A9DDB" w14:textId="77777777" w:rsidR="0034395E" w:rsidRPr="003170E5" w:rsidRDefault="0034395E" w:rsidP="00AC011B">
            <w:pPr>
              <w:spacing w:after="0"/>
              <w:ind w:firstLineChars="200" w:firstLine="280"/>
              <w:jc w:val="left"/>
              <w:rPr>
                <w:rFonts w:ascii="Verdana" w:hAnsi="Verdana" w:cs="Calibri"/>
                <w:color w:val="000000"/>
                <w:sz w:val="14"/>
                <w:szCs w:val="14"/>
              </w:rPr>
            </w:pPr>
            <w:r w:rsidRPr="003170E5">
              <w:rPr>
                <w:rFonts w:ascii="Verdana" w:hAnsi="Verdana" w:cs="Calibri"/>
                <w:color w:val="000000"/>
                <w:sz w:val="14"/>
                <w:szCs w:val="14"/>
              </w:rPr>
              <w:t>3501 Civic Center Drive</w:t>
            </w:r>
          </w:p>
        </w:tc>
        <w:tc>
          <w:tcPr>
            <w:tcW w:w="2480" w:type="dxa"/>
            <w:tcBorders>
              <w:top w:val="nil"/>
              <w:left w:val="nil"/>
              <w:bottom w:val="nil"/>
              <w:right w:val="nil"/>
            </w:tcBorders>
            <w:shd w:val="clear" w:color="auto" w:fill="auto"/>
            <w:vAlign w:val="center"/>
            <w:hideMark/>
          </w:tcPr>
          <w:p w14:paraId="110697C7" w14:textId="77777777" w:rsidR="0034395E" w:rsidRPr="003170E5" w:rsidRDefault="0034395E" w:rsidP="00AC011B">
            <w:pPr>
              <w:spacing w:after="0"/>
              <w:ind w:firstLineChars="200" w:firstLine="280"/>
              <w:jc w:val="left"/>
              <w:rPr>
                <w:rFonts w:ascii="Verdana" w:hAnsi="Verdana" w:cs="Calibri"/>
                <w:color w:val="000000"/>
                <w:sz w:val="14"/>
                <w:szCs w:val="14"/>
              </w:rPr>
            </w:pPr>
            <w:r w:rsidRPr="003170E5">
              <w:rPr>
                <w:rFonts w:ascii="Verdana" w:hAnsi="Verdana" w:cs="Calibri"/>
                <w:color w:val="000000"/>
                <w:sz w:val="14"/>
                <w:szCs w:val="14"/>
              </w:rPr>
              <w:t>San Rafael, CA 94903</w:t>
            </w:r>
          </w:p>
        </w:tc>
      </w:tr>
      <w:tr w:rsidR="0034395E" w:rsidRPr="003170E5" w14:paraId="07C80941" w14:textId="77777777" w:rsidTr="00AC011B">
        <w:trPr>
          <w:trHeight w:val="288"/>
        </w:trPr>
        <w:tc>
          <w:tcPr>
            <w:tcW w:w="5260" w:type="dxa"/>
            <w:tcBorders>
              <w:top w:val="nil"/>
              <w:left w:val="nil"/>
              <w:bottom w:val="nil"/>
              <w:right w:val="nil"/>
            </w:tcBorders>
            <w:shd w:val="clear" w:color="auto" w:fill="auto"/>
            <w:vAlign w:val="center"/>
            <w:hideMark/>
          </w:tcPr>
          <w:p w14:paraId="304F7CBA" w14:textId="77777777" w:rsidR="0034395E" w:rsidRPr="003170E5" w:rsidRDefault="0034395E" w:rsidP="00AC011B">
            <w:pPr>
              <w:spacing w:after="0"/>
              <w:ind w:firstLineChars="200" w:firstLine="400"/>
              <w:jc w:val="left"/>
              <w:rPr>
                <w:rFonts w:cs="Calibri"/>
                <w:color w:val="0563C1"/>
                <w:sz w:val="22"/>
                <w:szCs w:val="22"/>
                <w:u w:val="single"/>
              </w:rPr>
            </w:pPr>
            <w:hyperlink r:id="rId51" w:history="1">
              <w:r w:rsidRPr="003170E5">
                <w:rPr>
                  <w:rFonts w:cs="Calibri"/>
                  <w:color w:val="0563C1"/>
                  <w:sz w:val="22"/>
                  <w:szCs w:val="22"/>
                  <w:u w:val="single"/>
                </w:rPr>
                <w:t>Marin County Free Library[External] </w:t>
              </w:r>
            </w:hyperlink>
          </w:p>
        </w:tc>
        <w:tc>
          <w:tcPr>
            <w:tcW w:w="2320" w:type="dxa"/>
            <w:tcBorders>
              <w:top w:val="nil"/>
              <w:left w:val="nil"/>
              <w:bottom w:val="nil"/>
              <w:right w:val="nil"/>
            </w:tcBorders>
            <w:shd w:val="clear" w:color="auto" w:fill="auto"/>
            <w:vAlign w:val="center"/>
            <w:hideMark/>
          </w:tcPr>
          <w:p w14:paraId="7470C422" w14:textId="77777777" w:rsidR="0034395E" w:rsidRPr="003170E5" w:rsidRDefault="0034395E" w:rsidP="00AC011B">
            <w:pPr>
              <w:spacing w:after="0"/>
              <w:ind w:firstLineChars="200" w:firstLine="280"/>
              <w:jc w:val="left"/>
              <w:rPr>
                <w:rFonts w:ascii="Verdana" w:hAnsi="Verdana" w:cs="Calibri"/>
                <w:color w:val="000000"/>
                <w:sz w:val="14"/>
                <w:szCs w:val="14"/>
              </w:rPr>
            </w:pPr>
            <w:r w:rsidRPr="003170E5">
              <w:rPr>
                <w:rFonts w:ascii="Verdana" w:hAnsi="Verdana" w:cs="Calibri"/>
                <w:color w:val="000000"/>
                <w:sz w:val="14"/>
                <w:szCs w:val="14"/>
              </w:rPr>
              <w:t>3501 Civic Center Drive</w:t>
            </w:r>
          </w:p>
        </w:tc>
        <w:tc>
          <w:tcPr>
            <w:tcW w:w="2480" w:type="dxa"/>
            <w:tcBorders>
              <w:top w:val="nil"/>
              <w:left w:val="nil"/>
              <w:bottom w:val="nil"/>
              <w:right w:val="nil"/>
            </w:tcBorders>
            <w:shd w:val="clear" w:color="auto" w:fill="auto"/>
            <w:vAlign w:val="center"/>
            <w:hideMark/>
          </w:tcPr>
          <w:p w14:paraId="25214104" w14:textId="77777777" w:rsidR="0034395E" w:rsidRPr="003170E5" w:rsidRDefault="0034395E" w:rsidP="00AC011B">
            <w:pPr>
              <w:spacing w:after="0"/>
              <w:ind w:firstLineChars="200" w:firstLine="280"/>
              <w:jc w:val="left"/>
              <w:rPr>
                <w:rFonts w:ascii="Verdana" w:hAnsi="Verdana" w:cs="Calibri"/>
                <w:color w:val="000000"/>
                <w:sz w:val="14"/>
                <w:szCs w:val="14"/>
              </w:rPr>
            </w:pPr>
            <w:r w:rsidRPr="003170E5">
              <w:rPr>
                <w:rFonts w:ascii="Verdana" w:hAnsi="Verdana" w:cs="Calibri"/>
                <w:color w:val="000000"/>
                <w:sz w:val="14"/>
                <w:szCs w:val="14"/>
              </w:rPr>
              <w:t>San Rafael, CA 94903</w:t>
            </w:r>
          </w:p>
        </w:tc>
      </w:tr>
      <w:tr w:rsidR="0034395E" w:rsidRPr="003170E5" w14:paraId="4108B43E" w14:textId="77777777" w:rsidTr="00AC011B">
        <w:trPr>
          <w:trHeight w:val="288"/>
        </w:trPr>
        <w:tc>
          <w:tcPr>
            <w:tcW w:w="5260" w:type="dxa"/>
            <w:tcBorders>
              <w:top w:val="nil"/>
              <w:left w:val="nil"/>
              <w:bottom w:val="nil"/>
              <w:right w:val="nil"/>
            </w:tcBorders>
            <w:shd w:val="clear" w:color="auto" w:fill="auto"/>
            <w:vAlign w:val="center"/>
          </w:tcPr>
          <w:p w14:paraId="2017AB14" w14:textId="77777777" w:rsidR="0034395E" w:rsidRPr="003170E5" w:rsidRDefault="0034395E" w:rsidP="00AC011B">
            <w:pPr>
              <w:spacing w:after="0"/>
              <w:ind w:firstLineChars="200" w:firstLine="440"/>
              <w:jc w:val="left"/>
              <w:rPr>
                <w:rFonts w:cs="Calibri"/>
                <w:color w:val="0563C1"/>
                <w:sz w:val="22"/>
                <w:szCs w:val="22"/>
                <w:u w:val="single"/>
              </w:rPr>
            </w:pPr>
          </w:p>
        </w:tc>
        <w:tc>
          <w:tcPr>
            <w:tcW w:w="2320" w:type="dxa"/>
            <w:tcBorders>
              <w:top w:val="nil"/>
              <w:left w:val="nil"/>
              <w:bottom w:val="nil"/>
              <w:right w:val="nil"/>
            </w:tcBorders>
            <w:shd w:val="clear" w:color="auto" w:fill="auto"/>
            <w:vAlign w:val="center"/>
          </w:tcPr>
          <w:p w14:paraId="470AD50A" w14:textId="77777777" w:rsidR="0034395E" w:rsidRPr="003170E5" w:rsidRDefault="0034395E" w:rsidP="00AC011B">
            <w:pPr>
              <w:spacing w:after="0"/>
              <w:ind w:firstLineChars="200" w:firstLine="280"/>
              <w:jc w:val="left"/>
              <w:rPr>
                <w:rFonts w:ascii="Verdana" w:hAnsi="Verdana" w:cs="Calibri"/>
                <w:color w:val="000000"/>
                <w:sz w:val="14"/>
                <w:szCs w:val="14"/>
              </w:rPr>
            </w:pPr>
          </w:p>
        </w:tc>
        <w:tc>
          <w:tcPr>
            <w:tcW w:w="2480" w:type="dxa"/>
            <w:tcBorders>
              <w:top w:val="nil"/>
              <w:left w:val="nil"/>
              <w:bottom w:val="nil"/>
              <w:right w:val="nil"/>
            </w:tcBorders>
            <w:shd w:val="clear" w:color="auto" w:fill="auto"/>
            <w:vAlign w:val="center"/>
          </w:tcPr>
          <w:p w14:paraId="059BB202" w14:textId="77777777" w:rsidR="0034395E" w:rsidRPr="003170E5" w:rsidRDefault="0034395E" w:rsidP="00AC011B">
            <w:pPr>
              <w:spacing w:after="0"/>
              <w:ind w:firstLineChars="200" w:firstLine="280"/>
              <w:jc w:val="left"/>
              <w:rPr>
                <w:rFonts w:ascii="Verdana" w:hAnsi="Verdana" w:cs="Calibri"/>
                <w:color w:val="000000"/>
                <w:sz w:val="14"/>
                <w:szCs w:val="14"/>
              </w:rPr>
            </w:pPr>
          </w:p>
        </w:tc>
      </w:tr>
      <w:tr w:rsidR="0034395E" w:rsidRPr="003170E5" w14:paraId="6D92EA98" w14:textId="77777777" w:rsidTr="00AC011B">
        <w:trPr>
          <w:trHeight w:val="288"/>
        </w:trPr>
        <w:tc>
          <w:tcPr>
            <w:tcW w:w="5260" w:type="dxa"/>
            <w:tcBorders>
              <w:top w:val="nil"/>
              <w:left w:val="nil"/>
              <w:bottom w:val="nil"/>
              <w:right w:val="nil"/>
            </w:tcBorders>
            <w:shd w:val="clear" w:color="auto" w:fill="auto"/>
            <w:vAlign w:val="center"/>
            <w:hideMark/>
          </w:tcPr>
          <w:p w14:paraId="05F78D3D" w14:textId="77777777" w:rsidR="0034395E" w:rsidRPr="003170E5" w:rsidRDefault="0034395E" w:rsidP="00AC011B">
            <w:pPr>
              <w:spacing w:after="0"/>
              <w:ind w:firstLineChars="200" w:firstLine="400"/>
              <w:jc w:val="left"/>
              <w:rPr>
                <w:rFonts w:cs="Calibri"/>
                <w:color w:val="0563C1"/>
                <w:sz w:val="22"/>
                <w:szCs w:val="22"/>
                <w:u w:val="single"/>
              </w:rPr>
            </w:pPr>
            <w:hyperlink r:id="rId52" w:history="1">
              <w:r w:rsidRPr="003170E5">
                <w:rPr>
                  <w:rFonts w:cs="Calibri"/>
                  <w:color w:val="0563C1"/>
                  <w:sz w:val="22"/>
                  <w:szCs w:val="22"/>
                  <w:u w:val="single"/>
                </w:rPr>
                <w:t>Parks, Marin County </w:t>
              </w:r>
            </w:hyperlink>
          </w:p>
        </w:tc>
        <w:tc>
          <w:tcPr>
            <w:tcW w:w="2320" w:type="dxa"/>
            <w:tcBorders>
              <w:top w:val="nil"/>
              <w:left w:val="nil"/>
              <w:bottom w:val="nil"/>
              <w:right w:val="nil"/>
            </w:tcBorders>
            <w:shd w:val="clear" w:color="auto" w:fill="auto"/>
            <w:vAlign w:val="center"/>
            <w:hideMark/>
          </w:tcPr>
          <w:p w14:paraId="04F2010E" w14:textId="77777777" w:rsidR="0034395E" w:rsidRPr="003170E5" w:rsidRDefault="0034395E" w:rsidP="00AC011B">
            <w:pPr>
              <w:spacing w:after="0"/>
              <w:ind w:firstLineChars="200" w:firstLine="280"/>
              <w:jc w:val="left"/>
              <w:rPr>
                <w:rFonts w:ascii="Verdana" w:hAnsi="Verdana" w:cs="Calibri"/>
                <w:color w:val="000000"/>
                <w:sz w:val="14"/>
                <w:szCs w:val="14"/>
              </w:rPr>
            </w:pPr>
            <w:r w:rsidRPr="003170E5">
              <w:rPr>
                <w:rFonts w:ascii="Verdana" w:hAnsi="Verdana" w:cs="Calibri"/>
                <w:color w:val="000000"/>
                <w:sz w:val="14"/>
                <w:szCs w:val="14"/>
              </w:rPr>
              <w:t>3501 Civic Center Drive</w:t>
            </w:r>
          </w:p>
        </w:tc>
        <w:tc>
          <w:tcPr>
            <w:tcW w:w="2480" w:type="dxa"/>
            <w:tcBorders>
              <w:top w:val="nil"/>
              <w:left w:val="nil"/>
              <w:bottom w:val="nil"/>
              <w:right w:val="nil"/>
            </w:tcBorders>
            <w:shd w:val="clear" w:color="auto" w:fill="auto"/>
            <w:vAlign w:val="center"/>
            <w:hideMark/>
          </w:tcPr>
          <w:p w14:paraId="531F29C9" w14:textId="77777777" w:rsidR="0034395E" w:rsidRPr="003170E5" w:rsidRDefault="0034395E" w:rsidP="00AC011B">
            <w:pPr>
              <w:spacing w:after="0"/>
              <w:ind w:firstLineChars="200" w:firstLine="280"/>
              <w:jc w:val="left"/>
              <w:rPr>
                <w:rFonts w:ascii="Verdana" w:hAnsi="Verdana" w:cs="Calibri"/>
                <w:color w:val="000000"/>
                <w:sz w:val="14"/>
                <w:szCs w:val="14"/>
              </w:rPr>
            </w:pPr>
            <w:r w:rsidRPr="003170E5">
              <w:rPr>
                <w:rFonts w:ascii="Verdana" w:hAnsi="Verdana" w:cs="Calibri"/>
                <w:color w:val="000000"/>
                <w:sz w:val="14"/>
                <w:szCs w:val="14"/>
              </w:rPr>
              <w:t>San Rafael, CA 94903</w:t>
            </w:r>
          </w:p>
        </w:tc>
      </w:tr>
      <w:tr w:rsidR="0034395E" w:rsidRPr="003170E5" w14:paraId="5CCDF809" w14:textId="77777777" w:rsidTr="00AC011B">
        <w:trPr>
          <w:trHeight w:val="288"/>
        </w:trPr>
        <w:tc>
          <w:tcPr>
            <w:tcW w:w="5260" w:type="dxa"/>
            <w:tcBorders>
              <w:top w:val="nil"/>
              <w:left w:val="nil"/>
              <w:bottom w:val="nil"/>
              <w:right w:val="nil"/>
            </w:tcBorders>
            <w:shd w:val="clear" w:color="auto" w:fill="auto"/>
            <w:vAlign w:val="center"/>
            <w:hideMark/>
          </w:tcPr>
          <w:p w14:paraId="383EBC9C" w14:textId="77777777" w:rsidR="0034395E" w:rsidRPr="003170E5" w:rsidRDefault="0034395E" w:rsidP="00AC011B">
            <w:pPr>
              <w:spacing w:after="0"/>
              <w:ind w:firstLineChars="200" w:firstLine="400"/>
              <w:jc w:val="left"/>
              <w:rPr>
                <w:rFonts w:cs="Calibri"/>
                <w:color w:val="0563C1"/>
                <w:sz w:val="22"/>
                <w:szCs w:val="22"/>
                <w:u w:val="single"/>
              </w:rPr>
            </w:pPr>
            <w:hyperlink r:id="rId53" w:history="1">
              <w:r w:rsidRPr="003170E5">
                <w:rPr>
                  <w:rFonts w:cs="Calibri"/>
                  <w:color w:val="0563C1"/>
                  <w:sz w:val="22"/>
                  <w:szCs w:val="22"/>
                  <w:u w:val="single"/>
                </w:rPr>
                <w:t>Probation</w:t>
              </w:r>
            </w:hyperlink>
          </w:p>
        </w:tc>
        <w:tc>
          <w:tcPr>
            <w:tcW w:w="2320" w:type="dxa"/>
            <w:tcBorders>
              <w:top w:val="nil"/>
              <w:left w:val="nil"/>
              <w:bottom w:val="nil"/>
              <w:right w:val="nil"/>
            </w:tcBorders>
            <w:shd w:val="clear" w:color="auto" w:fill="auto"/>
            <w:vAlign w:val="center"/>
            <w:hideMark/>
          </w:tcPr>
          <w:p w14:paraId="59D67C05" w14:textId="77777777" w:rsidR="0034395E" w:rsidRPr="003170E5" w:rsidRDefault="0034395E" w:rsidP="00AC011B">
            <w:pPr>
              <w:spacing w:after="0"/>
              <w:ind w:firstLineChars="200" w:firstLine="280"/>
              <w:jc w:val="left"/>
              <w:rPr>
                <w:rFonts w:ascii="Verdana" w:hAnsi="Verdana" w:cs="Calibri"/>
                <w:color w:val="000000"/>
                <w:sz w:val="14"/>
                <w:szCs w:val="14"/>
              </w:rPr>
            </w:pPr>
            <w:r w:rsidRPr="003170E5">
              <w:rPr>
                <w:rFonts w:ascii="Verdana" w:hAnsi="Verdana" w:cs="Calibri"/>
                <w:color w:val="000000"/>
                <w:sz w:val="14"/>
                <w:szCs w:val="14"/>
              </w:rPr>
              <w:t>3501 Civic Center Drive</w:t>
            </w:r>
          </w:p>
        </w:tc>
        <w:tc>
          <w:tcPr>
            <w:tcW w:w="2480" w:type="dxa"/>
            <w:tcBorders>
              <w:top w:val="nil"/>
              <w:left w:val="nil"/>
              <w:bottom w:val="nil"/>
              <w:right w:val="nil"/>
            </w:tcBorders>
            <w:shd w:val="clear" w:color="auto" w:fill="auto"/>
            <w:vAlign w:val="center"/>
            <w:hideMark/>
          </w:tcPr>
          <w:p w14:paraId="1460B35F" w14:textId="77777777" w:rsidR="0034395E" w:rsidRPr="003170E5" w:rsidRDefault="0034395E" w:rsidP="00AC011B">
            <w:pPr>
              <w:spacing w:after="0"/>
              <w:ind w:firstLineChars="200" w:firstLine="280"/>
              <w:jc w:val="left"/>
              <w:rPr>
                <w:rFonts w:ascii="Verdana" w:hAnsi="Verdana" w:cs="Calibri"/>
                <w:color w:val="000000"/>
                <w:sz w:val="14"/>
                <w:szCs w:val="14"/>
              </w:rPr>
            </w:pPr>
            <w:r w:rsidRPr="003170E5">
              <w:rPr>
                <w:rFonts w:ascii="Verdana" w:hAnsi="Verdana" w:cs="Calibri"/>
                <w:color w:val="000000"/>
                <w:sz w:val="14"/>
                <w:szCs w:val="14"/>
              </w:rPr>
              <w:t>Suite 259</w:t>
            </w:r>
          </w:p>
        </w:tc>
      </w:tr>
      <w:tr w:rsidR="0034395E" w:rsidRPr="003170E5" w14:paraId="35C6856B" w14:textId="77777777" w:rsidTr="00AC011B">
        <w:trPr>
          <w:trHeight w:val="288"/>
        </w:trPr>
        <w:tc>
          <w:tcPr>
            <w:tcW w:w="5260" w:type="dxa"/>
            <w:tcBorders>
              <w:top w:val="nil"/>
              <w:left w:val="nil"/>
              <w:bottom w:val="nil"/>
              <w:right w:val="nil"/>
            </w:tcBorders>
            <w:shd w:val="clear" w:color="auto" w:fill="auto"/>
            <w:vAlign w:val="center"/>
            <w:hideMark/>
          </w:tcPr>
          <w:p w14:paraId="64B157C5" w14:textId="77777777" w:rsidR="0034395E" w:rsidRPr="003170E5" w:rsidRDefault="0034395E" w:rsidP="00AC011B">
            <w:pPr>
              <w:spacing w:after="0"/>
              <w:ind w:firstLineChars="200" w:firstLine="400"/>
              <w:jc w:val="left"/>
              <w:rPr>
                <w:rFonts w:cs="Calibri"/>
                <w:color w:val="0563C1"/>
                <w:sz w:val="22"/>
                <w:szCs w:val="22"/>
                <w:u w:val="single"/>
              </w:rPr>
            </w:pPr>
            <w:hyperlink r:id="rId54" w:history="1">
              <w:r w:rsidRPr="003170E5">
                <w:rPr>
                  <w:rFonts w:cs="Calibri"/>
                  <w:color w:val="0563C1"/>
                  <w:sz w:val="22"/>
                  <w:szCs w:val="22"/>
                  <w:u w:val="single"/>
                </w:rPr>
                <w:t>Public Administrator </w:t>
              </w:r>
            </w:hyperlink>
          </w:p>
        </w:tc>
        <w:tc>
          <w:tcPr>
            <w:tcW w:w="2320" w:type="dxa"/>
            <w:tcBorders>
              <w:top w:val="nil"/>
              <w:left w:val="nil"/>
              <w:bottom w:val="nil"/>
              <w:right w:val="nil"/>
            </w:tcBorders>
            <w:shd w:val="clear" w:color="auto" w:fill="auto"/>
            <w:vAlign w:val="center"/>
            <w:hideMark/>
          </w:tcPr>
          <w:p w14:paraId="02810CFE" w14:textId="77777777" w:rsidR="0034395E" w:rsidRPr="003170E5" w:rsidRDefault="0034395E" w:rsidP="00AC011B">
            <w:pPr>
              <w:spacing w:after="0"/>
              <w:ind w:firstLineChars="200" w:firstLine="280"/>
              <w:jc w:val="left"/>
              <w:rPr>
                <w:rFonts w:ascii="Verdana" w:hAnsi="Verdana" w:cs="Calibri"/>
                <w:color w:val="000000"/>
                <w:sz w:val="14"/>
                <w:szCs w:val="14"/>
              </w:rPr>
            </w:pPr>
            <w:r w:rsidRPr="003170E5">
              <w:rPr>
                <w:rFonts w:ascii="Verdana" w:hAnsi="Verdana" w:cs="Calibri"/>
                <w:color w:val="000000"/>
                <w:sz w:val="14"/>
                <w:szCs w:val="14"/>
              </w:rPr>
              <w:t>3501 Civic Center Drive</w:t>
            </w:r>
          </w:p>
        </w:tc>
        <w:tc>
          <w:tcPr>
            <w:tcW w:w="2480" w:type="dxa"/>
            <w:tcBorders>
              <w:top w:val="nil"/>
              <w:left w:val="nil"/>
              <w:bottom w:val="nil"/>
              <w:right w:val="nil"/>
            </w:tcBorders>
            <w:shd w:val="clear" w:color="auto" w:fill="auto"/>
            <w:vAlign w:val="center"/>
            <w:hideMark/>
          </w:tcPr>
          <w:p w14:paraId="2BDC1962" w14:textId="77777777" w:rsidR="0034395E" w:rsidRPr="003170E5" w:rsidRDefault="0034395E" w:rsidP="00AC011B">
            <w:pPr>
              <w:spacing w:after="0"/>
              <w:ind w:firstLineChars="200" w:firstLine="280"/>
              <w:jc w:val="left"/>
              <w:rPr>
                <w:rFonts w:ascii="Verdana" w:hAnsi="Verdana" w:cs="Calibri"/>
                <w:color w:val="000000"/>
                <w:sz w:val="14"/>
                <w:szCs w:val="14"/>
              </w:rPr>
            </w:pPr>
            <w:r w:rsidRPr="003170E5">
              <w:rPr>
                <w:rFonts w:ascii="Verdana" w:hAnsi="Verdana" w:cs="Calibri"/>
                <w:color w:val="000000"/>
                <w:sz w:val="14"/>
                <w:szCs w:val="14"/>
              </w:rPr>
              <w:t>San Rafael, CA 94913-4220</w:t>
            </w:r>
          </w:p>
        </w:tc>
      </w:tr>
      <w:tr w:rsidR="0034395E" w:rsidRPr="003170E5" w14:paraId="5E8650F4" w14:textId="77777777" w:rsidTr="00AC011B">
        <w:trPr>
          <w:trHeight w:val="288"/>
        </w:trPr>
        <w:tc>
          <w:tcPr>
            <w:tcW w:w="5260" w:type="dxa"/>
            <w:tcBorders>
              <w:top w:val="nil"/>
              <w:left w:val="nil"/>
              <w:bottom w:val="nil"/>
              <w:right w:val="nil"/>
            </w:tcBorders>
            <w:shd w:val="clear" w:color="auto" w:fill="auto"/>
            <w:vAlign w:val="center"/>
            <w:hideMark/>
          </w:tcPr>
          <w:p w14:paraId="1BF928EC" w14:textId="77777777" w:rsidR="0034395E" w:rsidRPr="003170E5" w:rsidRDefault="0034395E" w:rsidP="00AC011B">
            <w:pPr>
              <w:spacing w:after="0"/>
              <w:ind w:firstLineChars="200" w:firstLine="400"/>
              <w:jc w:val="left"/>
              <w:rPr>
                <w:rFonts w:cs="Calibri"/>
                <w:color w:val="0563C1"/>
                <w:sz w:val="22"/>
                <w:szCs w:val="22"/>
                <w:u w:val="single"/>
              </w:rPr>
            </w:pPr>
            <w:hyperlink r:id="rId55" w:history="1">
              <w:r w:rsidRPr="003170E5">
                <w:rPr>
                  <w:rFonts w:cs="Calibri"/>
                  <w:color w:val="0563C1"/>
                  <w:sz w:val="22"/>
                  <w:szCs w:val="22"/>
                  <w:u w:val="single"/>
                </w:rPr>
                <w:t>Public Defender</w:t>
              </w:r>
            </w:hyperlink>
          </w:p>
        </w:tc>
        <w:tc>
          <w:tcPr>
            <w:tcW w:w="2320" w:type="dxa"/>
            <w:tcBorders>
              <w:top w:val="nil"/>
              <w:left w:val="nil"/>
              <w:bottom w:val="nil"/>
              <w:right w:val="nil"/>
            </w:tcBorders>
            <w:shd w:val="clear" w:color="auto" w:fill="auto"/>
            <w:vAlign w:val="center"/>
            <w:hideMark/>
          </w:tcPr>
          <w:p w14:paraId="40A3B16A" w14:textId="77777777" w:rsidR="0034395E" w:rsidRPr="003170E5" w:rsidRDefault="0034395E" w:rsidP="00AC011B">
            <w:pPr>
              <w:spacing w:after="0"/>
              <w:ind w:firstLineChars="200" w:firstLine="280"/>
              <w:jc w:val="left"/>
              <w:rPr>
                <w:rFonts w:ascii="Verdana" w:hAnsi="Verdana" w:cs="Calibri"/>
                <w:color w:val="000000"/>
                <w:sz w:val="14"/>
                <w:szCs w:val="14"/>
              </w:rPr>
            </w:pPr>
            <w:r w:rsidRPr="003170E5">
              <w:rPr>
                <w:rFonts w:ascii="Verdana" w:hAnsi="Verdana" w:cs="Calibri"/>
                <w:color w:val="000000"/>
                <w:sz w:val="14"/>
                <w:szCs w:val="14"/>
              </w:rPr>
              <w:t>3501 Civic Center Drive</w:t>
            </w:r>
          </w:p>
        </w:tc>
        <w:tc>
          <w:tcPr>
            <w:tcW w:w="2480" w:type="dxa"/>
            <w:tcBorders>
              <w:top w:val="nil"/>
              <w:left w:val="nil"/>
              <w:bottom w:val="nil"/>
              <w:right w:val="nil"/>
            </w:tcBorders>
            <w:shd w:val="clear" w:color="auto" w:fill="auto"/>
            <w:vAlign w:val="center"/>
            <w:hideMark/>
          </w:tcPr>
          <w:p w14:paraId="62D9F484" w14:textId="77777777" w:rsidR="0034395E" w:rsidRPr="003170E5" w:rsidRDefault="0034395E" w:rsidP="00AC011B">
            <w:pPr>
              <w:spacing w:after="0"/>
              <w:ind w:firstLineChars="200" w:firstLine="280"/>
              <w:jc w:val="left"/>
              <w:rPr>
                <w:rFonts w:ascii="Verdana" w:hAnsi="Verdana" w:cs="Calibri"/>
                <w:color w:val="000000"/>
                <w:sz w:val="14"/>
                <w:szCs w:val="14"/>
              </w:rPr>
            </w:pPr>
            <w:r w:rsidRPr="003170E5">
              <w:rPr>
                <w:rFonts w:ascii="Verdana" w:hAnsi="Verdana" w:cs="Calibri"/>
                <w:color w:val="000000"/>
                <w:sz w:val="14"/>
                <w:szCs w:val="14"/>
              </w:rPr>
              <w:t>San Rafael, CA 94903</w:t>
            </w:r>
          </w:p>
        </w:tc>
      </w:tr>
      <w:tr w:rsidR="0034395E" w:rsidRPr="003170E5" w14:paraId="54855068" w14:textId="77777777" w:rsidTr="00AC011B">
        <w:trPr>
          <w:trHeight w:val="288"/>
        </w:trPr>
        <w:tc>
          <w:tcPr>
            <w:tcW w:w="5260" w:type="dxa"/>
            <w:tcBorders>
              <w:top w:val="nil"/>
              <w:left w:val="nil"/>
              <w:bottom w:val="nil"/>
              <w:right w:val="nil"/>
            </w:tcBorders>
            <w:shd w:val="clear" w:color="auto" w:fill="auto"/>
            <w:vAlign w:val="center"/>
            <w:hideMark/>
          </w:tcPr>
          <w:p w14:paraId="61DC9B26" w14:textId="77777777" w:rsidR="0034395E" w:rsidRPr="003170E5" w:rsidRDefault="0034395E" w:rsidP="00AC011B">
            <w:pPr>
              <w:spacing w:after="0"/>
              <w:ind w:firstLineChars="200" w:firstLine="400"/>
              <w:jc w:val="left"/>
              <w:rPr>
                <w:rFonts w:cs="Calibri"/>
                <w:color w:val="0563C1"/>
                <w:sz w:val="22"/>
                <w:szCs w:val="22"/>
                <w:u w:val="single"/>
              </w:rPr>
            </w:pPr>
            <w:hyperlink r:id="rId56" w:history="1">
              <w:r w:rsidRPr="003170E5">
                <w:rPr>
                  <w:rFonts w:cs="Calibri"/>
                  <w:color w:val="0563C1"/>
                  <w:sz w:val="22"/>
                  <w:szCs w:val="22"/>
                  <w:u w:val="single"/>
                </w:rPr>
                <w:t>Public Works</w:t>
              </w:r>
            </w:hyperlink>
          </w:p>
        </w:tc>
        <w:tc>
          <w:tcPr>
            <w:tcW w:w="2320" w:type="dxa"/>
            <w:tcBorders>
              <w:top w:val="nil"/>
              <w:left w:val="nil"/>
              <w:bottom w:val="nil"/>
              <w:right w:val="nil"/>
            </w:tcBorders>
            <w:shd w:val="clear" w:color="auto" w:fill="auto"/>
            <w:vAlign w:val="center"/>
            <w:hideMark/>
          </w:tcPr>
          <w:p w14:paraId="6738D9F8" w14:textId="77777777" w:rsidR="0034395E" w:rsidRPr="003170E5" w:rsidRDefault="0034395E" w:rsidP="00AC011B">
            <w:pPr>
              <w:spacing w:after="0"/>
              <w:ind w:firstLineChars="200" w:firstLine="280"/>
              <w:jc w:val="left"/>
              <w:rPr>
                <w:rFonts w:ascii="Verdana" w:hAnsi="Verdana" w:cs="Calibri"/>
                <w:color w:val="000000"/>
                <w:sz w:val="14"/>
                <w:szCs w:val="14"/>
              </w:rPr>
            </w:pPr>
            <w:r w:rsidRPr="003170E5">
              <w:rPr>
                <w:rFonts w:ascii="Verdana" w:hAnsi="Verdana" w:cs="Calibri"/>
                <w:color w:val="000000"/>
                <w:sz w:val="14"/>
                <w:szCs w:val="14"/>
              </w:rPr>
              <w:t>3501 Civic Center Drive</w:t>
            </w:r>
          </w:p>
        </w:tc>
        <w:tc>
          <w:tcPr>
            <w:tcW w:w="2480" w:type="dxa"/>
            <w:tcBorders>
              <w:top w:val="nil"/>
              <w:left w:val="nil"/>
              <w:bottom w:val="nil"/>
              <w:right w:val="nil"/>
            </w:tcBorders>
            <w:shd w:val="clear" w:color="auto" w:fill="auto"/>
            <w:vAlign w:val="center"/>
            <w:hideMark/>
          </w:tcPr>
          <w:p w14:paraId="0B0EDEC8" w14:textId="77777777" w:rsidR="0034395E" w:rsidRPr="003170E5" w:rsidRDefault="0034395E" w:rsidP="00AC011B">
            <w:pPr>
              <w:spacing w:after="0"/>
              <w:ind w:firstLineChars="200" w:firstLine="280"/>
              <w:jc w:val="left"/>
              <w:rPr>
                <w:rFonts w:ascii="Verdana" w:hAnsi="Verdana" w:cs="Calibri"/>
                <w:color w:val="000000"/>
                <w:sz w:val="14"/>
                <w:szCs w:val="14"/>
              </w:rPr>
            </w:pPr>
            <w:r w:rsidRPr="003170E5">
              <w:rPr>
                <w:rFonts w:ascii="Verdana" w:hAnsi="Verdana" w:cs="Calibri"/>
                <w:color w:val="000000"/>
                <w:sz w:val="14"/>
                <w:szCs w:val="14"/>
              </w:rPr>
              <w:t>San Rafael, CA 94903</w:t>
            </w:r>
          </w:p>
        </w:tc>
      </w:tr>
      <w:tr w:rsidR="0034395E" w:rsidRPr="003170E5" w14:paraId="3204B0F8" w14:textId="77777777" w:rsidTr="00AC011B">
        <w:trPr>
          <w:trHeight w:val="288"/>
        </w:trPr>
        <w:tc>
          <w:tcPr>
            <w:tcW w:w="5260" w:type="dxa"/>
            <w:tcBorders>
              <w:top w:val="nil"/>
              <w:left w:val="nil"/>
              <w:bottom w:val="nil"/>
              <w:right w:val="nil"/>
            </w:tcBorders>
            <w:shd w:val="clear" w:color="auto" w:fill="auto"/>
            <w:vAlign w:val="center"/>
            <w:hideMark/>
          </w:tcPr>
          <w:p w14:paraId="196A9700" w14:textId="77777777" w:rsidR="0034395E" w:rsidRPr="003170E5" w:rsidRDefault="0034395E" w:rsidP="00AC011B">
            <w:pPr>
              <w:spacing w:after="0"/>
              <w:ind w:firstLineChars="200" w:firstLine="400"/>
              <w:jc w:val="left"/>
              <w:rPr>
                <w:rFonts w:cs="Calibri"/>
                <w:color w:val="0563C1"/>
                <w:sz w:val="22"/>
                <w:szCs w:val="22"/>
                <w:u w:val="single"/>
              </w:rPr>
            </w:pPr>
            <w:hyperlink r:id="rId57" w:history="1">
              <w:r w:rsidRPr="003170E5">
                <w:rPr>
                  <w:rFonts w:cs="Calibri"/>
                  <w:color w:val="0563C1"/>
                  <w:sz w:val="22"/>
                  <w:szCs w:val="22"/>
                  <w:u w:val="single"/>
                </w:rPr>
                <w:t>Recorder </w:t>
              </w:r>
            </w:hyperlink>
          </w:p>
        </w:tc>
        <w:tc>
          <w:tcPr>
            <w:tcW w:w="2320" w:type="dxa"/>
            <w:tcBorders>
              <w:top w:val="nil"/>
              <w:left w:val="nil"/>
              <w:bottom w:val="nil"/>
              <w:right w:val="nil"/>
            </w:tcBorders>
            <w:shd w:val="clear" w:color="auto" w:fill="auto"/>
            <w:vAlign w:val="center"/>
            <w:hideMark/>
          </w:tcPr>
          <w:p w14:paraId="292FA016" w14:textId="77777777" w:rsidR="0034395E" w:rsidRPr="003170E5" w:rsidRDefault="0034395E" w:rsidP="00AC011B">
            <w:pPr>
              <w:spacing w:after="0"/>
              <w:ind w:firstLineChars="200" w:firstLine="280"/>
              <w:jc w:val="left"/>
              <w:rPr>
                <w:rFonts w:ascii="Verdana" w:hAnsi="Verdana" w:cs="Calibri"/>
                <w:color w:val="000000"/>
                <w:sz w:val="14"/>
                <w:szCs w:val="14"/>
              </w:rPr>
            </w:pPr>
            <w:r w:rsidRPr="003170E5">
              <w:rPr>
                <w:rFonts w:ascii="Verdana" w:hAnsi="Verdana" w:cs="Calibri"/>
                <w:color w:val="000000"/>
                <w:sz w:val="14"/>
                <w:szCs w:val="14"/>
              </w:rPr>
              <w:t>3501 Civic Center Drive</w:t>
            </w:r>
          </w:p>
        </w:tc>
        <w:tc>
          <w:tcPr>
            <w:tcW w:w="2480" w:type="dxa"/>
            <w:tcBorders>
              <w:top w:val="nil"/>
              <w:left w:val="nil"/>
              <w:bottom w:val="nil"/>
              <w:right w:val="nil"/>
            </w:tcBorders>
            <w:shd w:val="clear" w:color="auto" w:fill="auto"/>
            <w:vAlign w:val="center"/>
            <w:hideMark/>
          </w:tcPr>
          <w:p w14:paraId="231D319A" w14:textId="77777777" w:rsidR="0034395E" w:rsidRPr="003170E5" w:rsidRDefault="0034395E" w:rsidP="00AC011B">
            <w:pPr>
              <w:spacing w:after="0"/>
              <w:ind w:firstLineChars="200" w:firstLine="280"/>
              <w:jc w:val="left"/>
              <w:rPr>
                <w:rFonts w:ascii="Verdana" w:hAnsi="Verdana" w:cs="Calibri"/>
                <w:color w:val="000000"/>
                <w:sz w:val="14"/>
                <w:szCs w:val="14"/>
              </w:rPr>
            </w:pPr>
            <w:r w:rsidRPr="003170E5">
              <w:rPr>
                <w:rFonts w:ascii="Verdana" w:hAnsi="Verdana" w:cs="Calibri"/>
                <w:color w:val="000000"/>
                <w:sz w:val="14"/>
                <w:szCs w:val="14"/>
              </w:rPr>
              <w:t>San Rafael, CA 94903</w:t>
            </w:r>
          </w:p>
        </w:tc>
      </w:tr>
      <w:tr w:rsidR="0034395E" w:rsidRPr="003170E5" w14:paraId="0EAF3647" w14:textId="77777777" w:rsidTr="00AC011B">
        <w:trPr>
          <w:trHeight w:val="288"/>
        </w:trPr>
        <w:tc>
          <w:tcPr>
            <w:tcW w:w="5260" w:type="dxa"/>
            <w:tcBorders>
              <w:top w:val="nil"/>
              <w:left w:val="nil"/>
              <w:bottom w:val="nil"/>
              <w:right w:val="nil"/>
            </w:tcBorders>
            <w:shd w:val="clear" w:color="auto" w:fill="auto"/>
            <w:vAlign w:val="center"/>
            <w:hideMark/>
          </w:tcPr>
          <w:p w14:paraId="7905F3A1" w14:textId="77777777" w:rsidR="0034395E" w:rsidRPr="003170E5" w:rsidRDefault="0034395E" w:rsidP="00AC011B">
            <w:pPr>
              <w:spacing w:after="0"/>
              <w:ind w:firstLineChars="200" w:firstLine="400"/>
              <w:jc w:val="left"/>
              <w:rPr>
                <w:rFonts w:cs="Calibri"/>
                <w:color w:val="0563C1"/>
                <w:sz w:val="22"/>
                <w:szCs w:val="22"/>
                <w:u w:val="single"/>
              </w:rPr>
            </w:pPr>
            <w:hyperlink r:id="rId58" w:history="1">
              <w:r w:rsidRPr="003170E5">
                <w:rPr>
                  <w:rFonts w:cs="Calibri"/>
                  <w:color w:val="0563C1"/>
                  <w:sz w:val="22"/>
                  <w:szCs w:val="22"/>
                  <w:u w:val="single"/>
                </w:rPr>
                <w:t>Registrar of Voters </w:t>
              </w:r>
            </w:hyperlink>
          </w:p>
        </w:tc>
        <w:tc>
          <w:tcPr>
            <w:tcW w:w="2320" w:type="dxa"/>
            <w:tcBorders>
              <w:top w:val="nil"/>
              <w:left w:val="nil"/>
              <w:bottom w:val="nil"/>
              <w:right w:val="nil"/>
            </w:tcBorders>
            <w:shd w:val="clear" w:color="auto" w:fill="auto"/>
            <w:vAlign w:val="center"/>
            <w:hideMark/>
          </w:tcPr>
          <w:p w14:paraId="74606A03" w14:textId="77777777" w:rsidR="0034395E" w:rsidRPr="003170E5" w:rsidRDefault="0034395E" w:rsidP="00AC011B">
            <w:pPr>
              <w:spacing w:after="0"/>
              <w:ind w:firstLineChars="200" w:firstLine="280"/>
              <w:jc w:val="left"/>
              <w:rPr>
                <w:rFonts w:ascii="Verdana" w:hAnsi="Verdana" w:cs="Calibri"/>
                <w:color w:val="000000"/>
                <w:sz w:val="14"/>
                <w:szCs w:val="14"/>
              </w:rPr>
            </w:pPr>
            <w:r w:rsidRPr="003170E5">
              <w:rPr>
                <w:rFonts w:ascii="Verdana" w:hAnsi="Verdana" w:cs="Calibri"/>
                <w:color w:val="000000"/>
                <w:sz w:val="14"/>
                <w:szCs w:val="14"/>
              </w:rPr>
              <w:t>3501 Civic Center Drive</w:t>
            </w:r>
          </w:p>
        </w:tc>
        <w:tc>
          <w:tcPr>
            <w:tcW w:w="2480" w:type="dxa"/>
            <w:tcBorders>
              <w:top w:val="nil"/>
              <w:left w:val="nil"/>
              <w:bottom w:val="nil"/>
              <w:right w:val="nil"/>
            </w:tcBorders>
            <w:shd w:val="clear" w:color="auto" w:fill="auto"/>
            <w:vAlign w:val="center"/>
            <w:hideMark/>
          </w:tcPr>
          <w:p w14:paraId="31CFDF1D" w14:textId="77777777" w:rsidR="0034395E" w:rsidRPr="003170E5" w:rsidRDefault="0034395E" w:rsidP="00AC011B">
            <w:pPr>
              <w:spacing w:after="0"/>
              <w:ind w:firstLineChars="200" w:firstLine="280"/>
              <w:jc w:val="left"/>
              <w:rPr>
                <w:rFonts w:ascii="Verdana" w:hAnsi="Verdana" w:cs="Calibri"/>
                <w:color w:val="000000"/>
                <w:sz w:val="14"/>
                <w:szCs w:val="14"/>
              </w:rPr>
            </w:pPr>
            <w:r w:rsidRPr="003170E5">
              <w:rPr>
                <w:rFonts w:ascii="Verdana" w:hAnsi="Verdana" w:cs="Calibri"/>
                <w:color w:val="000000"/>
                <w:sz w:val="14"/>
                <w:szCs w:val="14"/>
              </w:rPr>
              <w:t>San Rafael, CA 94903</w:t>
            </w:r>
          </w:p>
        </w:tc>
      </w:tr>
      <w:tr w:rsidR="0034395E" w:rsidRPr="003170E5" w14:paraId="47657A5F" w14:textId="77777777" w:rsidTr="00AC011B">
        <w:trPr>
          <w:trHeight w:val="288"/>
        </w:trPr>
        <w:tc>
          <w:tcPr>
            <w:tcW w:w="5260" w:type="dxa"/>
            <w:tcBorders>
              <w:top w:val="nil"/>
              <w:left w:val="nil"/>
              <w:bottom w:val="nil"/>
              <w:right w:val="nil"/>
            </w:tcBorders>
            <w:shd w:val="clear" w:color="auto" w:fill="auto"/>
            <w:vAlign w:val="center"/>
            <w:hideMark/>
          </w:tcPr>
          <w:p w14:paraId="72C1F3FE" w14:textId="77777777" w:rsidR="0034395E" w:rsidRPr="003170E5" w:rsidRDefault="0034395E" w:rsidP="00AC011B">
            <w:pPr>
              <w:spacing w:after="0"/>
              <w:ind w:firstLineChars="200" w:firstLine="400"/>
              <w:jc w:val="left"/>
              <w:rPr>
                <w:rFonts w:cs="Calibri"/>
                <w:color w:val="0563C1"/>
                <w:sz w:val="22"/>
                <w:szCs w:val="22"/>
                <w:u w:val="single"/>
              </w:rPr>
            </w:pPr>
            <w:hyperlink r:id="rId59" w:history="1">
              <w:r w:rsidRPr="003170E5">
                <w:rPr>
                  <w:rFonts w:cs="Calibri"/>
                  <w:color w:val="0563C1"/>
                  <w:sz w:val="22"/>
                  <w:szCs w:val="22"/>
                  <w:u w:val="single"/>
                </w:rPr>
                <w:t>Retirement </w:t>
              </w:r>
            </w:hyperlink>
          </w:p>
        </w:tc>
        <w:tc>
          <w:tcPr>
            <w:tcW w:w="2320" w:type="dxa"/>
            <w:tcBorders>
              <w:top w:val="nil"/>
              <w:left w:val="nil"/>
              <w:bottom w:val="nil"/>
              <w:right w:val="nil"/>
            </w:tcBorders>
            <w:shd w:val="clear" w:color="auto" w:fill="auto"/>
            <w:vAlign w:val="center"/>
            <w:hideMark/>
          </w:tcPr>
          <w:p w14:paraId="15BA4BF1" w14:textId="77777777" w:rsidR="0034395E" w:rsidRPr="003170E5" w:rsidRDefault="0034395E" w:rsidP="00AC011B">
            <w:pPr>
              <w:spacing w:after="0"/>
              <w:ind w:firstLineChars="200" w:firstLine="280"/>
              <w:jc w:val="left"/>
              <w:rPr>
                <w:rFonts w:ascii="Verdana" w:hAnsi="Verdana" w:cs="Calibri"/>
                <w:color w:val="000000"/>
                <w:sz w:val="14"/>
                <w:szCs w:val="14"/>
              </w:rPr>
            </w:pPr>
            <w:r w:rsidRPr="003170E5">
              <w:rPr>
                <w:rFonts w:ascii="Verdana" w:hAnsi="Verdana" w:cs="Calibri"/>
                <w:color w:val="000000"/>
                <w:sz w:val="14"/>
                <w:szCs w:val="14"/>
              </w:rPr>
              <w:t>One McInnis Parkway</w:t>
            </w:r>
          </w:p>
        </w:tc>
        <w:tc>
          <w:tcPr>
            <w:tcW w:w="2480" w:type="dxa"/>
            <w:tcBorders>
              <w:top w:val="nil"/>
              <w:left w:val="nil"/>
              <w:bottom w:val="nil"/>
              <w:right w:val="nil"/>
            </w:tcBorders>
            <w:shd w:val="clear" w:color="auto" w:fill="auto"/>
            <w:vAlign w:val="center"/>
            <w:hideMark/>
          </w:tcPr>
          <w:p w14:paraId="270008FC" w14:textId="77777777" w:rsidR="0034395E" w:rsidRPr="003170E5" w:rsidRDefault="0034395E" w:rsidP="00AC011B">
            <w:pPr>
              <w:spacing w:after="0"/>
              <w:ind w:firstLineChars="200" w:firstLine="280"/>
              <w:jc w:val="left"/>
              <w:rPr>
                <w:rFonts w:ascii="Verdana" w:hAnsi="Verdana" w:cs="Calibri"/>
                <w:color w:val="000000"/>
                <w:sz w:val="14"/>
                <w:szCs w:val="14"/>
              </w:rPr>
            </w:pPr>
            <w:r w:rsidRPr="003170E5">
              <w:rPr>
                <w:rFonts w:ascii="Verdana" w:hAnsi="Verdana" w:cs="Calibri"/>
                <w:color w:val="000000"/>
                <w:sz w:val="14"/>
                <w:szCs w:val="14"/>
              </w:rPr>
              <w:t>San Rafael, CA 94903</w:t>
            </w:r>
          </w:p>
        </w:tc>
      </w:tr>
      <w:tr w:rsidR="0034395E" w:rsidRPr="003170E5" w14:paraId="1A655E5B" w14:textId="77777777" w:rsidTr="00AC011B">
        <w:trPr>
          <w:trHeight w:val="288"/>
        </w:trPr>
        <w:tc>
          <w:tcPr>
            <w:tcW w:w="5260" w:type="dxa"/>
            <w:tcBorders>
              <w:top w:val="nil"/>
              <w:left w:val="nil"/>
              <w:bottom w:val="nil"/>
              <w:right w:val="nil"/>
            </w:tcBorders>
            <w:shd w:val="clear" w:color="auto" w:fill="auto"/>
            <w:vAlign w:val="center"/>
            <w:hideMark/>
          </w:tcPr>
          <w:p w14:paraId="1B146BA6" w14:textId="77777777" w:rsidR="0034395E" w:rsidRPr="003170E5" w:rsidRDefault="0034395E" w:rsidP="00AC011B">
            <w:pPr>
              <w:spacing w:after="0"/>
              <w:ind w:firstLineChars="200" w:firstLine="400"/>
              <w:jc w:val="left"/>
              <w:rPr>
                <w:rFonts w:cs="Calibri"/>
                <w:color w:val="0563C1"/>
                <w:sz w:val="22"/>
                <w:szCs w:val="22"/>
                <w:u w:val="single"/>
              </w:rPr>
            </w:pPr>
            <w:hyperlink r:id="rId60" w:history="1">
              <w:r w:rsidRPr="003170E5">
                <w:rPr>
                  <w:rFonts w:cs="Calibri"/>
                  <w:color w:val="0563C1"/>
                  <w:sz w:val="22"/>
                  <w:szCs w:val="22"/>
                  <w:u w:val="single"/>
                </w:rPr>
                <w:t>Sheriff[External] </w:t>
              </w:r>
            </w:hyperlink>
          </w:p>
        </w:tc>
        <w:tc>
          <w:tcPr>
            <w:tcW w:w="2320" w:type="dxa"/>
            <w:tcBorders>
              <w:top w:val="nil"/>
              <w:left w:val="nil"/>
              <w:bottom w:val="nil"/>
              <w:right w:val="nil"/>
            </w:tcBorders>
            <w:shd w:val="clear" w:color="auto" w:fill="auto"/>
            <w:vAlign w:val="center"/>
            <w:hideMark/>
          </w:tcPr>
          <w:p w14:paraId="797290AC" w14:textId="77777777" w:rsidR="0034395E" w:rsidRPr="003170E5" w:rsidRDefault="0034395E" w:rsidP="00AC011B">
            <w:pPr>
              <w:spacing w:after="0"/>
              <w:ind w:firstLineChars="200" w:firstLine="280"/>
              <w:jc w:val="left"/>
              <w:rPr>
                <w:rFonts w:ascii="Verdana" w:hAnsi="Verdana" w:cs="Calibri"/>
                <w:color w:val="000000"/>
                <w:sz w:val="14"/>
                <w:szCs w:val="14"/>
              </w:rPr>
            </w:pPr>
            <w:r w:rsidRPr="003170E5">
              <w:rPr>
                <w:rFonts w:ascii="Verdana" w:hAnsi="Verdana" w:cs="Calibri"/>
                <w:color w:val="000000"/>
                <w:sz w:val="14"/>
                <w:szCs w:val="14"/>
              </w:rPr>
              <w:t>1600 Los Gamos Drive</w:t>
            </w:r>
          </w:p>
        </w:tc>
        <w:tc>
          <w:tcPr>
            <w:tcW w:w="2480" w:type="dxa"/>
            <w:tcBorders>
              <w:top w:val="nil"/>
              <w:left w:val="nil"/>
              <w:bottom w:val="nil"/>
              <w:right w:val="nil"/>
            </w:tcBorders>
            <w:shd w:val="clear" w:color="auto" w:fill="auto"/>
            <w:vAlign w:val="center"/>
            <w:hideMark/>
          </w:tcPr>
          <w:p w14:paraId="3B2520BA" w14:textId="77777777" w:rsidR="0034395E" w:rsidRPr="003170E5" w:rsidRDefault="0034395E" w:rsidP="00AC011B">
            <w:pPr>
              <w:spacing w:after="0"/>
              <w:ind w:firstLineChars="200" w:firstLine="280"/>
              <w:jc w:val="left"/>
              <w:rPr>
                <w:rFonts w:ascii="Verdana" w:hAnsi="Verdana" w:cs="Calibri"/>
                <w:color w:val="000000"/>
                <w:sz w:val="14"/>
                <w:szCs w:val="14"/>
              </w:rPr>
            </w:pPr>
            <w:r w:rsidRPr="003170E5">
              <w:rPr>
                <w:rFonts w:ascii="Verdana" w:hAnsi="Verdana" w:cs="Calibri"/>
                <w:color w:val="000000"/>
                <w:sz w:val="14"/>
                <w:szCs w:val="14"/>
              </w:rPr>
              <w:t>San Rafael, CA 94903</w:t>
            </w:r>
          </w:p>
        </w:tc>
      </w:tr>
      <w:tr w:rsidR="0034395E" w:rsidRPr="003170E5" w14:paraId="632312C6" w14:textId="77777777" w:rsidTr="00AC011B">
        <w:trPr>
          <w:trHeight w:val="288"/>
        </w:trPr>
        <w:tc>
          <w:tcPr>
            <w:tcW w:w="5260" w:type="dxa"/>
            <w:tcBorders>
              <w:top w:val="nil"/>
              <w:left w:val="nil"/>
              <w:bottom w:val="nil"/>
              <w:right w:val="nil"/>
            </w:tcBorders>
            <w:shd w:val="clear" w:color="auto" w:fill="auto"/>
            <w:vAlign w:val="center"/>
          </w:tcPr>
          <w:p w14:paraId="3DE19A48" w14:textId="77777777" w:rsidR="0034395E" w:rsidRPr="003170E5" w:rsidRDefault="0034395E" w:rsidP="00AC011B">
            <w:pPr>
              <w:spacing w:after="0"/>
              <w:ind w:firstLineChars="200" w:firstLine="440"/>
              <w:jc w:val="left"/>
              <w:rPr>
                <w:rFonts w:cs="Calibri"/>
                <w:color w:val="0563C1"/>
                <w:sz w:val="22"/>
                <w:szCs w:val="22"/>
                <w:u w:val="single"/>
              </w:rPr>
            </w:pPr>
          </w:p>
        </w:tc>
        <w:tc>
          <w:tcPr>
            <w:tcW w:w="2320" w:type="dxa"/>
            <w:tcBorders>
              <w:top w:val="nil"/>
              <w:left w:val="nil"/>
              <w:bottom w:val="nil"/>
              <w:right w:val="nil"/>
            </w:tcBorders>
            <w:shd w:val="clear" w:color="auto" w:fill="auto"/>
            <w:vAlign w:val="center"/>
          </w:tcPr>
          <w:p w14:paraId="12E8921A" w14:textId="77777777" w:rsidR="0034395E" w:rsidRPr="003170E5" w:rsidRDefault="0034395E" w:rsidP="00AC011B">
            <w:pPr>
              <w:spacing w:after="0"/>
              <w:ind w:firstLineChars="200" w:firstLine="280"/>
              <w:jc w:val="left"/>
              <w:rPr>
                <w:rFonts w:ascii="Verdana" w:hAnsi="Verdana" w:cs="Calibri"/>
                <w:color w:val="000000"/>
                <w:sz w:val="14"/>
                <w:szCs w:val="14"/>
              </w:rPr>
            </w:pPr>
          </w:p>
        </w:tc>
        <w:tc>
          <w:tcPr>
            <w:tcW w:w="2480" w:type="dxa"/>
            <w:tcBorders>
              <w:top w:val="nil"/>
              <w:left w:val="nil"/>
              <w:bottom w:val="nil"/>
              <w:right w:val="nil"/>
            </w:tcBorders>
            <w:shd w:val="clear" w:color="auto" w:fill="auto"/>
            <w:vAlign w:val="center"/>
          </w:tcPr>
          <w:p w14:paraId="7F39B008" w14:textId="77777777" w:rsidR="0034395E" w:rsidRPr="003170E5" w:rsidRDefault="0034395E" w:rsidP="00AC011B">
            <w:pPr>
              <w:spacing w:after="0"/>
              <w:ind w:firstLineChars="200" w:firstLine="280"/>
              <w:jc w:val="left"/>
              <w:rPr>
                <w:rFonts w:ascii="Verdana" w:hAnsi="Verdana" w:cs="Calibri"/>
                <w:color w:val="000000"/>
                <w:sz w:val="14"/>
                <w:szCs w:val="14"/>
              </w:rPr>
            </w:pPr>
          </w:p>
        </w:tc>
      </w:tr>
      <w:tr w:rsidR="0034395E" w:rsidRPr="003170E5" w14:paraId="22F92665" w14:textId="77777777" w:rsidTr="00AC011B">
        <w:trPr>
          <w:trHeight w:val="288"/>
        </w:trPr>
        <w:tc>
          <w:tcPr>
            <w:tcW w:w="5260" w:type="dxa"/>
            <w:tcBorders>
              <w:top w:val="nil"/>
              <w:left w:val="nil"/>
              <w:bottom w:val="nil"/>
              <w:right w:val="nil"/>
            </w:tcBorders>
            <w:shd w:val="clear" w:color="auto" w:fill="auto"/>
            <w:vAlign w:val="center"/>
            <w:hideMark/>
          </w:tcPr>
          <w:p w14:paraId="5394171C" w14:textId="77777777" w:rsidR="0034395E" w:rsidRPr="003170E5" w:rsidRDefault="0034395E" w:rsidP="00AC011B">
            <w:pPr>
              <w:spacing w:after="0"/>
              <w:ind w:firstLineChars="200" w:firstLine="400"/>
              <w:jc w:val="left"/>
              <w:rPr>
                <w:rFonts w:cs="Calibri"/>
                <w:color w:val="0563C1"/>
                <w:sz w:val="22"/>
                <w:szCs w:val="22"/>
                <w:u w:val="single"/>
              </w:rPr>
            </w:pPr>
            <w:hyperlink r:id="rId61" w:history="1">
              <w:r w:rsidRPr="003170E5">
                <w:rPr>
                  <w:rFonts w:cs="Calibri"/>
                  <w:color w:val="0563C1"/>
                  <w:sz w:val="22"/>
                  <w:szCs w:val="22"/>
                  <w:u w:val="single"/>
                </w:rPr>
                <w:t>Treasurer Tax Collector </w:t>
              </w:r>
            </w:hyperlink>
          </w:p>
        </w:tc>
        <w:tc>
          <w:tcPr>
            <w:tcW w:w="2320" w:type="dxa"/>
            <w:tcBorders>
              <w:top w:val="nil"/>
              <w:left w:val="nil"/>
              <w:bottom w:val="nil"/>
              <w:right w:val="nil"/>
            </w:tcBorders>
            <w:shd w:val="clear" w:color="auto" w:fill="auto"/>
            <w:vAlign w:val="center"/>
            <w:hideMark/>
          </w:tcPr>
          <w:p w14:paraId="73477D90" w14:textId="77777777" w:rsidR="0034395E" w:rsidRPr="003170E5" w:rsidRDefault="0034395E" w:rsidP="00AC011B">
            <w:pPr>
              <w:spacing w:after="0"/>
              <w:ind w:firstLineChars="200" w:firstLine="280"/>
              <w:jc w:val="left"/>
              <w:rPr>
                <w:rFonts w:ascii="Verdana" w:hAnsi="Verdana" w:cs="Calibri"/>
                <w:color w:val="000000"/>
                <w:sz w:val="14"/>
                <w:szCs w:val="14"/>
              </w:rPr>
            </w:pPr>
            <w:r w:rsidRPr="003170E5">
              <w:rPr>
                <w:rFonts w:ascii="Verdana" w:hAnsi="Verdana" w:cs="Calibri"/>
                <w:color w:val="000000"/>
                <w:sz w:val="14"/>
                <w:szCs w:val="14"/>
              </w:rPr>
              <w:t>3501 Civic Center Drive</w:t>
            </w:r>
          </w:p>
        </w:tc>
        <w:tc>
          <w:tcPr>
            <w:tcW w:w="2480" w:type="dxa"/>
            <w:tcBorders>
              <w:top w:val="nil"/>
              <w:left w:val="nil"/>
              <w:bottom w:val="nil"/>
              <w:right w:val="nil"/>
            </w:tcBorders>
            <w:shd w:val="clear" w:color="auto" w:fill="auto"/>
            <w:vAlign w:val="center"/>
            <w:hideMark/>
          </w:tcPr>
          <w:p w14:paraId="18A8E8D6" w14:textId="77777777" w:rsidR="0034395E" w:rsidRPr="003170E5" w:rsidRDefault="0034395E" w:rsidP="00AC011B">
            <w:pPr>
              <w:spacing w:after="0"/>
              <w:ind w:firstLineChars="200" w:firstLine="280"/>
              <w:jc w:val="left"/>
              <w:rPr>
                <w:rFonts w:ascii="Verdana" w:hAnsi="Verdana" w:cs="Calibri"/>
                <w:color w:val="000000"/>
                <w:sz w:val="14"/>
                <w:szCs w:val="14"/>
              </w:rPr>
            </w:pPr>
            <w:r w:rsidRPr="003170E5">
              <w:rPr>
                <w:rFonts w:ascii="Verdana" w:hAnsi="Verdana" w:cs="Calibri"/>
                <w:color w:val="000000"/>
                <w:sz w:val="14"/>
                <w:szCs w:val="14"/>
              </w:rPr>
              <w:t>San Rafael, CA 94903</w:t>
            </w:r>
          </w:p>
        </w:tc>
      </w:tr>
      <w:tr w:rsidR="0034395E" w:rsidRPr="003170E5" w14:paraId="18144D67" w14:textId="77777777" w:rsidTr="00AC011B">
        <w:trPr>
          <w:trHeight w:val="288"/>
        </w:trPr>
        <w:tc>
          <w:tcPr>
            <w:tcW w:w="5260" w:type="dxa"/>
            <w:tcBorders>
              <w:top w:val="nil"/>
              <w:left w:val="nil"/>
              <w:bottom w:val="nil"/>
              <w:right w:val="nil"/>
            </w:tcBorders>
            <w:shd w:val="clear" w:color="auto" w:fill="auto"/>
            <w:vAlign w:val="center"/>
          </w:tcPr>
          <w:p w14:paraId="4B42C390" w14:textId="77777777" w:rsidR="0034395E" w:rsidRPr="003170E5" w:rsidRDefault="0034395E" w:rsidP="00AC011B">
            <w:pPr>
              <w:spacing w:after="0"/>
              <w:ind w:firstLineChars="200" w:firstLine="440"/>
              <w:jc w:val="left"/>
              <w:rPr>
                <w:rFonts w:cs="Calibri"/>
                <w:color w:val="0563C1"/>
                <w:sz w:val="22"/>
                <w:szCs w:val="22"/>
                <w:u w:val="single"/>
              </w:rPr>
            </w:pPr>
          </w:p>
        </w:tc>
        <w:tc>
          <w:tcPr>
            <w:tcW w:w="2320" w:type="dxa"/>
            <w:tcBorders>
              <w:top w:val="nil"/>
              <w:left w:val="nil"/>
              <w:bottom w:val="nil"/>
              <w:right w:val="nil"/>
            </w:tcBorders>
            <w:shd w:val="clear" w:color="auto" w:fill="auto"/>
            <w:vAlign w:val="center"/>
          </w:tcPr>
          <w:p w14:paraId="5B55411B" w14:textId="77777777" w:rsidR="0034395E" w:rsidRPr="003170E5" w:rsidRDefault="0034395E" w:rsidP="00AC011B">
            <w:pPr>
              <w:spacing w:after="0"/>
              <w:ind w:firstLineChars="200" w:firstLine="280"/>
              <w:jc w:val="left"/>
              <w:rPr>
                <w:rFonts w:ascii="Verdana" w:hAnsi="Verdana" w:cs="Calibri"/>
                <w:color w:val="000000"/>
                <w:sz w:val="14"/>
                <w:szCs w:val="14"/>
              </w:rPr>
            </w:pPr>
          </w:p>
        </w:tc>
        <w:tc>
          <w:tcPr>
            <w:tcW w:w="2480" w:type="dxa"/>
            <w:tcBorders>
              <w:top w:val="nil"/>
              <w:left w:val="nil"/>
              <w:bottom w:val="nil"/>
              <w:right w:val="nil"/>
            </w:tcBorders>
            <w:shd w:val="clear" w:color="auto" w:fill="auto"/>
            <w:vAlign w:val="center"/>
          </w:tcPr>
          <w:p w14:paraId="70AF81D2" w14:textId="77777777" w:rsidR="0034395E" w:rsidRPr="003170E5" w:rsidRDefault="0034395E" w:rsidP="00AC011B">
            <w:pPr>
              <w:spacing w:after="0"/>
              <w:ind w:firstLineChars="200" w:firstLine="280"/>
              <w:jc w:val="left"/>
              <w:rPr>
                <w:rFonts w:ascii="Verdana" w:hAnsi="Verdana" w:cs="Calibri"/>
                <w:color w:val="000000"/>
                <w:sz w:val="14"/>
                <w:szCs w:val="14"/>
              </w:rPr>
            </w:pPr>
          </w:p>
        </w:tc>
      </w:tr>
    </w:tbl>
    <w:p w14:paraId="5DEA227C" w14:textId="77777777" w:rsidR="0034395E" w:rsidRDefault="0034395E" w:rsidP="0034395E"/>
    <w:p w14:paraId="7A39E67B" w14:textId="77777777" w:rsidR="0034395E" w:rsidRDefault="0034395E" w:rsidP="0034395E">
      <w:pPr>
        <w:spacing w:after="0"/>
        <w:jc w:val="left"/>
      </w:pPr>
      <w:r>
        <w:br w:type="page"/>
      </w:r>
    </w:p>
    <w:p w14:paraId="491F58B2" w14:textId="27D0C59E" w:rsidR="005B0E33" w:rsidRDefault="009D1286" w:rsidP="005B0E33">
      <w:pPr>
        <w:pStyle w:val="Com-StratHeading1"/>
      </w:pPr>
      <w:bookmarkStart w:id="1232" w:name="_Toc518983657"/>
      <w:r>
        <w:lastRenderedPageBreak/>
        <w:t>APPENDIX E</w:t>
      </w:r>
      <w:r w:rsidR="005B0E33">
        <w:t xml:space="preserve">: </w:t>
      </w:r>
      <w:r w:rsidR="005B0E33" w:rsidRPr="005B0E33">
        <w:t>LOCAL BUSINESS PREFERENCE CERTIFICATION FORM</w:t>
      </w:r>
      <w:bookmarkEnd w:id="1232"/>
    </w:p>
    <w:p w14:paraId="3BD786AE" w14:textId="77777777" w:rsidR="00B96C10" w:rsidRDefault="00B96C10" w:rsidP="00B96C10">
      <w:pPr>
        <w:jc w:val="center"/>
        <w:rPr>
          <w:rFonts w:ascii="Times New Roman" w:hAnsi="Times New Roman"/>
          <w:b/>
          <w:u w:val="single"/>
        </w:rPr>
      </w:pPr>
      <w:r>
        <w:rPr>
          <w:rFonts w:ascii="Times New Roman" w:hAnsi="Times New Roman"/>
          <w:b/>
          <w:u w:val="single"/>
        </w:rPr>
        <w:t>LOCAL BUSINESS PREFERENCE CERTIFICATION FORM</w:t>
      </w:r>
    </w:p>
    <w:p w14:paraId="5656A7F0" w14:textId="77777777" w:rsidR="00B96C10" w:rsidRDefault="00B96C10" w:rsidP="00B96C10">
      <w:pPr>
        <w:jc w:val="center"/>
        <w:rPr>
          <w:rFonts w:ascii="Times New Roman" w:hAnsi="Times New Roman"/>
          <w:b/>
          <w:u w:val="single"/>
        </w:rPr>
      </w:pPr>
    </w:p>
    <w:p w14:paraId="55757D26" w14:textId="77777777" w:rsidR="00B96C10" w:rsidRDefault="00B96C10" w:rsidP="00B96C10">
      <w:pPr>
        <w:jc w:val="center"/>
        <w:rPr>
          <w:rFonts w:ascii="Times New Roman" w:hAnsi="Times New Roman"/>
          <w:b/>
          <w:u w:val="single"/>
        </w:rPr>
      </w:pPr>
      <w:r>
        <w:rPr>
          <w:rFonts w:ascii="Times New Roman" w:hAnsi="Times New Roman"/>
          <w:sz w:val="22"/>
          <w:szCs w:val="22"/>
        </w:rPr>
        <w:t xml:space="preserve">Chapter 3.10 of the Marin County Code, Preference in Contracts and Purchases, allows a 5% preference on the price submitted to local businesses which contract with, and sell </w:t>
      </w:r>
      <w:r>
        <w:rPr>
          <w:rFonts w:ascii="Times New Roman" w:hAnsi="Times New Roman"/>
          <w:b/>
          <w:sz w:val="22"/>
          <w:szCs w:val="22"/>
          <w:u w:val="single"/>
        </w:rPr>
        <w:t>services</w:t>
      </w:r>
      <w:r>
        <w:rPr>
          <w:rFonts w:ascii="Times New Roman" w:hAnsi="Times New Roman"/>
          <w:sz w:val="22"/>
          <w:szCs w:val="22"/>
        </w:rPr>
        <w:t xml:space="preserve"> and </w:t>
      </w:r>
      <w:r>
        <w:rPr>
          <w:rFonts w:ascii="Times New Roman" w:hAnsi="Times New Roman"/>
          <w:b/>
          <w:sz w:val="22"/>
          <w:szCs w:val="22"/>
          <w:u w:val="single"/>
        </w:rPr>
        <w:t>supplies</w:t>
      </w:r>
      <w:r>
        <w:rPr>
          <w:rFonts w:ascii="Times New Roman" w:hAnsi="Times New Roman"/>
          <w:sz w:val="22"/>
          <w:szCs w:val="22"/>
        </w:rPr>
        <w:t xml:space="preserve"> to the county.</w:t>
      </w:r>
    </w:p>
    <w:p w14:paraId="174F0847" w14:textId="77777777" w:rsidR="00B96C10" w:rsidRDefault="00B96C10" w:rsidP="00B96C10">
      <w:pPr>
        <w:rPr>
          <w:rFonts w:ascii="Times New Roman" w:hAnsi="Times New Roman"/>
          <w:sz w:val="16"/>
          <w:szCs w:val="16"/>
        </w:rPr>
      </w:pPr>
    </w:p>
    <w:p w14:paraId="4DFD4DBB" w14:textId="77777777" w:rsidR="00B96C10" w:rsidRDefault="00B96C10" w:rsidP="00B96C10">
      <w:pPr>
        <w:rPr>
          <w:rFonts w:ascii="Times New Roman" w:hAnsi="Times New Roman"/>
          <w:sz w:val="22"/>
          <w:szCs w:val="22"/>
        </w:rPr>
      </w:pPr>
      <w:r>
        <w:rPr>
          <w:rFonts w:ascii="Times New Roman" w:hAnsi="Times New Roman"/>
          <w:sz w:val="22"/>
          <w:szCs w:val="22"/>
        </w:rPr>
        <w:t>All respondents must certify they meet the definition of local business.  Please initial one of the following definitions which apply to your business and describe below:</w:t>
      </w:r>
    </w:p>
    <w:p w14:paraId="099BD2C8" w14:textId="77777777" w:rsidR="00B96C10" w:rsidRDefault="00B96C10" w:rsidP="00B96C10">
      <w:pPr>
        <w:rPr>
          <w:rFonts w:ascii="Times New Roman" w:hAnsi="Times New Roman"/>
          <w:sz w:val="16"/>
          <w:szCs w:val="16"/>
        </w:rPr>
      </w:pPr>
    </w:p>
    <w:p w14:paraId="39F1FFF3" w14:textId="77777777" w:rsidR="00B96C10" w:rsidRDefault="00B96C10" w:rsidP="00B96C10">
      <w:pPr>
        <w:rPr>
          <w:rFonts w:ascii="Times New Roman" w:hAnsi="Times New Roman"/>
          <w:sz w:val="22"/>
          <w:szCs w:val="22"/>
        </w:rPr>
      </w:pPr>
      <w:r>
        <w:rPr>
          <w:rFonts w:ascii="Times New Roman" w:hAnsi="Times New Roman"/>
          <w:sz w:val="22"/>
          <w:szCs w:val="22"/>
        </w:rPr>
        <w:t xml:space="preserve">1.  ______ </w:t>
      </w:r>
      <w:r>
        <w:rPr>
          <w:rFonts w:ascii="Times New Roman" w:hAnsi="Times New Roman"/>
          <w:b/>
          <w:sz w:val="22"/>
          <w:szCs w:val="22"/>
        </w:rPr>
        <w:t>Has its principal place of business in Marin County; or</w:t>
      </w:r>
      <w:r>
        <w:rPr>
          <w:rFonts w:ascii="Times New Roman" w:hAnsi="Times New Roman"/>
          <w:sz w:val="22"/>
          <w:szCs w:val="22"/>
        </w:rPr>
        <w:br/>
      </w:r>
    </w:p>
    <w:p w14:paraId="13F4D716" w14:textId="77777777" w:rsidR="00B96C10" w:rsidRDefault="00B96C10" w:rsidP="00B96C10">
      <w:pPr>
        <w:rPr>
          <w:rFonts w:ascii="Times New Roman" w:hAnsi="Times New Roman"/>
          <w:sz w:val="22"/>
          <w:szCs w:val="22"/>
        </w:rPr>
      </w:pPr>
      <w:r>
        <w:rPr>
          <w:rFonts w:ascii="Times New Roman" w:hAnsi="Times New Roman"/>
          <w:sz w:val="22"/>
          <w:szCs w:val="22"/>
        </w:rPr>
        <w:t>Describe:____________________________________________________________________________________________________________________________________________________________________________________________________________________________ __________________________</w:t>
      </w:r>
    </w:p>
    <w:p w14:paraId="32EC173F" w14:textId="77777777" w:rsidR="00B96C10" w:rsidRDefault="00B96C10" w:rsidP="00B96C10">
      <w:pPr>
        <w:rPr>
          <w:rFonts w:ascii="Times New Roman" w:hAnsi="Times New Roman"/>
          <w:sz w:val="24"/>
          <w:szCs w:val="24"/>
        </w:rPr>
      </w:pPr>
    </w:p>
    <w:p w14:paraId="2644A4D4" w14:textId="77777777" w:rsidR="00B96C10" w:rsidRDefault="00B96C10" w:rsidP="00B96C10">
      <w:pPr>
        <w:rPr>
          <w:rFonts w:ascii="Times New Roman" w:hAnsi="Times New Roman"/>
          <w:sz w:val="22"/>
          <w:szCs w:val="22"/>
        </w:rPr>
      </w:pPr>
      <w:r>
        <w:rPr>
          <w:rFonts w:ascii="Times New Roman" w:hAnsi="Times New Roman"/>
          <w:sz w:val="22"/>
          <w:szCs w:val="22"/>
        </w:rPr>
        <w:t xml:space="preserve">2.  ______ </w:t>
      </w:r>
      <w:r>
        <w:rPr>
          <w:rFonts w:ascii="Times New Roman" w:hAnsi="Times New Roman"/>
          <w:b/>
          <w:sz w:val="22"/>
          <w:szCs w:val="22"/>
        </w:rPr>
        <w:t>has a business license issued in Marin County for a period of six months prior to any claim of preference; or</w:t>
      </w:r>
    </w:p>
    <w:p w14:paraId="327423CC" w14:textId="77777777" w:rsidR="00B96C10" w:rsidRDefault="00B96C10" w:rsidP="00B96C10">
      <w:pPr>
        <w:rPr>
          <w:rFonts w:ascii="Times New Roman" w:hAnsi="Times New Roman"/>
          <w:sz w:val="22"/>
          <w:szCs w:val="22"/>
        </w:rPr>
      </w:pPr>
    </w:p>
    <w:p w14:paraId="2C8E073A" w14:textId="77777777" w:rsidR="00B96C10" w:rsidRDefault="00B96C10" w:rsidP="00B96C10">
      <w:pPr>
        <w:rPr>
          <w:rFonts w:ascii="Times New Roman" w:hAnsi="Times New Roman"/>
          <w:sz w:val="24"/>
        </w:rPr>
      </w:pPr>
      <w:r>
        <w:rPr>
          <w:rFonts w:ascii="Times New Roman" w:hAnsi="Times New Roman"/>
          <w:sz w:val="22"/>
          <w:szCs w:val="22"/>
        </w:rPr>
        <w:t>Describe:_______________________________________________________________________________________________________________________________________________________________________________________________________________________________________________________</w:t>
      </w:r>
    </w:p>
    <w:p w14:paraId="5FB805CC" w14:textId="77777777" w:rsidR="00B96C10" w:rsidRDefault="00B96C10" w:rsidP="00B96C10">
      <w:pPr>
        <w:rPr>
          <w:rFonts w:ascii="Times New Roman" w:hAnsi="Times New Roman"/>
        </w:rPr>
      </w:pPr>
    </w:p>
    <w:p w14:paraId="31C3591F" w14:textId="77777777" w:rsidR="00B96C10" w:rsidRDefault="00B96C10" w:rsidP="00B96C10">
      <w:pPr>
        <w:rPr>
          <w:rFonts w:ascii="Times New Roman" w:hAnsi="Times New Roman"/>
        </w:rPr>
      </w:pPr>
      <w:r>
        <w:rPr>
          <w:rFonts w:ascii="Times New Roman" w:hAnsi="Times New Roman"/>
        </w:rPr>
        <w:t>3.</w:t>
      </w:r>
      <w:r>
        <w:rPr>
          <w:rFonts w:ascii="Times New Roman" w:hAnsi="Times New Roman"/>
          <w:sz w:val="22"/>
          <w:szCs w:val="22"/>
        </w:rPr>
        <w:t xml:space="preserve">______ </w:t>
      </w:r>
      <w:r>
        <w:rPr>
          <w:rFonts w:ascii="Times New Roman" w:hAnsi="Times New Roman"/>
          <w:b/>
          <w:sz w:val="22"/>
          <w:szCs w:val="22"/>
        </w:rPr>
        <w:t>maintains an office or other facility in Marin in which not less than five persons are employed substantially full time</w:t>
      </w:r>
      <w:r>
        <w:rPr>
          <w:rFonts w:ascii="Times New Roman" w:hAnsi="Times New Roman"/>
          <w:sz w:val="22"/>
          <w:szCs w:val="22"/>
        </w:rPr>
        <w:t>.</w:t>
      </w:r>
    </w:p>
    <w:p w14:paraId="2E3ED753" w14:textId="77777777" w:rsidR="00B96C10" w:rsidRDefault="00B96C10" w:rsidP="00B96C10">
      <w:pPr>
        <w:rPr>
          <w:rFonts w:ascii="Times New Roman" w:hAnsi="Times New Roman"/>
          <w:sz w:val="22"/>
          <w:szCs w:val="22"/>
        </w:rPr>
      </w:pPr>
    </w:p>
    <w:p w14:paraId="3BD7558F" w14:textId="77777777" w:rsidR="00B96C10" w:rsidRDefault="00B96C10" w:rsidP="00B96C10">
      <w:pPr>
        <w:rPr>
          <w:rFonts w:ascii="Times New Roman" w:hAnsi="Times New Roman"/>
          <w:sz w:val="24"/>
        </w:rPr>
      </w:pPr>
      <w:r>
        <w:rPr>
          <w:rFonts w:ascii="Times New Roman" w:hAnsi="Times New Roman"/>
          <w:sz w:val="22"/>
          <w:szCs w:val="22"/>
        </w:rPr>
        <w:t>Describe:_______________________________________________________________________________________________________________________________________________________________________________________________________________________________________________________</w:t>
      </w:r>
    </w:p>
    <w:p w14:paraId="4EFA1096" w14:textId="77777777" w:rsidR="00B96C10" w:rsidRDefault="00B96C10" w:rsidP="00B96C10">
      <w:pPr>
        <w:rPr>
          <w:rFonts w:ascii="Times New Roman" w:hAnsi="Times New Roman"/>
          <w:sz w:val="16"/>
          <w:szCs w:val="16"/>
        </w:rPr>
      </w:pPr>
    </w:p>
    <w:p w14:paraId="6A5B28D3" w14:textId="77777777" w:rsidR="00B96C10" w:rsidRDefault="00B96C10" w:rsidP="00B96C10">
      <w:pPr>
        <w:rPr>
          <w:rFonts w:ascii="Times New Roman" w:hAnsi="Times New Roman"/>
          <w:sz w:val="22"/>
          <w:szCs w:val="22"/>
        </w:rPr>
      </w:pPr>
      <w:r>
        <w:rPr>
          <w:rFonts w:ascii="Times New Roman" w:hAnsi="Times New Roman"/>
          <w:sz w:val="22"/>
          <w:szCs w:val="22"/>
        </w:rPr>
        <w:t>Any business which falsely claims a preference pursuant to Chapter, 3.10, shall be ineligible to bid on county purchases or contracts for a period of one year from the date of discovery of the false certifications.</w:t>
      </w:r>
    </w:p>
    <w:p w14:paraId="463A1ACB" w14:textId="77777777" w:rsidR="00B96C10" w:rsidRDefault="00B96C10" w:rsidP="00B96C10">
      <w:pPr>
        <w:rPr>
          <w:rFonts w:ascii="Times New Roman" w:hAnsi="Times New Roman"/>
          <w:sz w:val="16"/>
          <w:szCs w:val="16"/>
        </w:rPr>
      </w:pPr>
    </w:p>
    <w:p w14:paraId="3E22A60D" w14:textId="77777777" w:rsidR="00B96C10" w:rsidRDefault="00B96C10" w:rsidP="00B96C10">
      <w:pPr>
        <w:rPr>
          <w:rFonts w:ascii="Times New Roman" w:hAnsi="Times New Roman"/>
          <w:sz w:val="22"/>
          <w:szCs w:val="22"/>
        </w:rPr>
      </w:pPr>
      <w:r>
        <w:rPr>
          <w:rFonts w:ascii="Times New Roman" w:hAnsi="Times New Roman"/>
          <w:sz w:val="22"/>
          <w:szCs w:val="22"/>
        </w:rPr>
        <w:t xml:space="preserve">The Local Business Preference Certification form </w:t>
      </w:r>
      <w:r>
        <w:rPr>
          <w:rFonts w:ascii="Times New Roman" w:hAnsi="Times New Roman"/>
          <w:sz w:val="22"/>
          <w:szCs w:val="22"/>
          <w:u w:val="single"/>
        </w:rPr>
        <w:t>must</w:t>
      </w:r>
      <w:r>
        <w:rPr>
          <w:rFonts w:ascii="Times New Roman" w:hAnsi="Times New Roman"/>
          <w:sz w:val="22"/>
          <w:szCs w:val="22"/>
        </w:rPr>
        <w:t xml:space="preserve"> be completed and returned with your bid/proposal response if you are claiming the 5% local business preference.  Upon request, vendor agrees to provide additional information to substantiate this certification.</w:t>
      </w:r>
    </w:p>
    <w:p w14:paraId="5249256D" w14:textId="77777777" w:rsidR="00B96C10" w:rsidRDefault="00B96C10" w:rsidP="00B96C10">
      <w:pPr>
        <w:rPr>
          <w:rFonts w:ascii="Times New Roman" w:hAnsi="Times New Roman"/>
          <w:sz w:val="16"/>
          <w:szCs w:val="16"/>
        </w:rPr>
      </w:pPr>
    </w:p>
    <w:p w14:paraId="5B2DA53B" w14:textId="77777777" w:rsidR="00B96C10" w:rsidRDefault="00B96C10" w:rsidP="00B96C10">
      <w:pPr>
        <w:rPr>
          <w:rFonts w:ascii="Times New Roman" w:hAnsi="Times New Roman"/>
          <w:sz w:val="22"/>
          <w:szCs w:val="22"/>
        </w:rPr>
      </w:pPr>
      <w:r>
        <w:rPr>
          <w:rFonts w:ascii="Times New Roman" w:hAnsi="Times New Roman"/>
          <w:sz w:val="22"/>
          <w:szCs w:val="22"/>
        </w:rPr>
        <w:t>Vendor certifies information provided is true and accurate under penalty of perjury.</w:t>
      </w:r>
    </w:p>
    <w:p w14:paraId="0128B216" w14:textId="77777777" w:rsidR="00B96C10" w:rsidRDefault="00B96C10" w:rsidP="00B96C10">
      <w:pPr>
        <w:rPr>
          <w:rFonts w:ascii="Times New Roman" w:hAnsi="Times New Roman"/>
          <w:sz w:val="16"/>
          <w:szCs w:val="16"/>
        </w:rPr>
      </w:pPr>
    </w:p>
    <w:p w14:paraId="1144ADD1" w14:textId="77777777" w:rsidR="00B96C10" w:rsidRDefault="00B96C10" w:rsidP="00B96C10">
      <w:pPr>
        <w:tabs>
          <w:tab w:val="right" w:pos="5040"/>
        </w:tabs>
        <w:rPr>
          <w:rFonts w:ascii="Times New Roman" w:hAnsi="Times New Roman"/>
          <w:sz w:val="22"/>
          <w:szCs w:val="22"/>
        </w:rPr>
      </w:pPr>
      <w:r>
        <w:rPr>
          <w:rFonts w:ascii="Times New Roman" w:hAnsi="Times New Roman"/>
          <w:sz w:val="22"/>
          <w:szCs w:val="22"/>
        </w:rPr>
        <w:t xml:space="preserve">_____________________________________ </w:t>
      </w:r>
      <w:r>
        <w:rPr>
          <w:rFonts w:ascii="Times New Roman" w:hAnsi="Times New Roman"/>
          <w:sz w:val="22"/>
          <w:szCs w:val="22"/>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12CCEAC5" w14:textId="77777777" w:rsidR="00B96C10" w:rsidRDefault="00B96C10" w:rsidP="00B96C10">
      <w:pPr>
        <w:rPr>
          <w:rFonts w:ascii="Times New Roman" w:hAnsi="Times New Roman"/>
          <w:sz w:val="22"/>
          <w:szCs w:val="22"/>
        </w:rPr>
      </w:pPr>
      <w:r>
        <w:rPr>
          <w:rFonts w:ascii="Times New Roman" w:hAnsi="Times New Roman"/>
          <w:sz w:val="22"/>
          <w:szCs w:val="22"/>
        </w:rPr>
        <w:lastRenderedPageBreak/>
        <w:t>Firm Name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Date</w:t>
      </w:r>
    </w:p>
    <w:p w14:paraId="5A573D40" w14:textId="77777777" w:rsidR="00B96C10" w:rsidRDefault="00B96C10" w:rsidP="00B96C10">
      <w:pPr>
        <w:tabs>
          <w:tab w:val="right" w:pos="4320"/>
          <w:tab w:val="left" w:pos="5040"/>
          <w:tab w:val="right" w:pos="8460"/>
        </w:tabs>
        <w:rPr>
          <w:rFonts w:ascii="Times New Roman" w:hAnsi="Times New Roman"/>
          <w:sz w:val="24"/>
          <w:u w:val="single"/>
        </w:rPr>
      </w:pPr>
      <w:r>
        <w:rPr>
          <w:rFonts w:ascii="Times New Roman" w:hAnsi="Times New Roman"/>
        </w:rPr>
        <w:t>_____________________</w:t>
      </w:r>
      <w:r>
        <w:rPr>
          <w:rFonts w:ascii="Times New Roman" w:hAnsi="Times New Roman"/>
          <w:u w:val="single"/>
        </w:rPr>
        <w:tab/>
      </w:r>
      <w:r>
        <w:rPr>
          <w:rFonts w:ascii="Times New Roman" w:hAnsi="Times New Roman"/>
        </w:rPr>
        <w:tab/>
      </w:r>
      <w:r>
        <w:rPr>
          <w:rFonts w:ascii="Times New Roman" w:hAnsi="Times New Roman"/>
          <w:u w:val="single"/>
        </w:rPr>
        <w:tab/>
      </w:r>
    </w:p>
    <w:p w14:paraId="5FD5B2DA" w14:textId="77777777" w:rsidR="00B96C10" w:rsidRDefault="00B96C10" w:rsidP="00B96C10">
      <w:pPr>
        <w:tabs>
          <w:tab w:val="right" w:pos="8460"/>
        </w:tabs>
        <w:rPr>
          <w:rFonts w:ascii="Times New Roman" w:hAnsi="Times New Roman"/>
          <w:sz w:val="22"/>
          <w:szCs w:val="22"/>
        </w:rPr>
      </w:pPr>
      <w:r>
        <w:rPr>
          <w:rFonts w:ascii="Times New Roman" w:hAnsi="Times New Roman"/>
          <w:sz w:val="22"/>
          <w:szCs w:val="22"/>
        </w:rPr>
        <w:t>Business Address</w:t>
      </w:r>
      <w:r>
        <w:rPr>
          <w:rFonts w:ascii="Times New Roman" w:hAnsi="Times New Roman"/>
        </w:rPr>
        <w:tab/>
      </w:r>
      <w:r>
        <w:rPr>
          <w:rFonts w:ascii="Times New Roman" w:hAnsi="Times New Roman"/>
          <w:sz w:val="22"/>
          <w:szCs w:val="22"/>
        </w:rPr>
        <w:t>City, State, Zip Code</w:t>
      </w:r>
    </w:p>
    <w:p w14:paraId="243B3B40" w14:textId="77777777" w:rsidR="00B96C10" w:rsidRDefault="00B96C10" w:rsidP="00B96C10">
      <w:pPr>
        <w:tabs>
          <w:tab w:val="right" w:pos="4320"/>
          <w:tab w:val="left" w:pos="5040"/>
          <w:tab w:val="right" w:pos="8460"/>
        </w:tabs>
        <w:rPr>
          <w:rFonts w:ascii="Times New Roman" w:hAnsi="Times New Roman"/>
          <w:sz w:val="24"/>
          <w:u w:val="single"/>
        </w:rPr>
      </w:pPr>
      <w:r>
        <w:rPr>
          <w:rFonts w:ascii="Times New Roman" w:hAnsi="Times New Roman"/>
          <w:u w:val="single"/>
        </w:rPr>
        <w:tab/>
      </w:r>
      <w:r>
        <w:rPr>
          <w:rFonts w:ascii="Times New Roman" w:hAnsi="Times New Roman"/>
        </w:rPr>
        <w:tab/>
      </w:r>
      <w:r>
        <w:rPr>
          <w:rFonts w:ascii="Times New Roman" w:hAnsi="Times New Roman"/>
          <w:u w:val="single"/>
        </w:rPr>
        <w:tab/>
      </w:r>
    </w:p>
    <w:p w14:paraId="0F5CC8DD" w14:textId="77777777" w:rsidR="00B96C10" w:rsidRDefault="00B96C10" w:rsidP="00B96C10">
      <w:pPr>
        <w:tabs>
          <w:tab w:val="right" w:pos="8460"/>
        </w:tabs>
        <w:rPr>
          <w:rFonts w:ascii="Times New Roman" w:hAnsi="Times New Roman"/>
        </w:rPr>
      </w:pPr>
      <w:r>
        <w:rPr>
          <w:rFonts w:ascii="Times New Roman" w:hAnsi="Times New Roman"/>
          <w:sz w:val="22"/>
          <w:szCs w:val="22"/>
        </w:rPr>
        <w:t>Signature of Authorized Representative</w:t>
      </w:r>
      <w:r>
        <w:rPr>
          <w:rFonts w:ascii="Times New Roman" w:hAnsi="Times New Roman"/>
        </w:rPr>
        <w:tab/>
      </w:r>
      <w:r>
        <w:rPr>
          <w:rFonts w:ascii="Times New Roman" w:hAnsi="Times New Roman"/>
          <w:sz w:val="22"/>
          <w:szCs w:val="22"/>
        </w:rPr>
        <w:t>Title of Authorized Representative</w:t>
      </w:r>
    </w:p>
    <w:p w14:paraId="75928C1E" w14:textId="77777777" w:rsidR="00B96C10" w:rsidRDefault="00B96C10" w:rsidP="00B96C10">
      <w:pPr>
        <w:tabs>
          <w:tab w:val="right" w:pos="4320"/>
          <w:tab w:val="left" w:pos="5040"/>
          <w:tab w:val="right" w:pos="8460"/>
        </w:tabs>
        <w:rPr>
          <w:rFonts w:ascii="Times New Roman" w:hAnsi="Times New Roman"/>
          <w:sz w:val="22"/>
          <w:szCs w:val="22"/>
        </w:rPr>
      </w:pPr>
      <w:r>
        <w:rPr>
          <w:rFonts w:ascii="Times New Roman" w:hAnsi="Times New Roman"/>
        </w:rPr>
        <w:t>____________________________________</w:t>
      </w:r>
      <w:r>
        <w:rPr>
          <w:rFonts w:ascii="Times New Roman" w:hAnsi="Times New Roman"/>
        </w:rPr>
        <w:tab/>
      </w:r>
    </w:p>
    <w:p w14:paraId="12163FD4" w14:textId="77777777" w:rsidR="00B96C10" w:rsidRDefault="00B96C10" w:rsidP="00B96C10">
      <w:pPr>
        <w:tabs>
          <w:tab w:val="right" w:pos="8460"/>
        </w:tabs>
        <w:rPr>
          <w:rFonts w:ascii="Times New Roman" w:hAnsi="Times New Roman"/>
          <w:sz w:val="22"/>
          <w:szCs w:val="22"/>
        </w:rPr>
      </w:pPr>
      <w:r>
        <w:rPr>
          <w:rFonts w:ascii="Times New Roman" w:hAnsi="Times New Roman"/>
          <w:sz w:val="22"/>
          <w:szCs w:val="22"/>
        </w:rPr>
        <w:t>E*Mail</w:t>
      </w:r>
      <w:r>
        <w:rPr>
          <w:rFonts w:ascii="Times New Roman" w:hAnsi="Times New Roman"/>
        </w:rPr>
        <w:tab/>
      </w:r>
    </w:p>
    <w:p w14:paraId="7A9B7543" w14:textId="77777777" w:rsidR="00B96C10" w:rsidRDefault="00B96C10" w:rsidP="00B96C10">
      <w:pPr>
        <w:tabs>
          <w:tab w:val="right" w:pos="8460"/>
        </w:tabs>
        <w:rPr>
          <w:rFonts w:ascii="Times New Roman" w:hAnsi="Times New Roman"/>
          <w:sz w:val="16"/>
          <w:szCs w:val="16"/>
        </w:rPr>
      </w:pPr>
    </w:p>
    <w:p w14:paraId="38EE95F5" w14:textId="77777777" w:rsidR="00B96C10" w:rsidRDefault="00B96C10" w:rsidP="00B96C10">
      <w:pPr>
        <w:tabs>
          <w:tab w:val="right" w:pos="8460"/>
        </w:tabs>
        <w:rPr>
          <w:rFonts w:ascii="Times New Roman" w:hAnsi="Times New Roman"/>
          <w:b/>
          <w:sz w:val="16"/>
          <w:szCs w:val="16"/>
        </w:rPr>
      </w:pPr>
      <w:r>
        <w:rPr>
          <w:rFonts w:ascii="Times New Roman" w:hAnsi="Times New Roman"/>
          <w:b/>
        </w:rPr>
        <w:tab/>
      </w:r>
      <w:r>
        <w:rPr>
          <w:rFonts w:ascii="Times New Roman" w:hAnsi="Times New Roman"/>
          <w:b/>
          <w:sz w:val="16"/>
          <w:szCs w:val="16"/>
        </w:rPr>
        <w:t>Note:  In no case shall the total of all preferences for which a bid/proposal is eligible exceed fifteen percent (15%).</w:t>
      </w:r>
    </w:p>
    <w:p w14:paraId="33FBB358" w14:textId="77777777" w:rsidR="00B96C10" w:rsidRDefault="00B96C10" w:rsidP="00B96C10">
      <w:pPr>
        <w:jc w:val="center"/>
        <w:rPr>
          <w:rFonts w:ascii="Times New Roman" w:hAnsi="Times New Roman"/>
          <w:b/>
          <w:sz w:val="28"/>
        </w:rPr>
      </w:pPr>
    </w:p>
    <w:p w14:paraId="5A1BFA8E" w14:textId="77777777" w:rsidR="00B96C10" w:rsidRDefault="00B96C10" w:rsidP="00B96C10">
      <w:pPr>
        <w:jc w:val="center"/>
        <w:rPr>
          <w:rFonts w:ascii="Times New Roman" w:hAnsi="Times New Roman"/>
          <w:b/>
          <w:sz w:val="28"/>
        </w:rPr>
      </w:pPr>
      <w:r>
        <w:rPr>
          <w:rFonts w:ascii="Times New Roman" w:hAnsi="Times New Roman"/>
          <w:b/>
          <w:sz w:val="28"/>
        </w:rPr>
        <w:t xml:space="preserve">*Return this form </w:t>
      </w:r>
      <w:r>
        <w:rPr>
          <w:rFonts w:ascii="Times New Roman" w:hAnsi="Times New Roman"/>
          <w:b/>
          <w:sz w:val="28"/>
          <w:u w:val="single"/>
        </w:rPr>
        <w:t>ONLY</w:t>
      </w:r>
      <w:r>
        <w:rPr>
          <w:rFonts w:ascii="Times New Roman" w:hAnsi="Times New Roman"/>
          <w:b/>
          <w:sz w:val="28"/>
        </w:rPr>
        <w:t xml:space="preserve"> if you are seeking this preference*</w:t>
      </w:r>
    </w:p>
    <w:p w14:paraId="7406B8DF" w14:textId="77777777" w:rsidR="00B96C10" w:rsidRDefault="00B96C10" w:rsidP="00B96C10">
      <w:pPr>
        <w:rPr>
          <w:rFonts w:ascii="Times New Roman" w:hAnsi="Times New Roman"/>
          <w:b/>
          <w:sz w:val="24"/>
        </w:rPr>
      </w:pPr>
    </w:p>
    <w:p w14:paraId="40EF3B6C" w14:textId="77777777" w:rsidR="00B96C10" w:rsidRDefault="00B96C10" w:rsidP="00B96C10">
      <w:pPr>
        <w:jc w:val="center"/>
        <w:rPr>
          <w:rFonts w:ascii="Times New Roman" w:hAnsi="Times New Roman"/>
          <w:b/>
          <w:sz w:val="22"/>
          <w:szCs w:val="22"/>
          <w:u w:val="single"/>
        </w:rPr>
      </w:pPr>
      <w:r>
        <w:rPr>
          <w:rFonts w:ascii="Times New Roman" w:hAnsi="Times New Roman"/>
          <w:b/>
          <w:sz w:val="22"/>
          <w:szCs w:val="22"/>
          <w:u w:val="single"/>
        </w:rPr>
        <w:t>MARIN WORKFORCE BIDDERS PREFERENCE CERTIFICATION FORM</w:t>
      </w:r>
    </w:p>
    <w:p w14:paraId="34C7742E" w14:textId="77777777" w:rsidR="00B96C10" w:rsidRDefault="00B96C10" w:rsidP="00B96C10">
      <w:pPr>
        <w:rPr>
          <w:rFonts w:ascii="Times New Roman" w:hAnsi="Times New Roman"/>
          <w:b/>
          <w:sz w:val="22"/>
          <w:szCs w:val="22"/>
          <w:u w:val="single"/>
        </w:rPr>
      </w:pPr>
    </w:p>
    <w:p w14:paraId="62C0C94C" w14:textId="77777777" w:rsidR="00B96C10" w:rsidRDefault="00B96C10" w:rsidP="00B96C10">
      <w:pPr>
        <w:rPr>
          <w:rFonts w:ascii="Times New Roman" w:hAnsi="Times New Roman"/>
          <w:b/>
          <w:sz w:val="22"/>
          <w:szCs w:val="22"/>
          <w:u w:val="single"/>
        </w:rPr>
      </w:pPr>
    </w:p>
    <w:p w14:paraId="18F7587B" w14:textId="77777777" w:rsidR="00B96C10" w:rsidRDefault="00B96C10" w:rsidP="00B96C10">
      <w:pPr>
        <w:rPr>
          <w:rFonts w:ascii="Times New Roman" w:hAnsi="Times New Roman"/>
          <w:b/>
          <w:sz w:val="22"/>
          <w:szCs w:val="22"/>
          <w:u w:val="single"/>
        </w:rPr>
      </w:pPr>
      <w:r>
        <w:rPr>
          <w:rFonts w:ascii="Times New Roman" w:hAnsi="Times New Roman"/>
          <w:sz w:val="22"/>
          <w:szCs w:val="22"/>
        </w:rPr>
        <w:t xml:space="preserve">Chapter 2.50 of the Marin County Code, Living Wage Ordinances, allows a 5% bidding preference to businesses who certify that at least 50% of the workforce under the </w:t>
      </w:r>
      <w:r>
        <w:rPr>
          <w:rFonts w:ascii="Times New Roman" w:hAnsi="Times New Roman"/>
          <w:b/>
          <w:sz w:val="22"/>
          <w:szCs w:val="22"/>
          <w:u w:val="single"/>
        </w:rPr>
        <w:t>service</w:t>
      </w:r>
      <w:r>
        <w:rPr>
          <w:rFonts w:ascii="Times New Roman" w:hAnsi="Times New Roman"/>
          <w:sz w:val="22"/>
          <w:szCs w:val="22"/>
        </w:rPr>
        <w:t xml:space="preserve"> contract will be Marin County residents.</w:t>
      </w:r>
    </w:p>
    <w:p w14:paraId="640A216D" w14:textId="77777777" w:rsidR="00B96C10" w:rsidRDefault="00B96C10" w:rsidP="00B96C10">
      <w:pPr>
        <w:rPr>
          <w:rFonts w:ascii="Times New Roman" w:hAnsi="Times New Roman"/>
          <w:sz w:val="22"/>
          <w:szCs w:val="22"/>
        </w:rPr>
      </w:pPr>
    </w:p>
    <w:p w14:paraId="73B13C05" w14:textId="77777777" w:rsidR="00B96C10" w:rsidRDefault="00B96C10" w:rsidP="00B96C10">
      <w:pPr>
        <w:rPr>
          <w:rFonts w:ascii="Times New Roman" w:hAnsi="Times New Roman"/>
          <w:sz w:val="22"/>
          <w:szCs w:val="22"/>
        </w:rPr>
      </w:pPr>
      <w:r>
        <w:rPr>
          <w:rFonts w:ascii="Times New Roman" w:hAnsi="Times New Roman"/>
          <w:sz w:val="22"/>
          <w:szCs w:val="22"/>
        </w:rPr>
        <w:t xml:space="preserve">All respondents must certify and describe that their business employs at least 50% of the workforce under the service contract </w:t>
      </w:r>
      <w:r>
        <w:rPr>
          <w:rFonts w:ascii="Times New Roman" w:hAnsi="Times New Roman"/>
          <w:b/>
          <w:sz w:val="22"/>
          <w:szCs w:val="22"/>
          <w:u w:val="single"/>
        </w:rPr>
        <w:t>at the time of this solicitation</w:t>
      </w:r>
      <w:r>
        <w:rPr>
          <w:rFonts w:ascii="Times New Roman" w:hAnsi="Times New Roman"/>
          <w:b/>
          <w:sz w:val="22"/>
          <w:szCs w:val="22"/>
        </w:rPr>
        <w:t xml:space="preserve"> are</w:t>
      </w:r>
      <w:r>
        <w:rPr>
          <w:rFonts w:ascii="Times New Roman" w:hAnsi="Times New Roman"/>
          <w:sz w:val="22"/>
          <w:szCs w:val="22"/>
        </w:rPr>
        <w:t xml:space="preserve"> Marin County residents as defined below:</w:t>
      </w:r>
    </w:p>
    <w:p w14:paraId="71587B75" w14:textId="77777777" w:rsidR="00B96C10" w:rsidRDefault="00B96C10" w:rsidP="00B96C10">
      <w:pPr>
        <w:rPr>
          <w:rFonts w:ascii="Times New Roman" w:hAnsi="Times New Roman"/>
          <w:sz w:val="22"/>
          <w:szCs w:val="22"/>
        </w:rPr>
      </w:pPr>
    </w:p>
    <w:p w14:paraId="6A852A38" w14:textId="77777777" w:rsidR="00B96C10" w:rsidRDefault="00B96C10" w:rsidP="00B96C10">
      <w:pPr>
        <w:rPr>
          <w:rFonts w:ascii="Times New Roman" w:hAnsi="Times New Roman"/>
          <w:sz w:val="22"/>
          <w:szCs w:val="22"/>
        </w:rPr>
      </w:pPr>
      <w:r>
        <w:rPr>
          <w:rFonts w:ascii="Times New Roman" w:hAnsi="Times New Roman"/>
          <w:sz w:val="22"/>
          <w:szCs w:val="22"/>
        </w:rPr>
        <w:t>“Employee” means an individual who is permanently or temporarily employed by a county contractor or subcontractor performing direct services during any applicable pay period on work funded (in whole or in part) pursuant to a service contract as defined under this chapter.  Employee also includes a county employee, except county full or part-time employees who are in the student aide or seasonal job classifications.  IHSS providers are subject to this chapter.</w:t>
      </w:r>
    </w:p>
    <w:p w14:paraId="11B183C8" w14:textId="77777777" w:rsidR="00B96C10" w:rsidRDefault="00B96C10" w:rsidP="00B96C10">
      <w:pPr>
        <w:rPr>
          <w:rFonts w:ascii="Times New Roman" w:hAnsi="Times New Roman"/>
          <w:sz w:val="22"/>
          <w:szCs w:val="22"/>
        </w:rPr>
      </w:pPr>
    </w:p>
    <w:p w14:paraId="62195689" w14:textId="77777777" w:rsidR="00B96C10" w:rsidRDefault="00B96C10" w:rsidP="00B96C10">
      <w:pPr>
        <w:rPr>
          <w:rFonts w:ascii="Times New Roman" w:hAnsi="Times New Roman"/>
          <w:sz w:val="22"/>
          <w:szCs w:val="22"/>
        </w:rPr>
      </w:pPr>
      <w:r>
        <w:rPr>
          <w:rFonts w:ascii="Times New Roman" w:hAnsi="Times New Roman"/>
          <w:sz w:val="22"/>
          <w:szCs w:val="22"/>
        </w:rPr>
        <w:t>Direct services do not include activity not directly contracted for by the county; for example, if the contract is for providing “counseling,” then only those employees providing that counseling are affected.  Employees that would not be affected in that scenario would include support staff to those counselors, staff who process payroll or bill for the counselor’s time, or staff who supervise or manage those counselors.  In another example, if the contract is to provide janitorial services, only those employees providing the janitorial services in county facilities would be affected.  Employees who order supplies or repair equipment used in the performance of those services would not be affected.</w:t>
      </w:r>
    </w:p>
    <w:p w14:paraId="0119BF88" w14:textId="77777777" w:rsidR="00B96C10" w:rsidRDefault="00B96C10" w:rsidP="00B96C10">
      <w:pPr>
        <w:rPr>
          <w:rFonts w:ascii="Times New Roman" w:hAnsi="Times New Roman"/>
          <w:sz w:val="22"/>
          <w:szCs w:val="22"/>
        </w:rPr>
      </w:pPr>
    </w:p>
    <w:p w14:paraId="53D57E40" w14:textId="77777777" w:rsidR="00B96C10" w:rsidRDefault="00B96C10" w:rsidP="00B96C10">
      <w:pPr>
        <w:rPr>
          <w:rFonts w:ascii="Times New Roman" w:hAnsi="Times New Roman"/>
          <w:sz w:val="22"/>
          <w:szCs w:val="22"/>
        </w:rPr>
      </w:pPr>
      <w:r>
        <w:rPr>
          <w:rFonts w:ascii="Times New Roman" w:hAnsi="Times New Roman"/>
          <w:sz w:val="22"/>
          <w:szCs w:val="22"/>
        </w:rPr>
        <w:t>Employee does not include an individual who is:  (1) A worker classified as a student trainee, or intern working through an approved state or academic program or working towards state licensure or a professional accreditation sanctioned by a public entity or recognized licensure agency; (2) nor does it include anyone, regardless of age, who is providing services to earn academic credit or as part of a formal government approved, time-specific training program (e.g., Marin conservation corps trainees); and (3) employee also does not include a person providing volunteer services.</w:t>
      </w:r>
    </w:p>
    <w:p w14:paraId="40593FC8" w14:textId="77777777" w:rsidR="00B96C10" w:rsidRDefault="00B96C10" w:rsidP="00B96C10">
      <w:pPr>
        <w:rPr>
          <w:rFonts w:ascii="Times New Roman" w:hAnsi="Times New Roman"/>
          <w:sz w:val="22"/>
          <w:szCs w:val="22"/>
        </w:rPr>
      </w:pPr>
    </w:p>
    <w:p w14:paraId="3AF0BB7D" w14:textId="77777777" w:rsidR="00B96C10" w:rsidRDefault="00B96C10" w:rsidP="00B96C10">
      <w:pPr>
        <w:rPr>
          <w:rFonts w:ascii="Times New Roman" w:hAnsi="Times New Roman"/>
          <w:sz w:val="24"/>
        </w:rPr>
      </w:pPr>
      <w:r>
        <w:rPr>
          <w:rFonts w:ascii="Times New Roman" w:hAnsi="Times New Roman"/>
          <w:sz w:val="22"/>
          <w:szCs w:val="22"/>
        </w:rPr>
        <w:t>Describe:</w:t>
      </w: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559076" w14:textId="77777777" w:rsidR="00B96C10" w:rsidRDefault="00B96C10" w:rsidP="00B96C10">
      <w:pPr>
        <w:rPr>
          <w:rFonts w:ascii="Times New Roman" w:hAnsi="Times New Roman"/>
          <w:szCs w:val="24"/>
        </w:rPr>
      </w:pPr>
    </w:p>
    <w:p w14:paraId="2D93E7D8" w14:textId="77777777" w:rsidR="00B96C10" w:rsidRDefault="00B96C10" w:rsidP="00B96C10">
      <w:pPr>
        <w:rPr>
          <w:rFonts w:ascii="Times New Roman" w:hAnsi="Times New Roman"/>
          <w:sz w:val="22"/>
          <w:szCs w:val="22"/>
        </w:rPr>
      </w:pPr>
      <w:r>
        <w:rPr>
          <w:rFonts w:ascii="Times New Roman" w:hAnsi="Times New Roman"/>
          <w:sz w:val="22"/>
          <w:szCs w:val="22"/>
        </w:rPr>
        <w:t xml:space="preserve">The Marin Workforce Bidders Preference Certification form </w:t>
      </w:r>
      <w:r>
        <w:rPr>
          <w:rFonts w:ascii="Times New Roman" w:hAnsi="Times New Roman"/>
          <w:sz w:val="22"/>
          <w:szCs w:val="22"/>
          <w:u w:val="single"/>
        </w:rPr>
        <w:t>must</w:t>
      </w:r>
      <w:r>
        <w:rPr>
          <w:rFonts w:ascii="Times New Roman" w:hAnsi="Times New Roman"/>
          <w:sz w:val="22"/>
          <w:szCs w:val="22"/>
        </w:rPr>
        <w:t xml:space="preserve"> be completed and returned with your bid/proposal response </w:t>
      </w:r>
      <w:r>
        <w:rPr>
          <w:rFonts w:ascii="Times New Roman" w:hAnsi="Times New Roman"/>
          <w:sz w:val="22"/>
          <w:szCs w:val="22"/>
          <w:u w:val="single"/>
        </w:rPr>
        <w:t>if you are claiming the 5% bidding preference</w:t>
      </w:r>
      <w:r>
        <w:rPr>
          <w:rFonts w:ascii="Times New Roman" w:hAnsi="Times New Roman"/>
          <w:sz w:val="22"/>
          <w:szCs w:val="22"/>
        </w:rPr>
        <w:t>.  Upon request, vendor agrees to provide additional information to substantiate this certification.</w:t>
      </w:r>
    </w:p>
    <w:p w14:paraId="1E320F4E" w14:textId="77777777" w:rsidR="00B96C10" w:rsidRDefault="00B96C10" w:rsidP="00B96C10">
      <w:pPr>
        <w:pStyle w:val="Title"/>
        <w:rPr>
          <w:rFonts w:ascii="Times New Roman" w:hAnsi="Times New Roman"/>
        </w:rPr>
      </w:pPr>
    </w:p>
    <w:p w14:paraId="0181E1E8" w14:textId="77777777" w:rsidR="00B96C10" w:rsidRDefault="00B96C10" w:rsidP="00B96C10">
      <w:pPr>
        <w:rPr>
          <w:rFonts w:ascii="Times New Roman" w:hAnsi="Times New Roman"/>
        </w:rPr>
      </w:pPr>
    </w:p>
    <w:p w14:paraId="6EC42817" w14:textId="77777777" w:rsidR="00B96C10" w:rsidRDefault="00B96C10" w:rsidP="00B96C10">
      <w:pPr>
        <w:jc w:val="center"/>
        <w:rPr>
          <w:rFonts w:ascii="Times New Roman" w:hAnsi="Times New Roman"/>
          <w:b/>
          <w:sz w:val="28"/>
        </w:rPr>
      </w:pPr>
      <w:r>
        <w:rPr>
          <w:rFonts w:ascii="Times New Roman" w:hAnsi="Times New Roman"/>
          <w:b/>
          <w:sz w:val="28"/>
        </w:rPr>
        <w:t xml:space="preserve">*Return this form </w:t>
      </w:r>
      <w:r>
        <w:rPr>
          <w:rFonts w:ascii="Times New Roman" w:hAnsi="Times New Roman"/>
          <w:b/>
          <w:sz w:val="28"/>
          <w:u w:val="single"/>
        </w:rPr>
        <w:t>ONLY</w:t>
      </w:r>
      <w:r>
        <w:rPr>
          <w:rFonts w:ascii="Times New Roman" w:hAnsi="Times New Roman"/>
          <w:b/>
          <w:sz w:val="28"/>
        </w:rPr>
        <w:t xml:space="preserve"> if you are seeking this preference*</w:t>
      </w:r>
    </w:p>
    <w:p w14:paraId="75D7C7B3" w14:textId="77777777" w:rsidR="00660E6C" w:rsidRDefault="00660E6C">
      <w:pPr>
        <w:spacing w:after="0"/>
        <w:jc w:val="left"/>
      </w:pPr>
      <w:r>
        <w:br w:type="page"/>
      </w:r>
    </w:p>
    <w:p w14:paraId="37B0F4A3" w14:textId="77777777" w:rsidR="00237693" w:rsidRDefault="00237693" w:rsidP="00237693"/>
    <w:p w14:paraId="2C8F32B6" w14:textId="5636892A" w:rsidR="00660E6C" w:rsidRDefault="00237693" w:rsidP="00660E6C">
      <w:pPr>
        <w:pStyle w:val="Com-StratHeading1"/>
      </w:pPr>
      <w:bookmarkStart w:id="1233" w:name="_Toc518983658"/>
      <w:r>
        <w:t>APPENDIX F</w:t>
      </w:r>
      <w:r w:rsidR="00660E6C">
        <w:t>: County</w:t>
      </w:r>
      <w:r w:rsidR="00EC4AC2">
        <w:t xml:space="preserve"> of marin</w:t>
      </w:r>
      <w:r w:rsidR="00660E6C">
        <w:t xml:space="preserve"> non-Disclosure AGREEMENT</w:t>
      </w:r>
      <w:bookmarkEnd w:id="1233"/>
    </w:p>
    <w:p w14:paraId="6BD010BD" w14:textId="663CA1A5" w:rsidR="00EC4AC2" w:rsidRPr="00AC011B" w:rsidRDefault="00AC011B" w:rsidP="00AC011B">
      <w:pPr>
        <w:spacing w:after="0"/>
        <w:jc w:val="center"/>
        <w:rPr>
          <w:b/>
          <w:i/>
          <w:sz w:val="28"/>
          <w:szCs w:val="28"/>
        </w:rPr>
      </w:pPr>
      <w:r w:rsidRPr="00AC011B">
        <w:rPr>
          <w:b/>
          <w:i/>
          <w:sz w:val="28"/>
          <w:szCs w:val="28"/>
        </w:rPr>
        <w:t>&lt;SEE NEXT PAGE&gt;</w:t>
      </w:r>
    </w:p>
    <w:p w14:paraId="6521355A" w14:textId="77777777" w:rsidR="00AC011B" w:rsidRDefault="00AC011B" w:rsidP="0034395E">
      <w:pPr>
        <w:spacing w:after="0"/>
        <w:jc w:val="left"/>
        <w:sectPr w:rsidR="00AC011B" w:rsidSect="00237693">
          <w:headerReference w:type="default" r:id="rId62"/>
          <w:footerReference w:type="even" r:id="rId63"/>
          <w:type w:val="continuous"/>
          <w:pgSz w:w="12240" w:h="15840" w:code="1"/>
          <w:pgMar w:top="720" w:right="810" w:bottom="720" w:left="630" w:header="360" w:footer="360" w:gutter="0"/>
          <w:cols w:space="720"/>
          <w:docGrid w:linePitch="360"/>
        </w:sectPr>
      </w:pPr>
    </w:p>
    <w:p w14:paraId="1FB6F122" w14:textId="77777777" w:rsidR="008D6A33" w:rsidRPr="00666C5D" w:rsidRDefault="008D6A33" w:rsidP="008D6A33">
      <w:pPr>
        <w:pStyle w:val="Title"/>
        <w:rPr>
          <w:rFonts w:ascii="Arial" w:hAnsi="Arial" w:cs="Arial"/>
          <w:sz w:val="28"/>
          <w:szCs w:val="28"/>
        </w:rPr>
      </w:pPr>
      <w:r w:rsidRPr="00666C5D">
        <w:rPr>
          <w:rFonts w:ascii="Arial" w:hAnsi="Arial" w:cs="Arial"/>
          <w:sz w:val="28"/>
          <w:szCs w:val="28"/>
        </w:rPr>
        <w:lastRenderedPageBreak/>
        <w:t xml:space="preserve">County of Marin, CA </w:t>
      </w:r>
    </w:p>
    <w:p w14:paraId="5DD0A698" w14:textId="77777777" w:rsidR="008D6A33" w:rsidRPr="00666C5D" w:rsidRDefault="008D6A33" w:rsidP="008D6A33">
      <w:pPr>
        <w:pStyle w:val="Title"/>
        <w:rPr>
          <w:rFonts w:ascii="Arial" w:hAnsi="Arial" w:cs="Arial"/>
          <w:sz w:val="36"/>
          <w:szCs w:val="36"/>
        </w:rPr>
      </w:pPr>
      <w:r w:rsidRPr="00666C5D">
        <w:rPr>
          <w:rFonts w:ascii="Arial" w:hAnsi="Arial" w:cs="Arial"/>
          <w:sz w:val="36"/>
          <w:szCs w:val="36"/>
        </w:rPr>
        <w:t>Non-Disclosure Agreement</w:t>
      </w:r>
    </w:p>
    <w:p w14:paraId="2894096F" w14:textId="77777777" w:rsidR="008D6A33" w:rsidRPr="00666C5D" w:rsidRDefault="008D6A33" w:rsidP="008D6A33">
      <w:pPr>
        <w:pStyle w:val="Header"/>
        <w:spacing w:before="60" w:after="60"/>
        <w:jc w:val="center"/>
        <w:rPr>
          <w:rFonts w:ascii="Arial" w:hAnsi="Arial" w:cs="Arial"/>
          <w:b/>
          <w:caps/>
          <w:spacing w:val="20"/>
          <w:sz w:val="28"/>
          <w:szCs w:val="28"/>
        </w:rPr>
      </w:pPr>
      <w:r w:rsidRPr="00666C5D">
        <w:rPr>
          <w:rFonts w:ascii="Arial" w:hAnsi="Arial" w:cs="Arial"/>
          <w:b/>
          <w:caps/>
          <w:spacing w:val="20"/>
          <w:sz w:val="28"/>
          <w:szCs w:val="28"/>
        </w:rPr>
        <w:t>for Vendors</w:t>
      </w:r>
    </w:p>
    <w:p w14:paraId="523AB699" w14:textId="77777777" w:rsidR="008D6A33" w:rsidRPr="00666C5D" w:rsidRDefault="008D6A33" w:rsidP="008D6A33">
      <w:pPr>
        <w:pStyle w:val="Header"/>
        <w:spacing w:before="60" w:after="60"/>
        <w:jc w:val="center"/>
        <w:rPr>
          <w:rFonts w:ascii="Arial" w:hAnsi="Arial" w:cs="Arial"/>
          <w:b/>
          <w:sz w:val="20"/>
        </w:rPr>
      </w:pPr>
    </w:p>
    <w:p w14:paraId="317BEC2A" w14:textId="77777777" w:rsidR="008D6A33" w:rsidRPr="00666C5D" w:rsidRDefault="008D6A33" w:rsidP="008D6A33">
      <w:pPr>
        <w:tabs>
          <w:tab w:val="right" w:pos="8640"/>
        </w:tabs>
        <w:spacing w:after="200"/>
        <w:rPr>
          <w:rFonts w:ascii="Arial" w:hAnsi="Arial" w:cs="Arial"/>
        </w:rPr>
      </w:pPr>
      <w:r w:rsidRPr="00666C5D">
        <w:rPr>
          <w:rFonts w:ascii="Arial" w:hAnsi="Arial" w:cs="Arial"/>
        </w:rPr>
        <w:t>As an authorized representative and/or corporate officer of the company named below, I agree that all persons employed by this company or subcontracted by this company will adhere to the following policy:</w:t>
      </w:r>
    </w:p>
    <w:p w14:paraId="7A1FE643" w14:textId="77777777" w:rsidR="008D6A33" w:rsidRPr="00666C5D" w:rsidRDefault="008D6A33" w:rsidP="008D6A33">
      <w:pPr>
        <w:spacing w:after="200"/>
        <w:rPr>
          <w:rFonts w:ascii="Arial" w:hAnsi="Arial" w:cs="Arial"/>
        </w:rPr>
      </w:pPr>
      <w:r w:rsidRPr="00666C5D">
        <w:rPr>
          <w:rFonts w:ascii="Arial" w:hAnsi="Arial" w:cs="Arial"/>
        </w:rPr>
        <w:t>All information belonging to the County of Marin or its affiliated agencies are considered sensitive and/or confidential and cannot be disclosed to any person or entity that is not directly approved to participate in the work required to execute this Agreement.</w:t>
      </w:r>
    </w:p>
    <w:p w14:paraId="34D1A4D5" w14:textId="77777777" w:rsidR="008D6A33" w:rsidRPr="00666C5D" w:rsidRDefault="008D6A33" w:rsidP="008D6A33">
      <w:pPr>
        <w:spacing w:after="200"/>
        <w:rPr>
          <w:rFonts w:ascii="Arial" w:hAnsi="Arial" w:cs="Arial"/>
        </w:rPr>
      </w:pPr>
      <w:r w:rsidRPr="00666C5D">
        <w:rPr>
          <w:rFonts w:ascii="Arial" w:hAnsi="Arial" w:cs="Arial"/>
        </w:rPr>
        <w:t>I certify that I will keep all project information, including information concerning the planning, processes, development</w:t>
      </w:r>
      <w:r>
        <w:rPr>
          <w:rFonts w:ascii="Arial" w:hAnsi="Arial" w:cs="Arial"/>
        </w:rPr>
        <w:t xml:space="preserve"> </w:t>
      </w:r>
      <w:r w:rsidRPr="00666C5D">
        <w:rPr>
          <w:rFonts w:ascii="Arial" w:hAnsi="Arial" w:cs="Arial"/>
        </w:rPr>
        <w:t xml:space="preserve">or procedures of the </w:t>
      </w:r>
      <w:r w:rsidRPr="009F1563">
        <w:rPr>
          <w:rFonts w:ascii="Arial" w:hAnsi="Arial" w:cs="Arial"/>
        </w:rPr>
        <w:t>Request for Proposal</w:t>
      </w:r>
      <w:r>
        <w:rPr>
          <w:rFonts w:ascii="Arial" w:hAnsi="Arial" w:cs="Arial"/>
        </w:rPr>
        <w:t xml:space="preserve"> for </w:t>
      </w:r>
      <w:r w:rsidRPr="009F1563">
        <w:rPr>
          <w:rFonts w:ascii="Arial" w:hAnsi="Arial" w:cs="Arial"/>
        </w:rPr>
        <w:t>Unified Communications and Contact Center Solution</w:t>
      </w:r>
      <w:r>
        <w:rPr>
          <w:rFonts w:ascii="Arial" w:hAnsi="Arial" w:cs="Arial"/>
        </w:rPr>
        <w:t xml:space="preserve"> (“Project”), confidential and secure.  </w:t>
      </w:r>
      <w:r w:rsidRPr="00666C5D">
        <w:rPr>
          <w:rFonts w:ascii="Arial" w:hAnsi="Arial" w:cs="Arial"/>
        </w:rPr>
        <w:t>I will not copy, give or otherwise disclose such information to any other person unless the County of Marin has on file a confidentiality agreement signed by the other persons, and the disclosure is authorize</w:t>
      </w:r>
      <w:r>
        <w:rPr>
          <w:rFonts w:ascii="Arial" w:hAnsi="Arial" w:cs="Arial"/>
        </w:rPr>
        <w:t xml:space="preserve">d and necessary to the Project.  </w:t>
      </w:r>
      <w:r w:rsidRPr="00666C5D">
        <w:rPr>
          <w:rFonts w:ascii="Arial" w:hAnsi="Arial" w:cs="Arial"/>
        </w:rPr>
        <w:t>I understand that the information to be kept confidential includes, but is not limited to, specifications, administrative requirements, and terms and conditions, and concepts and discussions as well as wr</w:t>
      </w:r>
      <w:r>
        <w:rPr>
          <w:rFonts w:ascii="Arial" w:hAnsi="Arial" w:cs="Arial"/>
        </w:rPr>
        <w:t xml:space="preserve">iting or electronic materials.  </w:t>
      </w:r>
      <w:r w:rsidRPr="00666C5D">
        <w:rPr>
          <w:rFonts w:ascii="Arial" w:hAnsi="Arial" w:cs="Arial"/>
        </w:rPr>
        <w:t>I further understand that if I leave th</w:t>
      </w:r>
      <w:r>
        <w:rPr>
          <w:rFonts w:ascii="Arial" w:hAnsi="Arial" w:cs="Arial"/>
        </w:rPr>
        <w:t>e</w:t>
      </w:r>
      <w:r w:rsidRPr="00666C5D">
        <w:rPr>
          <w:rFonts w:ascii="Arial" w:hAnsi="Arial" w:cs="Arial"/>
        </w:rPr>
        <w:t xml:space="preserve"> </w:t>
      </w:r>
      <w:r>
        <w:rPr>
          <w:rFonts w:ascii="Arial" w:hAnsi="Arial" w:cs="Arial"/>
        </w:rPr>
        <w:t>P</w:t>
      </w:r>
      <w:r w:rsidRPr="00666C5D">
        <w:rPr>
          <w:rFonts w:ascii="Arial" w:hAnsi="Arial" w:cs="Arial"/>
        </w:rPr>
        <w:t xml:space="preserve">roject before it ends, I must still keep all </w:t>
      </w:r>
      <w:r>
        <w:rPr>
          <w:rFonts w:ascii="Arial" w:hAnsi="Arial" w:cs="Arial"/>
        </w:rPr>
        <w:t>P</w:t>
      </w:r>
      <w:r w:rsidRPr="00666C5D">
        <w:rPr>
          <w:rFonts w:ascii="Arial" w:hAnsi="Arial" w:cs="Arial"/>
        </w:rPr>
        <w:t>ro</w:t>
      </w:r>
      <w:r>
        <w:rPr>
          <w:rFonts w:ascii="Arial" w:hAnsi="Arial" w:cs="Arial"/>
        </w:rPr>
        <w:t xml:space="preserve">ject information confidential.  </w:t>
      </w:r>
      <w:r w:rsidRPr="00666C5D">
        <w:rPr>
          <w:rFonts w:ascii="Arial" w:hAnsi="Arial" w:cs="Arial"/>
        </w:rPr>
        <w:t xml:space="preserve">I agree to follow any instructions provided by the Project relating to the </w:t>
      </w:r>
      <w:r>
        <w:rPr>
          <w:rFonts w:ascii="Arial" w:hAnsi="Arial" w:cs="Arial"/>
        </w:rPr>
        <w:t>c</w:t>
      </w:r>
      <w:r w:rsidRPr="00666C5D">
        <w:rPr>
          <w:rFonts w:ascii="Arial" w:hAnsi="Arial" w:cs="Arial"/>
        </w:rPr>
        <w:t xml:space="preserve">onfidentiality </w:t>
      </w:r>
      <w:r>
        <w:rPr>
          <w:rFonts w:ascii="Arial" w:hAnsi="Arial" w:cs="Arial"/>
        </w:rPr>
        <w:t xml:space="preserve">of materials that are part of the </w:t>
      </w:r>
      <w:r w:rsidRPr="00666C5D">
        <w:rPr>
          <w:rFonts w:ascii="Arial" w:hAnsi="Arial" w:cs="Arial"/>
        </w:rPr>
        <w:t>Project.</w:t>
      </w:r>
    </w:p>
    <w:p w14:paraId="69AD4908" w14:textId="77777777" w:rsidR="008D6A33" w:rsidRPr="00666C5D" w:rsidRDefault="008D6A33" w:rsidP="008D6A33">
      <w:pPr>
        <w:spacing w:after="200"/>
        <w:rPr>
          <w:rFonts w:ascii="Arial" w:hAnsi="Arial" w:cs="Arial"/>
        </w:rPr>
      </w:pPr>
      <w:r w:rsidRPr="00666C5D">
        <w:rPr>
          <w:rFonts w:ascii="Arial" w:hAnsi="Arial" w:cs="Arial"/>
        </w:rPr>
        <w:t>I fully understand that any unauthorized disclosure I make may be basis f</w:t>
      </w:r>
      <w:r>
        <w:rPr>
          <w:rFonts w:ascii="Arial" w:hAnsi="Arial" w:cs="Arial"/>
        </w:rPr>
        <w:t xml:space="preserve">or civil or criminal penalties.  </w:t>
      </w:r>
      <w:r w:rsidRPr="00666C5D">
        <w:rPr>
          <w:rFonts w:ascii="Arial" w:hAnsi="Arial" w:cs="Arial"/>
        </w:rPr>
        <w:t>I agree to advise the contract manager immediately in the event of an unauthorized disclosure, inappropriate access, or loss of data.</w:t>
      </w:r>
    </w:p>
    <w:p w14:paraId="37D7A6F3" w14:textId="77777777" w:rsidR="008D6A33" w:rsidRDefault="008D6A33" w:rsidP="008D6A33">
      <w:pPr>
        <w:spacing w:after="200"/>
        <w:rPr>
          <w:rFonts w:ascii="Arial" w:hAnsi="Arial" w:cs="Arial"/>
        </w:rPr>
      </w:pPr>
      <w:r w:rsidRPr="00666C5D">
        <w:rPr>
          <w:rFonts w:ascii="Arial" w:hAnsi="Arial" w:cs="Arial"/>
        </w:rPr>
        <w:t>All materials provided for this Project, except where explicitly stated, will be promptly returned or destroyed, as instructed by an authorized County of Marin representative.  If the materials are destroyed and not returned, a letter attesting to their complete destruction which documents the destruction procedures must be sent to the contract manager at the County of Marin before payment can be made for services rendered.  In addition, all copies or derivations, including any working or archival backups of the information, will be physically and/or electronically destroyed within five (5) calendar days immediately following either the end of the contract period or the final payment, as determined by the County of Marin.</w:t>
      </w:r>
    </w:p>
    <w:p w14:paraId="672C9975" w14:textId="77777777" w:rsidR="008D6A33" w:rsidRPr="001822F5" w:rsidRDefault="008D6A33" w:rsidP="008D6A33">
      <w:pPr>
        <w:spacing w:after="200"/>
        <w:rPr>
          <w:rFonts w:ascii="Arial" w:hAnsi="Arial" w:cs="Arial"/>
        </w:rPr>
      </w:pPr>
      <w:r>
        <w:rPr>
          <w:rFonts w:ascii="Arial" w:hAnsi="Arial" w:cs="Arial"/>
        </w:rPr>
        <w:t>The County of Marin expects that all personnel assigned to this project have a non-disclosure agreement with the company named below.</w:t>
      </w:r>
    </w:p>
    <w:tbl>
      <w:tblPr>
        <w:tblW w:w="0" w:type="auto"/>
        <w:jc w:val="center"/>
        <w:tblLayout w:type="fixed"/>
        <w:tblLook w:val="0000" w:firstRow="0" w:lastRow="0" w:firstColumn="0" w:lastColumn="0" w:noHBand="0" w:noVBand="0"/>
      </w:tblPr>
      <w:tblGrid>
        <w:gridCol w:w="2808"/>
        <w:gridCol w:w="734"/>
        <w:gridCol w:w="1771"/>
        <w:gridCol w:w="3543"/>
      </w:tblGrid>
      <w:tr w:rsidR="008D6A33" w:rsidRPr="00666C5D" w14:paraId="76D41D59" w14:textId="77777777" w:rsidTr="007C59E0">
        <w:tblPrEx>
          <w:tblCellMar>
            <w:top w:w="0" w:type="dxa"/>
            <w:bottom w:w="0" w:type="dxa"/>
          </w:tblCellMar>
        </w:tblPrEx>
        <w:trPr>
          <w:jc w:val="center"/>
        </w:trPr>
        <w:tc>
          <w:tcPr>
            <w:tcW w:w="3542" w:type="dxa"/>
            <w:gridSpan w:val="2"/>
          </w:tcPr>
          <w:p w14:paraId="35080DE6" w14:textId="77777777" w:rsidR="008D6A33" w:rsidRPr="00666C5D" w:rsidRDefault="008D6A33" w:rsidP="007C59E0">
            <w:pPr>
              <w:overflowPunct w:val="0"/>
              <w:autoSpaceDE w:val="0"/>
              <w:autoSpaceDN w:val="0"/>
              <w:adjustRightInd w:val="0"/>
              <w:ind w:right="-900"/>
              <w:rPr>
                <w:rFonts w:ascii="Arial" w:hAnsi="Arial" w:cs="Arial"/>
              </w:rPr>
            </w:pPr>
          </w:p>
        </w:tc>
        <w:tc>
          <w:tcPr>
            <w:tcW w:w="1771" w:type="dxa"/>
          </w:tcPr>
          <w:p w14:paraId="1109F5B7" w14:textId="77777777" w:rsidR="008D6A33" w:rsidRPr="00666C5D" w:rsidRDefault="008D6A33" w:rsidP="007C59E0">
            <w:pPr>
              <w:overflowPunct w:val="0"/>
              <w:autoSpaceDE w:val="0"/>
              <w:autoSpaceDN w:val="0"/>
              <w:adjustRightInd w:val="0"/>
              <w:ind w:right="-900"/>
              <w:rPr>
                <w:rFonts w:ascii="Arial" w:hAnsi="Arial" w:cs="Arial"/>
              </w:rPr>
            </w:pPr>
          </w:p>
        </w:tc>
        <w:tc>
          <w:tcPr>
            <w:tcW w:w="3543" w:type="dxa"/>
          </w:tcPr>
          <w:p w14:paraId="46243A0F" w14:textId="77777777" w:rsidR="008D6A33" w:rsidRPr="00666C5D" w:rsidRDefault="008D6A33" w:rsidP="007C59E0">
            <w:pPr>
              <w:overflowPunct w:val="0"/>
              <w:autoSpaceDE w:val="0"/>
              <w:autoSpaceDN w:val="0"/>
              <w:adjustRightInd w:val="0"/>
              <w:ind w:right="-900"/>
              <w:rPr>
                <w:rFonts w:ascii="Arial" w:hAnsi="Arial" w:cs="Arial"/>
              </w:rPr>
            </w:pPr>
          </w:p>
        </w:tc>
      </w:tr>
      <w:tr w:rsidR="008D6A33" w:rsidRPr="00666C5D" w14:paraId="4B91C3EA" w14:textId="77777777" w:rsidTr="007C59E0">
        <w:tblPrEx>
          <w:tblCellMar>
            <w:top w:w="0" w:type="dxa"/>
            <w:bottom w:w="0" w:type="dxa"/>
          </w:tblCellMar>
        </w:tblPrEx>
        <w:trPr>
          <w:jc w:val="center"/>
        </w:trPr>
        <w:tc>
          <w:tcPr>
            <w:tcW w:w="3542" w:type="dxa"/>
            <w:gridSpan w:val="2"/>
            <w:tcBorders>
              <w:bottom w:val="single" w:sz="4" w:space="0" w:color="auto"/>
            </w:tcBorders>
          </w:tcPr>
          <w:p w14:paraId="656D3C4F" w14:textId="77777777" w:rsidR="008D6A33" w:rsidRPr="00666C5D" w:rsidRDefault="008D6A33" w:rsidP="007C59E0">
            <w:pPr>
              <w:overflowPunct w:val="0"/>
              <w:autoSpaceDE w:val="0"/>
              <w:autoSpaceDN w:val="0"/>
              <w:adjustRightInd w:val="0"/>
              <w:ind w:right="-900"/>
              <w:rPr>
                <w:rFonts w:ascii="Arial" w:hAnsi="Arial" w:cs="Arial"/>
              </w:rPr>
            </w:pPr>
          </w:p>
        </w:tc>
        <w:tc>
          <w:tcPr>
            <w:tcW w:w="1771" w:type="dxa"/>
          </w:tcPr>
          <w:p w14:paraId="2AAF9E55" w14:textId="77777777" w:rsidR="008D6A33" w:rsidRPr="00666C5D" w:rsidRDefault="008D6A33" w:rsidP="007C59E0">
            <w:pPr>
              <w:overflowPunct w:val="0"/>
              <w:autoSpaceDE w:val="0"/>
              <w:autoSpaceDN w:val="0"/>
              <w:adjustRightInd w:val="0"/>
              <w:ind w:right="-900"/>
              <w:rPr>
                <w:rFonts w:ascii="Arial" w:hAnsi="Arial" w:cs="Arial"/>
              </w:rPr>
            </w:pPr>
          </w:p>
        </w:tc>
        <w:tc>
          <w:tcPr>
            <w:tcW w:w="3543" w:type="dxa"/>
            <w:tcBorders>
              <w:bottom w:val="single" w:sz="4" w:space="0" w:color="auto"/>
            </w:tcBorders>
          </w:tcPr>
          <w:p w14:paraId="2E59F17B" w14:textId="77777777" w:rsidR="008D6A33" w:rsidRPr="00666C5D" w:rsidRDefault="008D6A33" w:rsidP="007C59E0">
            <w:pPr>
              <w:overflowPunct w:val="0"/>
              <w:autoSpaceDE w:val="0"/>
              <w:autoSpaceDN w:val="0"/>
              <w:adjustRightInd w:val="0"/>
              <w:ind w:right="-900"/>
              <w:rPr>
                <w:rFonts w:ascii="Arial" w:hAnsi="Arial" w:cs="Arial"/>
              </w:rPr>
            </w:pPr>
          </w:p>
        </w:tc>
      </w:tr>
      <w:tr w:rsidR="008D6A33" w:rsidRPr="00666C5D" w14:paraId="6D66D761" w14:textId="77777777" w:rsidTr="007C59E0">
        <w:tblPrEx>
          <w:tblCellMar>
            <w:top w:w="0" w:type="dxa"/>
            <w:bottom w:w="0" w:type="dxa"/>
          </w:tblCellMar>
        </w:tblPrEx>
        <w:trPr>
          <w:jc w:val="center"/>
        </w:trPr>
        <w:tc>
          <w:tcPr>
            <w:tcW w:w="3542" w:type="dxa"/>
            <w:gridSpan w:val="2"/>
            <w:tcBorders>
              <w:top w:val="single" w:sz="4" w:space="0" w:color="auto"/>
            </w:tcBorders>
          </w:tcPr>
          <w:p w14:paraId="3215C5BF" w14:textId="77777777" w:rsidR="008D6A33" w:rsidRPr="00666C5D" w:rsidRDefault="008D6A33" w:rsidP="007C59E0">
            <w:pPr>
              <w:overflowPunct w:val="0"/>
              <w:autoSpaceDE w:val="0"/>
              <w:autoSpaceDN w:val="0"/>
              <w:adjustRightInd w:val="0"/>
              <w:ind w:right="-900"/>
              <w:rPr>
                <w:rFonts w:ascii="Arial" w:hAnsi="Arial" w:cs="Arial"/>
              </w:rPr>
            </w:pPr>
            <w:r w:rsidRPr="00666C5D">
              <w:rPr>
                <w:rFonts w:ascii="Arial" w:hAnsi="Arial" w:cs="Arial"/>
              </w:rPr>
              <w:t xml:space="preserve">   Representative Signature</w:t>
            </w:r>
          </w:p>
        </w:tc>
        <w:tc>
          <w:tcPr>
            <w:tcW w:w="1771" w:type="dxa"/>
          </w:tcPr>
          <w:p w14:paraId="084FECC8" w14:textId="77777777" w:rsidR="008D6A33" w:rsidRPr="00666C5D" w:rsidRDefault="008D6A33" w:rsidP="007C59E0">
            <w:pPr>
              <w:overflowPunct w:val="0"/>
              <w:autoSpaceDE w:val="0"/>
              <w:autoSpaceDN w:val="0"/>
              <w:adjustRightInd w:val="0"/>
              <w:ind w:right="-900"/>
              <w:rPr>
                <w:rFonts w:ascii="Arial" w:hAnsi="Arial" w:cs="Arial"/>
              </w:rPr>
            </w:pPr>
          </w:p>
        </w:tc>
        <w:tc>
          <w:tcPr>
            <w:tcW w:w="3543" w:type="dxa"/>
            <w:tcBorders>
              <w:top w:val="single" w:sz="4" w:space="0" w:color="auto"/>
            </w:tcBorders>
          </w:tcPr>
          <w:p w14:paraId="7D3B7790" w14:textId="77777777" w:rsidR="008D6A33" w:rsidRPr="00666C5D" w:rsidRDefault="008D6A33" w:rsidP="007C59E0">
            <w:pPr>
              <w:overflowPunct w:val="0"/>
              <w:autoSpaceDE w:val="0"/>
              <w:autoSpaceDN w:val="0"/>
              <w:adjustRightInd w:val="0"/>
              <w:ind w:right="-900"/>
              <w:rPr>
                <w:rFonts w:ascii="Arial" w:hAnsi="Arial" w:cs="Arial"/>
              </w:rPr>
            </w:pPr>
            <w:r w:rsidRPr="00666C5D">
              <w:rPr>
                <w:rFonts w:ascii="Arial" w:hAnsi="Arial" w:cs="Arial"/>
              </w:rPr>
              <w:t xml:space="preserve">                     Date</w:t>
            </w:r>
          </w:p>
        </w:tc>
      </w:tr>
      <w:tr w:rsidR="008D6A33" w:rsidRPr="00666C5D" w14:paraId="0780951A" w14:textId="77777777" w:rsidTr="007C59E0">
        <w:tblPrEx>
          <w:tblCellMar>
            <w:top w:w="0" w:type="dxa"/>
            <w:bottom w:w="0" w:type="dxa"/>
          </w:tblCellMar>
        </w:tblPrEx>
        <w:trPr>
          <w:jc w:val="center"/>
        </w:trPr>
        <w:tc>
          <w:tcPr>
            <w:tcW w:w="3542" w:type="dxa"/>
            <w:gridSpan w:val="2"/>
          </w:tcPr>
          <w:p w14:paraId="1D619F0C" w14:textId="77777777" w:rsidR="008D6A33" w:rsidRPr="00666C5D" w:rsidRDefault="008D6A33" w:rsidP="007C59E0">
            <w:pPr>
              <w:overflowPunct w:val="0"/>
              <w:autoSpaceDE w:val="0"/>
              <w:autoSpaceDN w:val="0"/>
              <w:adjustRightInd w:val="0"/>
              <w:ind w:right="-900"/>
              <w:rPr>
                <w:rFonts w:ascii="Arial" w:hAnsi="Arial" w:cs="Arial"/>
              </w:rPr>
            </w:pPr>
          </w:p>
        </w:tc>
        <w:tc>
          <w:tcPr>
            <w:tcW w:w="1771" w:type="dxa"/>
          </w:tcPr>
          <w:p w14:paraId="451F5E1C" w14:textId="77777777" w:rsidR="008D6A33" w:rsidRPr="00666C5D" w:rsidRDefault="008D6A33" w:rsidP="007C59E0">
            <w:pPr>
              <w:overflowPunct w:val="0"/>
              <w:autoSpaceDE w:val="0"/>
              <w:autoSpaceDN w:val="0"/>
              <w:adjustRightInd w:val="0"/>
              <w:ind w:right="-900"/>
              <w:rPr>
                <w:rFonts w:ascii="Arial" w:hAnsi="Arial" w:cs="Arial"/>
              </w:rPr>
            </w:pPr>
          </w:p>
        </w:tc>
        <w:tc>
          <w:tcPr>
            <w:tcW w:w="3543" w:type="dxa"/>
          </w:tcPr>
          <w:p w14:paraId="5F6A2E56" w14:textId="77777777" w:rsidR="008D6A33" w:rsidRPr="00666C5D" w:rsidRDefault="008D6A33" w:rsidP="007C59E0">
            <w:pPr>
              <w:overflowPunct w:val="0"/>
              <w:autoSpaceDE w:val="0"/>
              <w:autoSpaceDN w:val="0"/>
              <w:adjustRightInd w:val="0"/>
              <w:ind w:right="-900"/>
              <w:rPr>
                <w:rFonts w:ascii="Arial" w:hAnsi="Arial" w:cs="Arial"/>
              </w:rPr>
            </w:pPr>
          </w:p>
        </w:tc>
      </w:tr>
      <w:tr w:rsidR="008D6A33" w:rsidRPr="00666C5D" w14:paraId="04B0FCDD" w14:textId="77777777" w:rsidTr="007C59E0">
        <w:tblPrEx>
          <w:tblCellMar>
            <w:top w:w="0" w:type="dxa"/>
            <w:bottom w:w="0" w:type="dxa"/>
          </w:tblCellMar>
        </w:tblPrEx>
        <w:trPr>
          <w:jc w:val="center"/>
        </w:trPr>
        <w:tc>
          <w:tcPr>
            <w:tcW w:w="2808" w:type="dxa"/>
          </w:tcPr>
          <w:p w14:paraId="053D1F25" w14:textId="77777777" w:rsidR="008D6A33" w:rsidRPr="00666C5D" w:rsidRDefault="008D6A33" w:rsidP="007C59E0">
            <w:pPr>
              <w:overflowPunct w:val="0"/>
              <w:autoSpaceDE w:val="0"/>
              <w:autoSpaceDN w:val="0"/>
              <w:adjustRightInd w:val="0"/>
              <w:ind w:right="-900"/>
              <w:rPr>
                <w:rFonts w:ascii="Arial" w:hAnsi="Arial" w:cs="Arial"/>
              </w:rPr>
            </w:pPr>
            <w:r w:rsidRPr="00666C5D">
              <w:rPr>
                <w:rFonts w:ascii="Arial" w:hAnsi="Arial" w:cs="Arial"/>
                <w:b/>
              </w:rPr>
              <w:t>PLEASE TYPE/PRINT:</w:t>
            </w:r>
          </w:p>
        </w:tc>
        <w:tc>
          <w:tcPr>
            <w:tcW w:w="6048" w:type="dxa"/>
            <w:gridSpan w:val="3"/>
          </w:tcPr>
          <w:p w14:paraId="14E0873D" w14:textId="77777777" w:rsidR="008D6A33" w:rsidRPr="00666C5D" w:rsidRDefault="008D6A33" w:rsidP="007C59E0">
            <w:pPr>
              <w:overflowPunct w:val="0"/>
              <w:autoSpaceDE w:val="0"/>
              <w:autoSpaceDN w:val="0"/>
              <w:adjustRightInd w:val="0"/>
              <w:ind w:right="-900"/>
              <w:rPr>
                <w:rFonts w:ascii="Arial" w:hAnsi="Arial" w:cs="Arial"/>
              </w:rPr>
            </w:pPr>
          </w:p>
        </w:tc>
      </w:tr>
      <w:tr w:rsidR="008D6A33" w:rsidRPr="00666C5D" w14:paraId="115FA7C1" w14:textId="77777777" w:rsidTr="007C59E0">
        <w:tblPrEx>
          <w:tblCellMar>
            <w:top w:w="0" w:type="dxa"/>
            <w:bottom w:w="0" w:type="dxa"/>
          </w:tblCellMar>
        </w:tblPrEx>
        <w:trPr>
          <w:jc w:val="center"/>
        </w:trPr>
        <w:tc>
          <w:tcPr>
            <w:tcW w:w="2808" w:type="dxa"/>
          </w:tcPr>
          <w:p w14:paraId="14E16BA0" w14:textId="77777777" w:rsidR="008D6A33" w:rsidRPr="00666C5D" w:rsidRDefault="008D6A33" w:rsidP="008D6A33">
            <w:pPr>
              <w:overflowPunct w:val="0"/>
              <w:autoSpaceDE w:val="0"/>
              <w:autoSpaceDN w:val="0"/>
              <w:adjustRightInd w:val="0"/>
              <w:spacing w:after="40"/>
              <w:ind w:right="-907"/>
              <w:rPr>
                <w:rFonts w:ascii="Arial" w:hAnsi="Arial" w:cs="Arial"/>
              </w:rPr>
            </w:pPr>
          </w:p>
        </w:tc>
        <w:tc>
          <w:tcPr>
            <w:tcW w:w="6048" w:type="dxa"/>
            <w:gridSpan w:val="3"/>
          </w:tcPr>
          <w:p w14:paraId="26EA9B97" w14:textId="77777777" w:rsidR="008D6A33" w:rsidRPr="00666C5D" w:rsidRDefault="008D6A33" w:rsidP="008D6A33">
            <w:pPr>
              <w:overflowPunct w:val="0"/>
              <w:autoSpaceDE w:val="0"/>
              <w:autoSpaceDN w:val="0"/>
              <w:adjustRightInd w:val="0"/>
              <w:spacing w:after="40"/>
              <w:ind w:right="-907"/>
              <w:rPr>
                <w:rFonts w:ascii="Arial" w:hAnsi="Arial" w:cs="Arial"/>
              </w:rPr>
            </w:pPr>
          </w:p>
        </w:tc>
      </w:tr>
      <w:tr w:rsidR="008D6A33" w:rsidRPr="00666C5D" w14:paraId="424B5039" w14:textId="77777777" w:rsidTr="007C59E0">
        <w:tblPrEx>
          <w:tblCellMar>
            <w:top w:w="0" w:type="dxa"/>
            <w:bottom w:w="0" w:type="dxa"/>
          </w:tblCellMar>
        </w:tblPrEx>
        <w:trPr>
          <w:jc w:val="center"/>
        </w:trPr>
        <w:tc>
          <w:tcPr>
            <w:tcW w:w="2808" w:type="dxa"/>
          </w:tcPr>
          <w:p w14:paraId="1DB35DEC" w14:textId="77777777" w:rsidR="008D6A33" w:rsidRPr="00666C5D" w:rsidRDefault="008D6A33" w:rsidP="008D6A33">
            <w:pPr>
              <w:overflowPunct w:val="0"/>
              <w:autoSpaceDE w:val="0"/>
              <w:autoSpaceDN w:val="0"/>
              <w:adjustRightInd w:val="0"/>
              <w:spacing w:after="40"/>
              <w:ind w:right="-907"/>
              <w:rPr>
                <w:rFonts w:ascii="Arial" w:hAnsi="Arial" w:cs="Arial"/>
              </w:rPr>
            </w:pPr>
            <w:r w:rsidRPr="00666C5D">
              <w:rPr>
                <w:rFonts w:ascii="Arial" w:hAnsi="Arial" w:cs="Arial"/>
              </w:rPr>
              <w:t>Representative Name:</w:t>
            </w:r>
          </w:p>
        </w:tc>
        <w:tc>
          <w:tcPr>
            <w:tcW w:w="6048" w:type="dxa"/>
            <w:gridSpan w:val="3"/>
            <w:tcBorders>
              <w:bottom w:val="single" w:sz="4" w:space="0" w:color="auto"/>
            </w:tcBorders>
          </w:tcPr>
          <w:p w14:paraId="0526F32A" w14:textId="77777777" w:rsidR="008D6A33" w:rsidRPr="00666C5D" w:rsidRDefault="008D6A33" w:rsidP="008D6A33">
            <w:pPr>
              <w:overflowPunct w:val="0"/>
              <w:autoSpaceDE w:val="0"/>
              <w:autoSpaceDN w:val="0"/>
              <w:adjustRightInd w:val="0"/>
              <w:spacing w:after="40"/>
              <w:ind w:right="-907"/>
              <w:rPr>
                <w:rFonts w:ascii="Arial" w:hAnsi="Arial" w:cs="Arial"/>
              </w:rPr>
            </w:pPr>
            <w:r w:rsidRPr="00666C5D">
              <w:rPr>
                <w:rFonts w:ascii="Arial" w:hAnsi="Arial" w:cs="Arial"/>
              </w:rPr>
              <w:fldChar w:fldCharType="begin">
                <w:ffData>
                  <w:name w:val="Text93"/>
                  <w:enabled/>
                  <w:calcOnExit w:val="0"/>
                  <w:textInput/>
                </w:ffData>
              </w:fldChar>
            </w:r>
            <w:bookmarkStart w:id="1234" w:name="Text93"/>
            <w:r w:rsidRPr="00666C5D">
              <w:rPr>
                <w:rFonts w:ascii="Arial" w:hAnsi="Arial" w:cs="Arial"/>
              </w:rPr>
              <w:instrText xml:space="preserve"> FORMTEXT </w:instrText>
            </w:r>
            <w:r w:rsidRPr="00666C5D">
              <w:rPr>
                <w:rFonts w:ascii="Arial" w:hAnsi="Arial" w:cs="Arial"/>
              </w:rPr>
            </w:r>
            <w:r w:rsidRPr="00666C5D">
              <w:rPr>
                <w:rFonts w:ascii="Arial" w:hAnsi="Arial" w:cs="Arial"/>
              </w:rPr>
              <w:fldChar w:fldCharType="separate"/>
            </w:r>
            <w:r w:rsidRPr="00666C5D">
              <w:rPr>
                <w:rFonts w:ascii="Arial" w:hAnsi="Arial" w:cs="Arial"/>
                <w:noProof/>
              </w:rPr>
              <w:t> </w:t>
            </w:r>
            <w:r w:rsidRPr="00666C5D">
              <w:rPr>
                <w:rFonts w:ascii="Arial" w:hAnsi="Arial" w:cs="Arial"/>
                <w:noProof/>
              </w:rPr>
              <w:t> </w:t>
            </w:r>
            <w:r w:rsidRPr="00666C5D">
              <w:rPr>
                <w:rFonts w:ascii="Arial" w:hAnsi="Arial" w:cs="Arial"/>
                <w:noProof/>
              </w:rPr>
              <w:t> </w:t>
            </w:r>
            <w:r w:rsidRPr="00666C5D">
              <w:rPr>
                <w:rFonts w:ascii="Arial" w:hAnsi="Arial" w:cs="Arial"/>
                <w:noProof/>
              </w:rPr>
              <w:t> </w:t>
            </w:r>
            <w:r w:rsidRPr="00666C5D">
              <w:rPr>
                <w:rFonts w:ascii="Arial" w:hAnsi="Arial" w:cs="Arial"/>
                <w:noProof/>
              </w:rPr>
              <w:t> </w:t>
            </w:r>
            <w:r w:rsidRPr="00666C5D">
              <w:rPr>
                <w:rFonts w:ascii="Arial" w:hAnsi="Arial" w:cs="Arial"/>
              </w:rPr>
              <w:fldChar w:fldCharType="end"/>
            </w:r>
            <w:bookmarkEnd w:id="1234"/>
          </w:p>
        </w:tc>
      </w:tr>
      <w:tr w:rsidR="008D6A33" w:rsidRPr="00666C5D" w14:paraId="07D054AA" w14:textId="77777777" w:rsidTr="007C59E0">
        <w:tblPrEx>
          <w:tblCellMar>
            <w:top w:w="0" w:type="dxa"/>
            <w:bottom w:w="0" w:type="dxa"/>
          </w:tblCellMar>
        </w:tblPrEx>
        <w:trPr>
          <w:jc w:val="center"/>
        </w:trPr>
        <w:tc>
          <w:tcPr>
            <w:tcW w:w="2808" w:type="dxa"/>
          </w:tcPr>
          <w:p w14:paraId="5E517CDD" w14:textId="77777777" w:rsidR="008D6A33" w:rsidRPr="00666C5D" w:rsidRDefault="008D6A33" w:rsidP="008D6A33">
            <w:pPr>
              <w:overflowPunct w:val="0"/>
              <w:autoSpaceDE w:val="0"/>
              <w:autoSpaceDN w:val="0"/>
              <w:adjustRightInd w:val="0"/>
              <w:spacing w:after="40"/>
              <w:ind w:right="-907"/>
              <w:rPr>
                <w:rFonts w:ascii="Arial" w:hAnsi="Arial" w:cs="Arial"/>
              </w:rPr>
            </w:pPr>
          </w:p>
        </w:tc>
        <w:tc>
          <w:tcPr>
            <w:tcW w:w="6048" w:type="dxa"/>
            <w:gridSpan w:val="3"/>
            <w:tcBorders>
              <w:top w:val="single" w:sz="4" w:space="0" w:color="auto"/>
            </w:tcBorders>
          </w:tcPr>
          <w:p w14:paraId="7730022C" w14:textId="77777777" w:rsidR="008D6A33" w:rsidRPr="00666C5D" w:rsidRDefault="008D6A33" w:rsidP="008D6A33">
            <w:pPr>
              <w:overflowPunct w:val="0"/>
              <w:autoSpaceDE w:val="0"/>
              <w:autoSpaceDN w:val="0"/>
              <w:adjustRightInd w:val="0"/>
              <w:spacing w:after="40"/>
              <w:ind w:right="-907"/>
              <w:rPr>
                <w:rFonts w:ascii="Arial" w:hAnsi="Arial" w:cs="Arial"/>
              </w:rPr>
            </w:pPr>
          </w:p>
        </w:tc>
      </w:tr>
      <w:tr w:rsidR="008D6A33" w:rsidRPr="00666C5D" w14:paraId="27DAAD3B" w14:textId="77777777" w:rsidTr="007C59E0">
        <w:tblPrEx>
          <w:tblCellMar>
            <w:top w:w="0" w:type="dxa"/>
            <w:bottom w:w="0" w:type="dxa"/>
          </w:tblCellMar>
        </w:tblPrEx>
        <w:trPr>
          <w:jc w:val="center"/>
        </w:trPr>
        <w:tc>
          <w:tcPr>
            <w:tcW w:w="2808" w:type="dxa"/>
          </w:tcPr>
          <w:p w14:paraId="5E4CA8D7" w14:textId="77777777" w:rsidR="008D6A33" w:rsidRPr="00666C5D" w:rsidRDefault="008D6A33" w:rsidP="008D6A33">
            <w:pPr>
              <w:overflowPunct w:val="0"/>
              <w:autoSpaceDE w:val="0"/>
              <w:autoSpaceDN w:val="0"/>
              <w:adjustRightInd w:val="0"/>
              <w:spacing w:after="40"/>
              <w:ind w:right="-907"/>
              <w:rPr>
                <w:rFonts w:ascii="Arial" w:hAnsi="Arial" w:cs="Arial"/>
              </w:rPr>
            </w:pPr>
            <w:r w:rsidRPr="00666C5D">
              <w:rPr>
                <w:rFonts w:ascii="Arial" w:hAnsi="Arial" w:cs="Arial"/>
              </w:rPr>
              <w:t>Representative Title:</w:t>
            </w:r>
          </w:p>
        </w:tc>
        <w:tc>
          <w:tcPr>
            <w:tcW w:w="6048" w:type="dxa"/>
            <w:gridSpan w:val="3"/>
            <w:tcBorders>
              <w:bottom w:val="single" w:sz="4" w:space="0" w:color="auto"/>
            </w:tcBorders>
          </w:tcPr>
          <w:p w14:paraId="3DF62AF4" w14:textId="77777777" w:rsidR="008D6A33" w:rsidRPr="00666C5D" w:rsidRDefault="008D6A33" w:rsidP="008D6A33">
            <w:pPr>
              <w:overflowPunct w:val="0"/>
              <w:autoSpaceDE w:val="0"/>
              <w:autoSpaceDN w:val="0"/>
              <w:adjustRightInd w:val="0"/>
              <w:spacing w:after="40"/>
              <w:ind w:right="-907"/>
              <w:rPr>
                <w:rFonts w:ascii="Arial" w:hAnsi="Arial" w:cs="Arial"/>
              </w:rPr>
            </w:pPr>
            <w:r w:rsidRPr="00666C5D">
              <w:rPr>
                <w:rFonts w:ascii="Arial" w:hAnsi="Arial" w:cs="Arial"/>
              </w:rPr>
              <w:fldChar w:fldCharType="begin">
                <w:ffData>
                  <w:name w:val="Text94"/>
                  <w:enabled/>
                  <w:calcOnExit w:val="0"/>
                  <w:textInput/>
                </w:ffData>
              </w:fldChar>
            </w:r>
            <w:bookmarkStart w:id="1235" w:name="Text94"/>
            <w:r w:rsidRPr="00666C5D">
              <w:rPr>
                <w:rFonts w:ascii="Arial" w:hAnsi="Arial" w:cs="Arial"/>
              </w:rPr>
              <w:instrText xml:space="preserve"> FORMTEXT </w:instrText>
            </w:r>
            <w:r w:rsidRPr="00666C5D">
              <w:rPr>
                <w:rFonts w:ascii="Arial" w:hAnsi="Arial" w:cs="Arial"/>
              </w:rPr>
            </w:r>
            <w:r w:rsidRPr="00666C5D">
              <w:rPr>
                <w:rFonts w:ascii="Arial" w:hAnsi="Arial" w:cs="Arial"/>
              </w:rPr>
              <w:fldChar w:fldCharType="separate"/>
            </w:r>
            <w:r w:rsidRPr="00666C5D">
              <w:rPr>
                <w:rFonts w:ascii="Arial" w:hAnsi="Arial" w:cs="Arial"/>
                <w:noProof/>
              </w:rPr>
              <w:t> </w:t>
            </w:r>
            <w:r w:rsidRPr="00666C5D">
              <w:rPr>
                <w:rFonts w:ascii="Arial" w:hAnsi="Arial" w:cs="Arial"/>
                <w:noProof/>
              </w:rPr>
              <w:t> </w:t>
            </w:r>
            <w:r w:rsidRPr="00666C5D">
              <w:rPr>
                <w:rFonts w:ascii="Arial" w:hAnsi="Arial" w:cs="Arial"/>
                <w:noProof/>
              </w:rPr>
              <w:t> </w:t>
            </w:r>
            <w:r w:rsidRPr="00666C5D">
              <w:rPr>
                <w:rFonts w:ascii="Arial" w:hAnsi="Arial" w:cs="Arial"/>
                <w:noProof/>
              </w:rPr>
              <w:t> </w:t>
            </w:r>
            <w:r w:rsidRPr="00666C5D">
              <w:rPr>
                <w:rFonts w:ascii="Arial" w:hAnsi="Arial" w:cs="Arial"/>
                <w:noProof/>
              </w:rPr>
              <w:t> </w:t>
            </w:r>
            <w:r w:rsidRPr="00666C5D">
              <w:rPr>
                <w:rFonts w:ascii="Arial" w:hAnsi="Arial" w:cs="Arial"/>
              </w:rPr>
              <w:fldChar w:fldCharType="end"/>
            </w:r>
            <w:bookmarkEnd w:id="1235"/>
          </w:p>
        </w:tc>
      </w:tr>
      <w:tr w:rsidR="008D6A33" w:rsidRPr="00666C5D" w14:paraId="028ED409" w14:textId="77777777" w:rsidTr="007C59E0">
        <w:tblPrEx>
          <w:tblCellMar>
            <w:top w:w="0" w:type="dxa"/>
            <w:bottom w:w="0" w:type="dxa"/>
          </w:tblCellMar>
        </w:tblPrEx>
        <w:trPr>
          <w:jc w:val="center"/>
        </w:trPr>
        <w:tc>
          <w:tcPr>
            <w:tcW w:w="2808" w:type="dxa"/>
          </w:tcPr>
          <w:p w14:paraId="0B347B11" w14:textId="77777777" w:rsidR="008D6A33" w:rsidRPr="00666C5D" w:rsidRDefault="008D6A33" w:rsidP="008D6A33">
            <w:pPr>
              <w:overflowPunct w:val="0"/>
              <w:autoSpaceDE w:val="0"/>
              <w:autoSpaceDN w:val="0"/>
              <w:adjustRightInd w:val="0"/>
              <w:spacing w:after="40"/>
              <w:ind w:right="-907"/>
              <w:rPr>
                <w:rFonts w:ascii="Arial" w:hAnsi="Arial" w:cs="Arial"/>
              </w:rPr>
            </w:pPr>
          </w:p>
        </w:tc>
        <w:tc>
          <w:tcPr>
            <w:tcW w:w="6048" w:type="dxa"/>
            <w:gridSpan w:val="3"/>
            <w:tcBorders>
              <w:top w:val="single" w:sz="4" w:space="0" w:color="auto"/>
            </w:tcBorders>
          </w:tcPr>
          <w:p w14:paraId="7761EB5A" w14:textId="77777777" w:rsidR="008D6A33" w:rsidRPr="00666C5D" w:rsidRDefault="008D6A33" w:rsidP="008D6A33">
            <w:pPr>
              <w:overflowPunct w:val="0"/>
              <w:autoSpaceDE w:val="0"/>
              <w:autoSpaceDN w:val="0"/>
              <w:adjustRightInd w:val="0"/>
              <w:spacing w:after="40"/>
              <w:ind w:right="-907"/>
              <w:rPr>
                <w:rFonts w:ascii="Arial" w:hAnsi="Arial" w:cs="Arial"/>
              </w:rPr>
            </w:pPr>
          </w:p>
        </w:tc>
      </w:tr>
      <w:tr w:rsidR="008D6A33" w:rsidRPr="00666C5D" w14:paraId="07953C97" w14:textId="77777777" w:rsidTr="007C59E0">
        <w:tblPrEx>
          <w:tblCellMar>
            <w:top w:w="0" w:type="dxa"/>
            <w:bottom w:w="0" w:type="dxa"/>
          </w:tblCellMar>
        </w:tblPrEx>
        <w:trPr>
          <w:jc w:val="center"/>
        </w:trPr>
        <w:tc>
          <w:tcPr>
            <w:tcW w:w="2808" w:type="dxa"/>
          </w:tcPr>
          <w:p w14:paraId="3C6905F5" w14:textId="77777777" w:rsidR="008D6A33" w:rsidRPr="00666C5D" w:rsidRDefault="008D6A33" w:rsidP="008D6A33">
            <w:pPr>
              <w:overflowPunct w:val="0"/>
              <w:autoSpaceDE w:val="0"/>
              <w:autoSpaceDN w:val="0"/>
              <w:adjustRightInd w:val="0"/>
              <w:spacing w:after="40"/>
              <w:ind w:right="-907"/>
              <w:rPr>
                <w:rFonts w:ascii="Arial" w:hAnsi="Arial" w:cs="Arial"/>
              </w:rPr>
            </w:pPr>
            <w:r w:rsidRPr="00666C5D">
              <w:rPr>
                <w:rFonts w:ascii="Arial" w:hAnsi="Arial" w:cs="Arial"/>
              </w:rPr>
              <w:t>Representative Phone:</w:t>
            </w:r>
          </w:p>
        </w:tc>
        <w:tc>
          <w:tcPr>
            <w:tcW w:w="6048" w:type="dxa"/>
            <w:gridSpan w:val="3"/>
            <w:tcBorders>
              <w:bottom w:val="single" w:sz="4" w:space="0" w:color="auto"/>
            </w:tcBorders>
          </w:tcPr>
          <w:p w14:paraId="241653B0" w14:textId="77777777" w:rsidR="008D6A33" w:rsidRPr="00666C5D" w:rsidRDefault="008D6A33" w:rsidP="008D6A33">
            <w:pPr>
              <w:overflowPunct w:val="0"/>
              <w:autoSpaceDE w:val="0"/>
              <w:autoSpaceDN w:val="0"/>
              <w:adjustRightInd w:val="0"/>
              <w:spacing w:after="40"/>
              <w:ind w:right="-907"/>
              <w:rPr>
                <w:rFonts w:ascii="Arial" w:hAnsi="Arial" w:cs="Arial"/>
              </w:rPr>
            </w:pPr>
            <w:r w:rsidRPr="00666C5D">
              <w:rPr>
                <w:rFonts w:ascii="Arial" w:hAnsi="Arial" w:cs="Arial"/>
              </w:rPr>
              <w:fldChar w:fldCharType="begin">
                <w:ffData>
                  <w:name w:val="Text95"/>
                  <w:enabled/>
                  <w:calcOnExit w:val="0"/>
                  <w:textInput/>
                </w:ffData>
              </w:fldChar>
            </w:r>
            <w:bookmarkStart w:id="1236" w:name="Text95"/>
            <w:r w:rsidRPr="00666C5D">
              <w:rPr>
                <w:rFonts w:ascii="Arial" w:hAnsi="Arial" w:cs="Arial"/>
              </w:rPr>
              <w:instrText xml:space="preserve"> FORMTEXT </w:instrText>
            </w:r>
            <w:r w:rsidRPr="00666C5D">
              <w:rPr>
                <w:rFonts w:ascii="Arial" w:hAnsi="Arial" w:cs="Arial"/>
              </w:rPr>
            </w:r>
            <w:r w:rsidRPr="00666C5D">
              <w:rPr>
                <w:rFonts w:ascii="Arial" w:hAnsi="Arial" w:cs="Arial"/>
              </w:rPr>
              <w:fldChar w:fldCharType="separate"/>
            </w:r>
            <w:r w:rsidRPr="00666C5D">
              <w:rPr>
                <w:rFonts w:ascii="Arial" w:hAnsi="Arial" w:cs="Arial"/>
                <w:noProof/>
              </w:rPr>
              <w:t> </w:t>
            </w:r>
            <w:r w:rsidRPr="00666C5D">
              <w:rPr>
                <w:rFonts w:ascii="Arial" w:hAnsi="Arial" w:cs="Arial"/>
                <w:noProof/>
              </w:rPr>
              <w:t> </w:t>
            </w:r>
            <w:r w:rsidRPr="00666C5D">
              <w:rPr>
                <w:rFonts w:ascii="Arial" w:hAnsi="Arial" w:cs="Arial"/>
                <w:noProof/>
              </w:rPr>
              <w:t> </w:t>
            </w:r>
            <w:r w:rsidRPr="00666C5D">
              <w:rPr>
                <w:rFonts w:ascii="Arial" w:hAnsi="Arial" w:cs="Arial"/>
                <w:noProof/>
              </w:rPr>
              <w:t> </w:t>
            </w:r>
            <w:r w:rsidRPr="00666C5D">
              <w:rPr>
                <w:rFonts w:ascii="Arial" w:hAnsi="Arial" w:cs="Arial"/>
                <w:noProof/>
              </w:rPr>
              <w:t> </w:t>
            </w:r>
            <w:r w:rsidRPr="00666C5D">
              <w:rPr>
                <w:rFonts w:ascii="Arial" w:hAnsi="Arial" w:cs="Arial"/>
              </w:rPr>
              <w:fldChar w:fldCharType="end"/>
            </w:r>
            <w:bookmarkEnd w:id="1236"/>
          </w:p>
        </w:tc>
      </w:tr>
      <w:tr w:rsidR="008D6A33" w:rsidRPr="00666C5D" w14:paraId="0EBD458E" w14:textId="77777777" w:rsidTr="007C59E0">
        <w:tblPrEx>
          <w:tblCellMar>
            <w:top w:w="0" w:type="dxa"/>
            <w:bottom w:w="0" w:type="dxa"/>
          </w:tblCellMar>
        </w:tblPrEx>
        <w:trPr>
          <w:jc w:val="center"/>
        </w:trPr>
        <w:tc>
          <w:tcPr>
            <w:tcW w:w="2808" w:type="dxa"/>
          </w:tcPr>
          <w:p w14:paraId="0342226F" w14:textId="77777777" w:rsidR="008D6A33" w:rsidRPr="00666C5D" w:rsidRDefault="008D6A33" w:rsidP="008D6A33">
            <w:pPr>
              <w:overflowPunct w:val="0"/>
              <w:autoSpaceDE w:val="0"/>
              <w:autoSpaceDN w:val="0"/>
              <w:adjustRightInd w:val="0"/>
              <w:spacing w:after="40"/>
              <w:ind w:right="-907"/>
              <w:rPr>
                <w:rFonts w:ascii="Arial" w:hAnsi="Arial" w:cs="Arial"/>
              </w:rPr>
            </w:pPr>
          </w:p>
        </w:tc>
        <w:tc>
          <w:tcPr>
            <w:tcW w:w="6048" w:type="dxa"/>
            <w:gridSpan w:val="3"/>
            <w:tcBorders>
              <w:top w:val="single" w:sz="4" w:space="0" w:color="auto"/>
            </w:tcBorders>
          </w:tcPr>
          <w:p w14:paraId="1B2FAAEF" w14:textId="77777777" w:rsidR="008D6A33" w:rsidRPr="00666C5D" w:rsidRDefault="008D6A33" w:rsidP="008D6A33">
            <w:pPr>
              <w:overflowPunct w:val="0"/>
              <w:autoSpaceDE w:val="0"/>
              <w:autoSpaceDN w:val="0"/>
              <w:adjustRightInd w:val="0"/>
              <w:spacing w:after="40"/>
              <w:ind w:right="-907"/>
              <w:rPr>
                <w:rFonts w:ascii="Arial" w:hAnsi="Arial" w:cs="Arial"/>
              </w:rPr>
            </w:pPr>
          </w:p>
        </w:tc>
      </w:tr>
      <w:tr w:rsidR="008D6A33" w:rsidRPr="00666C5D" w14:paraId="29B89D83" w14:textId="77777777" w:rsidTr="007C59E0">
        <w:tblPrEx>
          <w:tblCellMar>
            <w:top w:w="0" w:type="dxa"/>
            <w:bottom w:w="0" w:type="dxa"/>
          </w:tblCellMar>
        </w:tblPrEx>
        <w:trPr>
          <w:jc w:val="center"/>
        </w:trPr>
        <w:tc>
          <w:tcPr>
            <w:tcW w:w="2808" w:type="dxa"/>
          </w:tcPr>
          <w:p w14:paraId="0E2221F2" w14:textId="77777777" w:rsidR="008D6A33" w:rsidRPr="00666C5D" w:rsidRDefault="008D6A33" w:rsidP="008D6A33">
            <w:pPr>
              <w:overflowPunct w:val="0"/>
              <w:autoSpaceDE w:val="0"/>
              <w:autoSpaceDN w:val="0"/>
              <w:adjustRightInd w:val="0"/>
              <w:spacing w:after="40"/>
              <w:ind w:right="-907"/>
              <w:rPr>
                <w:rFonts w:ascii="Arial" w:hAnsi="Arial" w:cs="Arial"/>
              </w:rPr>
            </w:pPr>
            <w:r w:rsidRPr="00666C5D">
              <w:rPr>
                <w:rFonts w:ascii="Arial" w:hAnsi="Arial" w:cs="Arial"/>
              </w:rPr>
              <w:t>Company Name:</w:t>
            </w:r>
          </w:p>
        </w:tc>
        <w:tc>
          <w:tcPr>
            <w:tcW w:w="6048" w:type="dxa"/>
            <w:gridSpan w:val="3"/>
            <w:tcBorders>
              <w:bottom w:val="single" w:sz="4" w:space="0" w:color="auto"/>
            </w:tcBorders>
          </w:tcPr>
          <w:p w14:paraId="4E7CEDB8" w14:textId="77777777" w:rsidR="008D6A33" w:rsidRPr="00666C5D" w:rsidRDefault="008D6A33" w:rsidP="008D6A33">
            <w:pPr>
              <w:overflowPunct w:val="0"/>
              <w:autoSpaceDE w:val="0"/>
              <w:autoSpaceDN w:val="0"/>
              <w:adjustRightInd w:val="0"/>
              <w:spacing w:after="40"/>
              <w:ind w:right="-907"/>
              <w:rPr>
                <w:rFonts w:ascii="Arial" w:hAnsi="Arial" w:cs="Arial"/>
              </w:rPr>
            </w:pPr>
            <w:r w:rsidRPr="00666C5D">
              <w:rPr>
                <w:rFonts w:ascii="Arial" w:hAnsi="Arial" w:cs="Arial"/>
              </w:rPr>
              <w:fldChar w:fldCharType="begin">
                <w:ffData>
                  <w:name w:val="Text96"/>
                  <w:enabled/>
                  <w:calcOnExit w:val="0"/>
                  <w:textInput/>
                </w:ffData>
              </w:fldChar>
            </w:r>
            <w:bookmarkStart w:id="1237" w:name="Text96"/>
            <w:r w:rsidRPr="00666C5D">
              <w:rPr>
                <w:rFonts w:ascii="Arial" w:hAnsi="Arial" w:cs="Arial"/>
              </w:rPr>
              <w:instrText xml:space="preserve"> FORMTEXT </w:instrText>
            </w:r>
            <w:r w:rsidRPr="00666C5D">
              <w:rPr>
                <w:rFonts w:ascii="Arial" w:hAnsi="Arial" w:cs="Arial"/>
              </w:rPr>
            </w:r>
            <w:r w:rsidRPr="00666C5D">
              <w:rPr>
                <w:rFonts w:ascii="Arial" w:hAnsi="Arial" w:cs="Arial"/>
              </w:rPr>
              <w:fldChar w:fldCharType="separate"/>
            </w:r>
            <w:r w:rsidRPr="00666C5D">
              <w:rPr>
                <w:rFonts w:ascii="Arial" w:hAnsi="Arial" w:cs="Arial"/>
                <w:noProof/>
              </w:rPr>
              <w:t> </w:t>
            </w:r>
            <w:r w:rsidRPr="00666C5D">
              <w:rPr>
                <w:rFonts w:ascii="Arial" w:hAnsi="Arial" w:cs="Arial"/>
                <w:noProof/>
              </w:rPr>
              <w:t> </w:t>
            </w:r>
            <w:r w:rsidRPr="00666C5D">
              <w:rPr>
                <w:rFonts w:ascii="Arial" w:hAnsi="Arial" w:cs="Arial"/>
                <w:noProof/>
              </w:rPr>
              <w:t> </w:t>
            </w:r>
            <w:r w:rsidRPr="00666C5D">
              <w:rPr>
                <w:rFonts w:ascii="Arial" w:hAnsi="Arial" w:cs="Arial"/>
                <w:noProof/>
              </w:rPr>
              <w:t> </w:t>
            </w:r>
            <w:r w:rsidRPr="00666C5D">
              <w:rPr>
                <w:rFonts w:ascii="Arial" w:hAnsi="Arial" w:cs="Arial"/>
                <w:noProof/>
              </w:rPr>
              <w:t> </w:t>
            </w:r>
            <w:r w:rsidRPr="00666C5D">
              <w:rPr>
                <w:rFonts w:ascii="Arial" w:hAnsi="Arial" w:cs="Arial"/>
              </w:rPr>
              <w:fldChar w:fldCharType="end"/>
            </w:r>
            <w:bookmarkEnd w:id="1237"/>
          </w:p>
        </w:tc>
      </w:tr>
      <w:tr w:rsidR="008D6A33" w:rsidRPr="00666C5D" w14:paraId="4B41307F" w14:textId="77777777" w:rsidTr="007C59E0">
        <w:tblPrEx>
          <w:tblCellMar>
            <w:top w:w="0" w:type="dxa"/>
            <w:bottom w:w="0" w:type="dxa"/>
          </w:tblCellMar>
        </w:tblPrEx>
        <w:trPr>
          <w:jc w:val="center"/>
        </w:trPr>
        <w:tc>
          <w:tcPr>
            <w:tcW w:w="2808" w:type="dxa"/>
          </w:tcPr>
          <w:p w14:paraId="2A7F731F" w14:textId="77777777" w:rsidR="008D6A33" w:rsidRPr="00666C5D" w:rsidRDefault="008D6A33" w:rsidP="008D6A33">
            <w:pPr>
              <w:overflowPunct w:val="0"/>
              <w:autoSpaceDE w:val="0"/>
              <w:autoSpaceDN w:val="0"/>
              <w:adjustRightInd w:val="0"/>
              <w:spacing w:after="40"/>
              <w:ind w:right="-907"/>
              <w:rPr>
                <w:rFonts w:ascii="Arial" w:hAnsi="Arial" w:cs="Arial"/>
              </w:rPr>
            </w:pPr>
          </w:p>
        </w:tc>
        <w:tc>
          <w:tcPr>
            <w:tcW w:w="6048" w:type="dxa"/>
            <w:gridSpan w:val="3"/>
            <w:tcBorders>
              <w:top w:val="single" w:sz="4" w:space="0" w:color="auto"/>
            </w:tcBorders>
          </w:tcPr>
          <w:p w14:paraId="76703F81" w14:textId="77777777" w:rsidR="008D6A33" w:rsidRPr="00666C5D" w:rsidRDefault="008D6A33" w:rsidP="008D6A33">
            <w:pPr>
              <w:overflowPunct w:val="0"/>
              <w:autoSpaceDE w:val="0"/>
              <w:autoSpaceDN w:val="0"/>
              <w:adjustRightInd w:val="0"/>
              <w:spacing w:after="40"/>
              <w:ind w:right="-907"/>
              <w:rPr>
                <w:rFonts w:ascii="Arial" w:hAnsi="Arial" w:cs="Arial"/>
              </w:rPr>
            </w:pPr>
          </w:p>
        </w:tc>
      </w:tr>
      <w:tr w:rsidR="008D6A33" w:rsidRPr="00666C5D" w14:paraId="53B4CB3C" w14:textId="77777777" w:rsidTr="007C59E0">
        <w:tblPrEx>
          <w:tblCellMar>
            <w:top w:w="0" w:type="dxa"/>
            <w:bottom w:w="0" w:type="dxa"/>
          </w:tblCellMar>
        </w:tblPrEx>
        <w:trPr>
          <w:jc w:val="center"/>
        </w:trPr>
        <w:tc>
          <w:tcPr>
            <w:tcW w:w="2808" w:type="dxa"/>
          </w:tcPr>
          <w:p w14:paraId="1EEE6310" w14:textId="77777777" w:rsidR="008D6A33" w:rsidRPr="00666C5D" w:rsidRDefault="008D6A33" w:rsidP="008D6A33">
            <w:pPr>
              <w:overflowPunct w:val="0"/>
              <w:autoSpaceDE w:val="0"/>
              <w:autoSpaceDN w:val="0"/>
              <w:adjustRightInd w:val="0"/>
              <w:spacing w:after="40"/>
              <w:ind w:right="-907"/>
              <w:rPr>
                <w:rFonts w:ascii="Arial" w:hAnsi="Arial" w:cs="Arial"/>
              </w:rPr>
            </w:pPr>
            <w:r w:rsidRPr="00666C5D">
              <w:rPr>
                <w:rFonts w:ascii="Arial" w:hAnsi="Arial" w:cs="Arial"/>
              </w:rPr>
              <w:t>Company Address:</w:t>
            </w:r>
          </w:p>
        </w:tc>
        <w:tc>
          <w:tcPr>
            <w:tcW w:w="6048" w:type="dxa"/>
            <w:gridSpan w:val="3"/>
            <w:tcBorders>
              <w:bottom w:val="single" w:sz="4" w:space="0" w:color="auto"/>
            </w:tcBorders>
          </w:tcPr>
          <w:p w14:paraId="3A5B1802" w14:textId="77777777" w:rsidR="008D6A33" w:rsidRPr="00666C5D" w:rsidRDefault="008D6A33" w:rsidP="008D6A33">
            <w:pPr>
              <w:overflowPunct w:val="0"/>
              <w:autoSpaceDE w:val="0"/>
              <w:autoSpaceDN w:val="0"/>
              <w:adjustRightInd w:val="0"/>
              <w:spacing w:after="40"/>
              <w:ind w:right="-907"/>
              <w:rPr>
                <w:rFonts w:ascii="Arial" w:hAnsi="Arial" w:cs="Arial"/>
              </w:rPr>
            </w:pPr>
            <w:r w:rsidRPr="00666C5D">
              <w:rPr>
                <w:rFonts w:ascii="Arial" w:hAnsi="Arial" w:cs="Arial"/>
              </w:rPr>
              <w:fldChar w:fldCharType="begin">
                <w:ffData>
                  <w:name w:val="Text97"/>
                  <w:enabled/>
                  <w:calcOnExit w:val="0"/>
                  <w:textInput/>
                </w:ffData>
              </w:fldChar>
            </w:r>
            <w:bookmarkStart w:id="1238" w:name="Text97"/>
            <w:r w:rsidRPr="00666C5D">
              <w:rPr>
                <w:rFonts w:ascii="Arial" w:hAnsi="Arial" w:cs="Arial"/>
              </w:rPr>
              <w:instrText xml:space="preserve"> FORMTEXT </w:instrText>
            </w:r>
            <w:r w:rsidRPr="00666C5D">
              <w:rPr>
                <w:rFonts w:ascii="Arial" w:hAnsi="Arial" w:cs="Arial"/>
              </w:rPr>
            </w:r>
            <w:r w:rsidRPr="00666C5D">
              <w:rPr>
                <w:rFonts w:ascii="Arial" w:hAnsi="Arial" w:cs="Arial"/>
              </w:rPr>
              <w:fldChar w:fldCharType="separate"/>
            </w:r>
            <w:r w:rsidRPr="00666C5D">
              <w:rPr>
                <w:rFonts w:ascii="Arial" w:hAnsi="Arial" w:cs="Arial"/>
                <w:noProof/>
              </w:rPr>
              <w:t> </w:t>
            </w:r>
            <w:r w:rsidRPr="00666C5D">
              <w:rPr>
                <w:rFonts w:ascii="Arial" w:hAnsi="Arial" w:cs="Arial"/>
                <w:noProof/>
              </w:rPr>
              <w:t> </w:t>
            </w:r>
            <w:r w:rsidRPr="00666C5D">
              <w:rPr>
                <w:rFonts w:ascii="Arial" w:hAnsi="Arial" w:cs="Arial"/>
                <w:noProof/>
              </w:rPr>
              <w:t> </w:t>
            </w:r>
            <w:r w:rsidRPr="00666C5D">
              <w:rPr>
                <w:rFonts w:ascii="Arial" w:hAnsi="Arial" w:cs="Arial"/>
                <w:noProof/>
              </w:rPr>
              <w:t> </w:t>
            </w:r>
            <w:r w:rsidRPr="00666C5D">
              <w:rPr>
                <w:rFonts w:ascii="Arial" w:hAnsi="Arial" w:cs="Arial"/>
                <w:noProof/>
              </w:rPr>
              <w:t> </w:t>
            </w:r>
            <w:r w:rsidRPr="00666C5D">
              <w:rPr>
                <w:rFonts w:ascii="Arial" w:hAnsi="Arial" w:cs="Arial"/>
              </w:rPr>
              <w:fldChar w:fldCharType="end"/>
            </w:r>
            <w:bookmarkEnd w:id="1238"/>
          </w:p>
        </w:tc>
      </w:tr>
      <w:tr w:rsidR="008D6A33" w:rsidRPr="00666C5D" w14:paraId="3131081F" w14:textId="77777777" w:rsidTr="007C59E0">
        <w:tblPrEx>
          <w:tblCellMar>
            <w:top w:w="0" w:type="dxa"/>
            <w:bottom w:w="0" w:type="dxa"/>
          </w:tblCellMar>
        </w:tblPrEx>
        <w:trPr>
          <w:jc w:val="center"/>
        </w:trPr>
        <w:tc>
          <w:tcPr>
            <w:tcW w:w="2808" w:type="dxa"/>
          </w:tcPr>
          <w:p w14:paraId="59E593B6" w14:textId="77777777" w:rsidR="008D6A33" w:rsidRPr="00666C5D" w:rsidRDefault="008D6A33" w:rsidP="008D6A33">
            <w:pPr>
              <w:overflowPunct w:val="0"/>
              <w:autoSpaceDE w:val="0"/>
              <w:autoSpaceDN w:val="0"/>
              <w:adjustRightInd w:val="0"/>
              <w:spacing w:after="40"/>
              <w:ind w:right="-907"/>
              <w:rPr>
                <w:rFonts w:ascii="Arial" w:hAnsi="Arial" w:cs="Arial"/>
              </w:rPr>
            </w:pPr>
          </w:p>
        </w:tc>
        <w:tc>
          <w:tcPr>
            <w:tcW w:w="6048" w:type="dxa"/>
            <w:gridSpan w:val="3"/>
            <w:tcBorders>
              <w:top w:val="single" w:sz="4" w:space="0" w:color="auto"/>
            </w:tcBorders>
          </w:tcPr>
          <w:p w14:paraId="5760A1EE" w14:textId="77777777" w:rsidR="008D6A33" w:rsidRPr="00666C5D" w:rsidRDefault="008D6A33" w:rsidP="008D6A33">
            <w:pPr>
              <w:overflowPunct w:val="0"/>
              <w:autoSpaceDE w:val="0"/>
              <w:autoSpaceDN w:val="0"/>
              <w:adjustRightInd w:val="0"/>
              <w:spacing w:after="40"/>
              <w:ind w:right="-907"/>
              <w:rPr>
                <w:rFonts w:ascii="Arial" w:hAnsi="Arial" w:cs="Arial"/>
              </w:rPr>
            </w:pPr>
          </w:p>
        </w:tc>
      </w:tr>
    </w:tbl>
    <w:p w14:paraId="7AB1F543" w14:textId="5B18E54A" w:rsidR="00EC4AC2" w:rsidRDefault="00EC4AC2" w:rsidP="008D6A33">
      <w:pPr>
        <w:spacing w:after="0"/>
        <w:jc w:val="left"/>
      </w:pPr>
    </w:p>
    <w:sectPr w:rsidR="00EC4AC2" w:rsidSect="00627FF3">
      <w:headerReference w:type="default" r:id="rId64"/>
      <w:footerReference w:type="default" r:id="rId65"/>
      <w:pgSz w:w="12240" w:h="15840" w:code="1"/>
      <w:pgMar w:top="720" w:right="810" w:bottom="270" w:left="63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05AEB" w14:textId="77777777" w:rsidR="00550F01" w:rsidRDefault="00550F01">
      <w:r>
        <w:separator/>
      </w:r>
    </w:p>
  </w:endnote>
  <w:endnote w:type="continuationSeparator" w:id="0">
    <w:p w14:paraId="21A35CEA" w14:textId="77777777" w:rsidR="00550F01" w:rsidRDefault="00550F01">
      <w:r>
        <w:continuationSeparator/>
      </w:r>
    </w:p>
  </w:endnote>
  <w:endnote w:type="continuationNotice" w:id="1">
    <w:p w14:paraId="3AE0754C" w14:textId="77777777" w:rsidR="00550F01" w:rsidRDefault="00550F0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DDB2F" w14:textId="0B4CB3AD" w:rsidR="007C59E0" w:rsidRPr="008D65EE" w:rsidRDefault="007C59E0" w:rsidP="005C33A3">
    <w:pPr>
      <w:pStyle w:val="Footer"/>
      <w:tabs>
        <w:tab w:val="clear" w:pos="4320"/>
        <w:tab w:val="clear" w:pos="8640"/>
        <w:tab w:val="center" w:pos="5040"/>
      </w:tabs>
      <w:rPr>
        <w:rFonts w:asciiTheme="minorHAnsi" w:hAnsiTheme="minorHAnsi"/>
        <w:sz w:val="22"/>
        <w:szCs w:val="22"/>
      </w:rPr>
    </w:pPr>
    <w:r w:rsidRPr="005C33A3">
      <w:rPr>
        <w:rFonts w:asciiTheme="minorHAnsi" w:hAnsiTheme="minorHAnsi"/>
      </w:rPr>
      <w:tab/>
    </w:r>
    <w:r w:rsidRPr="008D65EE">
      <w:rPr>
        <w:rFonts w:asciiTheme="minorHAnsi" w:hAnsiTheme="minorHAnsi"/>
        <w:sz w:val="22"/>
        <w:szCs w:val="22"/>
      </w:rPr>
      <w:t xml:space="preserve">Copyright </w:t>
    </w:r>
    <w:r w:rsidRPr="008D65EE">
      <w:rPr>
        <w:rFonts w:asciiTheme="minorHAnsi" w:hAnsiTheme="minorHAnsi"/>
        <w:sz w:val="22"/>
        <w:szCs w:val="22"/>
        <w:vertAlign w:val="superscript"/>
      </w:rPr>
      <w:t>©</w:t>
    </w:r>
    <w:r w:rsidRPr="008D65EE">
      <w:rPr>
        <w:rFonts w:asciiTheme="minorHAnsi" w:hAnsiTheme="minorHAnsi"/>
        <w:sz w:val="22"/>
        <w:szCs w:val="22"/>
      </w:rPr>
      <w:t xml:space="preserve"> 2018 Com-Strat, LLC.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9B95B" w14:textId="77777777" w:rsidR="007C59E0" w:rsidRDefault="007C59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99657" w14:textId="5CEC7ED1" w:rsidR="007C59E0" w:rsidRDefault="007C59E0" w:rsidP="0012783B">
    <w:pPr>
      <w:pStyle w:val="Footer"/>
      <w:framePr w:w="11702" w:h="720" w:hRule="exact" w:wrap="around" w:vAnchor="text" w:hAnchor="page" w:x="622" w:y="360"/>
      <w:pBdr>
        <w:top w:val="single" w:sz="4" w:space="1" w:color="auto"/>
      </w:pBdr>
      <w:tabs>
        <w:tab w:val="clear" w:pos="4320"/>
        <w:tab w:val="clear" w:pos="8640"/>
        <w:tab w:val="center" w:pos="5760"/>
        <w:tab w:val="right" w:pos="10620"/>
      </w:tabs>
      <w:ind w:left="450" w:right="1080"/>
      <w:rPr>
        <w:rStyle w:val="PageNumber"/>
        <w:rFonts w:ascii="Calibri" w:hAnsi="Calibri"/>
        <w:sz w:val="20"/>
      </w:rPr>
    </w:pPr>
    <w:r>
      <w:rPr>
        <w:rStyle w:val="PageNumber"/>
        <w:rFonts w:ascii="Calibri" w:hAnsi="Calibri"/>
        <w:sz w:val="20"/>
      </w:rPr>
      <w:t>County of Marin</w:t>
    </w:r>
    <w:r w:rsidRPr="00213A6E">
      <w:rPr>
        <w:rStyle w:val="PageNumber"/>
        <w:rFonts w:ascii="Calibri" w:hAnsi="Calibri"/>
        <w:sz w:val="20"/>
      </w:rPr>
      <w:tab/>
    </w:r>
    <w:r w:rsidRPr="008D65EE">
      <w:rPr>
        <w:rFonts w:asciiTheme="minorHAnsi" w:hAnsiTheme="minorHAnsi"/>
        <w:sz w:val="22"/>
        <w:szCs w:val="22"/>
      </w:rPr>
      <w:t xml:space="preserve">Copyright </w:t>
    </w:r>
    <w:r w:rsidRPr="008D65EE">
      <w:rPr>
        <w:rFonts w:asciiTheme="minorHAnsi" w:hAnsiTheme="minorHAnsi"/>
        <w:sz w:val="22"/>
        <w:szCs w:val="22"/>
        <w:vertAlign w:val="superscript"/>
      </w:rPr>
      <w:t>©</w:t>
    </w:r>
    <w:r w:rsidRPr="008D65EE">
      <w:rPr>
        <w:rFonts w:asciiTheme="minorHAnsi" w:hAnsiTheme="minorHAnsi"/>
        <w:sz w:val="22"/>
        <w:szCs w:val="22"/>
      </w:rPr>
      <w:t xml:space="preserve"> 2018 Com-Strat, LLC.  All Rights Reserved.</w:t>
    </w:r>
    <w:r w:rsidRPr="00213A6E">
      <w:rPr>
        <w:rStyle w:val="PageNumber"/>
        <w:rFonts w:ascii="Calibri" w:hAnsi="Calibri"/>
        <w:sz w:val="20"/>
      </w:rPr>
      <w:tab/>
    </w:r>
    <w:r w:rsidRPr="00213A6E">
      <w:rPr>
        <w:rStyle w:val="PageNumber"/>
        <w:rFonts w:ascii="Calibri" w:hAnsi="Calibri"/>
        <w:sz w:val="20"/>
      </w:rPr>
      <w:fldChar w:fldCharType="begin"/>
    </w:r>
    <w:r w:rsidRPr="00213A6E">
      <w:rPr>
        <w:rStyle w:val="PageNumber"/>
        <w:rFonts w:ascii="Calibri" w:hAnsi="Calibri"/>
        <w:sz w:val="20"/>
      </w:rPr>
      <w:instrText xml:space="preserve"> PAGE </w:instrText>
    </w:r>
    <w:r w:rsidRPr="00213A6E">
      <w:rPr>
        <w:rStyle w:val="PageNumber"/>
        <w:rFonts w:ascii="Calibri" w:hAnsi="Calibri"/>
        <w:sz w:val="20"/>
      </w:rPr>
      <w:fldChar w:fldCharType="separate"/>
    </w:r>
    <w:r w:rsidR="008E38AE">
      <w:rPr>
        <w:rStyle w:val="PageNumber"/>
        <w:rFonts w:ascii="Calibri" w:hAnsi="Calibri"/>
        <w:noProof/>
        <w:sz w:val="20"/>
      </w:rPr>
      <w:t>20</w:t>
    </w:r>
    <w:r w:rsidRPr="00213A6E">
      <w:rPr>
        <w:rStyle w:val="PageNumber"/>
        <w:rFonts w:ascii="Calibri" w:hAnsi="Calibri"/>
        <w:sz w:val="20"/>
      </w:rPr>
      <w:fldChar w:fldCharType="end"/>
    </w:r>
    <w:r w:rsidRPr="00213A6E">
      <w:rPr>
        <w:rStyle w:val="PageNumber"/>
        <w:rFonts w:ascii="Calibri" w:hAnsi="Calibri"/>
        <w:sz w:val="20"/>
      </w:rPr>
      <w:t xml:space="preserve"> of </w:t>
    </w:r>
    <w:r w:rsidRPr="00213A6E">
      <w:rPr>
        <w:rStyle w:val="PageNumber"/>
        <w:rFonts w:ascii="Calibri" w:hAnsi="Calibri"/>
        <w:sz w:val="20"/>
      </w:rPr>
      <w:fldChar w:fldCharType="begin"/>
    </w:r>
    <w:r w:rsidRPr="00213A6E">
      <w:rPr>
        <w:rStyle w:val="PageNumber"/>
        <w:rFonts w:ascii="Calibri" w:hAnsi="Calibri"/>
        <w:sz w:val="20"/>
      </w:rPr>
      <w:instrText xml:space="preserve"> NUMPAGES </w:instrText>
    </w:r>
    <w:r w:rsidRPr="00213A6E">
      <w:rPr>
        <w:rStyle w:val="PageNumber"/>
        <w:rFonts w:ascii="Calibri" w:hAnsi="Calibri"/>
        <w:sz w:val="20"/>
      </w:rPr>
      <w:fldChar w:fldCharType="separate"/>
    </w:r>
    <w:r w:rsidR="008E38AE">
      <w:rPr>
        <w:rStyle w:val="PageNumber"/>
        <w:rFonts w:ascii="Calibri" w:hAnsi="Calibri"/>
        <w:noProof/>
        <w:sz w:val="20"/>
      </w:rPr>
      <w:t>92</w:t>
    </w:r>
    <w:r w:rsidRPr="00213A6E">
      <w:rPr>
        <w:rStyle w:val="PageNumber"/>
        <w:rFonts w:ascii="Calibri" w:hAnsi="Calibri"/>
        <w:sz w:val="20"/>
      </w:rPr>
      <w:fldChar w:fldCharType="end"/>
    </w:r>
  </w:p>
  <w:p w14:paraId="31195E73" w14:textId="77777777" w:rsidR="007C59E0" w:rsidRPr="00DB1E21" w:rsidRDefault="007C59E0" w:rsidP="0012783B">
    <w:pPr>
      <w:pStyle w:val="Footer"/>
      <w:framePr w:wrap="around" w:vAnchor="text" w:hAnchor="margin" w:xAlign="right" w:y="1"/>
      <w:rPr>
        <w:rFonts w:ascii="Calibri" w:hAnsi="Calibri"/>
      </w:rPr>
    </w:pPr>
  </w:p>
  <w:p w14:paraId="35492943" w14:textId="77777777" w:rsidR="007C59E0" w:rsidRDefault="007C59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913D3" w14:textId="77777777" w:rsidR="007C59E0" w:rsidRDefault="007C5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B913D4" w14:textId="77777777" w:rsidR="007C59E0" w:rsidRDefault="007C59E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69A5F" w14:textId="77777777" w:rsidR="007C59E0" w:rsidRDefault="007C59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84DD6" w14:textId="77777777" w:rsidR="00550F01" w:rsidRDefault="00550F01">
      <w:r>
        <w:separator/>
      </w:r>
    </w:p>
  </w:footnote>
  <w:footnote w:type="continuationSeparator" w:id="0">
    <w:p w14:paraId="6D85BFCE" w14:textId="77777777" w:rsidR="00550F01" w:rsidRDefault="00550F01">
      <w:r>
        <w:continuationSeparator/>
      </w:r>
    </w:p>
  </w:footnote>
  <w:footnote w:type="continuationNotice" w:id="1">
    <w:p w14:paraId="36A6136B" w14:textId="77777777" w:rsidR="00550F01" w:rsidRDefault="00550F0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913C5" w14:textId="77777777" w:rsidR="007C59E0" w:rsidRDefault="007C59E0">
    <w:pPr>
      <w:rPr>
        <w:b/>
        <w:i/>
        <w:noProof/>
        <w:color w:val="000080"/>
      </w:rPr>
    </w:pPr>
    <w:r>
      <w:rPr>
        <w:i/>
        <w:noProof/>
        <w:color w:val="000080"/>
      </w:rPr>
      <mc:AlternateContent>
        <mc:Choice Requires="wps">
          <w:drawing>
            <wp:anchor distT="0" distB="0" distL="114300" distR="114300" simplePos="0" relativeHeight="251658240" behindDoc="0" locked="0" layoutInCell="1" allowOverlap="1" wp14:anchorId="20B913D5" wp14:editId="20B913D6">
              <wp:simplePos x="0" y="0"/>
              <wp:positionH relativeFrom="column">
                <wp:posOffset>-787400</wp:posOffset>
              </wp:positionH>
              <wp:positionV relativeFrom="paragraph">
                <wp:posOffset>-457200</wp:posOffset>
              </wp:positionV>
              <wp:extent cx="571500" cy="10172700"/>
              <wp:effectExtent l="0" t="0" r="0" b="0"/>
              <wp:wrapNone/>
              <wp:docPr id="2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0172700"/>
                      </a:xfrm>
                      <a:prstGeom prst="rect">
                        <a:avLst/>
                      </a:prstGeom>
                      <a:solidFill>
                        <a:srgbClr val="0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70EB3" id="Rectangle 1" o:spid="_x0000_s1026" style="position:absolute;margin-left:-62pt;margin-top:-36pt;width:45pt;height:8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" fillcolor="teal" stroked="f"/>
          </w:pict>
        </mc:Fallback>
      </mc:AlternateContent>
    </w:r>
  </w:p>
  <w:p w14:paraId="20B913C6" w14:textId="77777777" w:rsidR="007C59E0" w:rsidRDefault="007C59E0">
    <w:pPr>
      <w:pStyle w:val="Header"/>
    </w:pPr>
    <w:r>
      <w:rPr>
        <w:i/>
        <w:noProof/>
        <w:color w:val="000080"/>
      </w:rPr>
      <mc:AlternateContent>
        <mc:Choice Requires="wps">
          <w:drawing>
            <wp:anchor distT="0" distB="0" distL="114300" distR="114300" simplePos="0" relativeHeight="251658241" behindDoc="0" locked="0" layoutInCell="1" allowOverlap="1" wp14:anchorId="20B913D7" wp14:editId="20B913D8">
              <wp:simplePos x="0" y="0"/>
              <wp:positionH relativeFrom="column">
                <wp:posOffset>-736600</wp:posOffset>
              </wp:positionH>
              <wp:positionV relativeFrom="paragraph">
                <wp:posOffset>304800</wp:posOffset>
              </wp:positionV>
              <wp:extent cx="584835" cy="839089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839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913F3" w14:textId="77777777" w:rsidR="007C59E0" w:rsidRPr="00AA4CCA" w:rsidRDefault="007C59E0">
                          <w:pPr>
                            <w:pStyle w:val="Heading1"/>
                            <w:jc w:val="center"/>
                            <w:rPr>
                              <w:rFonts w:ascii="Calibri" w:hAnsi="Calibri"/>
                              <w:color w:val="FFFFFF"/>
                              <w:spacing w:val="190"/>
                              <w:position w:val="14"/>
                              <w:sz w:val="52"/>
                            </w:rPr>
                          </w:pPr>
                          <w:r w:rsidRPr="00AA4CCA">
                            <w:rPr>
                              <w:rFonts w:ascii="Calibri" w:hAnsi="Calibri"/>
                              <w:color w:val="FFFFFF"/>
                              <w:spacing w:val="190"/>
                              <w:position w:val="14"/>
                              <w:sz w:val="52"/>
                            </w:rPr>
                            <w:t>REQUEST FOR PROPOSAL</w:t>
                          </w:r>
                        </w:p>
                        <w:p w14:paraId="20B913F4" w14:textId="77777777" w:rsidR="007C59E0" w:rsidRPr="00AA4CCA" w:rsidRDefault="007C59E0">
                          <w:pPr>
                            <w:rPr>
                              <w:sz w:val="32"/>
                            </w:rPr>
                          </w:pPr>
                        </w:p>
                        <w:p w14:paraId="20B913F5" w14:textId="77777777" w:rsidR="007C59E0" w:rsidRPr="00AA4CCA" w:rsidRDefault="007C59E0">
                          <w:pPr>
                            <w:rPr>
                              <w:sz w:val="32"/>
                            </w:rPr>
                          </w:pPr>
                        </w:p>
                        <w:p w14:paraId="20B913F6" w14:textId="77777777" w:rsidR="007C59E0" w:rsidRPr="00AA4CCA" w:rsidRDefault="007C59E0">
                          <w:pPr>
                            <w:rPr>
                              <w:sz w:val="32"/>
                            </w:rPr>
                          </w:pPr>
                        </w:p>
                        <w:p w14:paraId="20B913F7" w14:textId="77777777" w:rsidR="007C59E0" w:rsidRPr="00AA4CCA" w:rsidRDefault="007C59E0">
                          <w:pPr>
                            <w:rPr>
                              <w:sz w:val="32"/>
                            </w:rPr>
                          </w:pPr>
                        </w:p>
                        <w:p w14:paraId="20B913F8" w14:textId="77777777" w:rsidR="007C59E0" w:rsidRPr="00AA4CCA" w:rsidRDefault="007C59E0">
                          <w:pPr>
                            <w:rPr>
                              <w:sz w:val="32"/>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913D7" id="_x0000_t202" coordsize="21600,21600" o:spt="202" path="m,l,21600r21600,l21600,xe">
              <v:stroke joinstyle="miter"/>
              <v:path gradientshapeok="t" o:connecttype="rect"/>
            </v:shapetype>
            <v:shape id="_x0000_s1028" type="#_x0000_t202" style="position:absolute;left:0;text-align:left;margin-left:-58pt;margin-top:24pt;width:46.05pt;height:660.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" filled="f" stroked="f">
              <v:textbox style="layout-flow:vertical;mso-layout-flow-alt:bottom-to-top">
                <w:txbxContent>
                  <w:p w14:paraId="20B913F3" w14:textId="77777777" w:rsidR="007C59E0" w:rsidRPr="00AA4CCA" w:rsidRDefault="007C59E0">
                    <w:pPr>
                      <w:pStyle w:val="Heading1"/>
                      <w:jc w:val="center"/>
                      <w:rPr>
                        <w:rFonts w:ascii="Calibri" w:hAnsi="Calibri"/>
                        <w:color w:val="FFFFFF"/>
                        <w:spacing w:val="190"/>
                        <w:position w:val="14"/>
                        <w:sz w:val="52"/>
                      </w:rPr>
                    </w:pPr>
                    <w:r w:rsidRPr="00AA4CCA">
                      <w:rPr>
                        <w:rFonts w:ascii="Calibri" w:hAnsi="Calibri"/>
                        <w:color w:val="FFFFFF"/>
                        <w:spacing w:val="190"/>
                        <w:position w:val="14"/>
                        <w:sz w:val="52"/>
                      </w:rPr>
                      <w:t>REQUEST FOR PROPOSAL</w:t>
                    </w:r>
                  </w:p>
                  <w:p w14:paraId="20B913F4" w14:textId="77777777" w:rsidR="007C59E0" w:rsidRPr="00AA4CCA" w:rsidRDefault="007C59E0">
                    <w:pPr>
                      <w:rPr>
                        <w:sz w:val="32"/>
                      </w:rPr>
                    </w:pPr>
                  </w:p>
                  <w:p w14:paraId="20B913F5" w14:textId="77777777" w:rsidR="007C59E0" w:rsidRPr="00AA4CCA" w:rsidRDefault="007C59E0">
                    <w:pPr>
                      <w:rPr>
                        <w:sz w:val="32"/>
                      </w:rPr>
                    </w:pPr>
                  </w:p>
                  <w:p w14:paraId="20B913F6" w14:textId="77777777" w:rsidR="007C59E0" w:rsidRPr="00AA4CCA" w:rsidRDefault="007C59E0">
                    <w:pPr>
                      <w:rPr>
                        <w:sz w:val="32"/>
                      </w:rPr>
                    </w:pPr>
                  </w:p>
                  <w:p w14:paraId="20B913F7" w14:textId="77777777" w:rsidR="007C59E0" w:rsidRPr="00AA4CCA" w:rsidRDefault="007C59E0">
                    <w:pPr>
                      <w:rPr>
                        <w:sz w:val="32"/>
                      </w:rPr>
                    </w:pPr>
                  </w:p>
                  <w:p w14:paraId="20B913F8" w14:textId="77777777" w:rsidR="007C59E0" w:rsidRPr="00AA4CCA" w:rsidRDefault="007C59E0">
                    <w:pPr>
                      <w:rPr>
                        <w:sz w:val="32"/>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913C7" w14:textId="3E4D713C" w:rsidR="007C59E0" w:rsidRDefault="007C59E0">
    <w:pPr>
      <w:pStyle w:val="Header"/>
    </w:pPr>
    <w:r>
      <w:rPr>
        <w:rStyle w:val="PageNumber"/>
      </w:rPr>
      <w:fldChar w:fldCharType="begin"/>
    </w:r>
    <w:r>
      <w:rPr>
        <w:rStyle w:val="PageNumber"/>
      </w:rPr>
      <w:instrText xml:space="preserve"> NUMPAGES </w:instrText>
    </w:r>
    <w:r>
      <w:rPr>
        <w:rStyle w:val="PageNumber"/>
      </w:rPr>
      <w:fldChar w:fldCharType="separate"/>
    </w:r>
    <w:r>
      <w:rPr>
        <w:rStyle w:val="PageNumber"/>
        <w:noProof/>
      </w:rPr>
      <w:t>2</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2</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2</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2</w:t>
    </w:r>
    <w:r>
      <w:rPr>
        <w:rStyle w:val="PageNumber"/>
      </w:rPr>
      <w:fldChar w:fldCharType="end"/>
    </w:r>
    <w:r>
      <w:t xml:space="preserve">Page </w:t>
    </w:r>
    <w:r>
      <w:fldChar w:fldCharType="begin"/>
    </w:r>
    <w:r>
      <w:instrText xml:space="preserve"> PAGE </w:instrText>
    </w:r>
    <w:r>
      <w:fldChar w:fldCharType="separate"/>
    </w:r>
    <w:r>
      <w:rPr>
        <w:noProof/>
      </w:rPr>
      <w:t>3</w:t>
    </w:r>
    <w:r>
      <w:rPr>
        <w:noProof/>
      </w:rPr>
      <w:fldChar w:fldCharType="end"/>
    </w:r>
    <w:r>
      <w:t xml:space="preserve"> of </w:t>
    </w:r>
    <w:r>
      <w:fldChar w:fldCharType="begin"/>
    </w:r>
    <w:r>
      <w:instrText xml:space="preserve"> NUMPAGES </w:instrText>
    </w:r>
    <w:r>
      <w:fldChar w:fldCharType="separate"/>
    </w:r>
    <w:r>
      <w:rPr>
        <w:noProof/>
      </w:rPr>
      <w:t>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913C8" w14:textId="77777777" w:rsidR="007C59E0" w:rsidRDefault="007C59E0">
    <w:pPr>
      <w:rPr>
        <w:b/>
        <w:i/>
        <w:noProof/>
        <w:color w:val="000080"/>
      </w:rPr>
    </w:pPr>
    <w:r>
      <w:rPr>
        <w:i/>
        <w:noProof/>
        <w:color w:val="000080"/>
      </w:rPr>
      <mc:AlternateContent>
        <mc:Choice Requires="wps">
          <w:drawing>
            <wp:anchor distT="0" distB="0" distL="114300" distR="114300" simplePos="0" relativeHeight="251658242" behindDoc="0" locked="0" layoutInCell="1" allowOverlap="1" wp14:anchorId="20B913D9" wp14:editId="20B913DA">
              <wp:simplePos x="0" y="0"/>
              <wp:positionH relativeFrom="column">
                <wp:posOffset>-914400</wp:posOffset>
              </wp:positionH>
              <wp:positionV relativeFrom="paragraph">
                <wp:posOffset>-457200</wp:posOffset>
              </wp:positionV>
              <wp:extent cx="571500" cy="10172700"/>
              <wp:effectExtent l="0" t="0" r="0" b="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0172700"/>
                      </a:xfrm>
                      <a:prstGeom prst="rect">
                        <a:avLst/>
                      </a:prstGeom>
                      <a:solidFill>
                        <a:srgbClr val="0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6C0E0" id="Rectangle 4" o:spid="_x0000_s1026" style="position:absolute;margin-left:-1in;margin-top:-36pt;width:45pt;height:80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" fillcolor="teal" stroked="f"/>
          </w:pict>
        </mc:Fallback>
      </mc:AlternateContent>
    </w:r>
    <w:r>
      <w:rPr>
        <w:i/>
        <w:noProof/>
        <w:color w:val="000080"/>
      </w:rPr>
      <mc:AlternateContent>
        <mc:Choice Requires="wps">
          <w:drawing>
            <wp:anchor distT="0" distB="0" distL="114300" distR="114300" simplePos="0" relativeHeight="251658243" behindDoc="0" locked="0" layoutInCell="1" allowOverlap="1" wp14:anchorId="20B913DB" wp14:editId="20B913DC">
              <wp:simplePos x="0" y="0"/>
              <wp:positionH relativeFrom="column">
                <wp:posOffset>-800100</wp:posOffset>
              </wp:positionH>
              <wp:positionV relativeFrom="paragraph">
                <wp:posOffset>-160020</wp:posOffset>
              </wp:positionV>
              <wp:extent cx="584835" cy="9086850"/>
              <wp:effectExtent l="0" t="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908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913F9" w14:textId="77777777" w:rsidR="007C59E0" w:rsidRPr="00AA4CCA" w:rsidRDefault="007C59E0">
                          <w:pPr>
                            <w:pStyle w:val="Heading1"/>
                            <w:jc w:val="center"/>
                            <w:rPr>
                              <w:rFonts w:ascii="Calibri" w:hAnsi="Calibri"/>
                              <w:color w:val="FFFFFF"/>
                              <w:spacing w:val="190"/>
                              <w:position w:val="14"/>
                              <w:sz w:val="52"/>
                            </w:rPr>
                          </w:pPr>
                          <w:r w:rsidRPr="00AA4CCA">
                            <w:rPr>
                              <w:rFonts w:ascii="Calibri" w:hAnsi="Calibri"/>
                              <w:color w:val="FFFFFF"/>
                              <w:spacing w:val="190"/>
                              <w:position w:val="14"/>
                              <w:sz w:val="52"/>
                            </w:rPr>
                            <w:t>REQUEST FOR PROPOSAL</w:t>
                          </w:r>
                        </w:p>
                        <w:p w14:paraId="20B913FA" w14:textId="77777777" w:rsidR="007C59E0" w:rsidRPr="00AA4CCA" w:rsidRDefault="007C59E0">
                          <w:pPr>
                            <w:rPr>
                              <w:sz w:val="32"/>
                            </w:rPr>
                          </w:pPr>
                        </w:p>
                        <w:p w14:paraId="20B913FB" w14:textId="77777777" w:rsidR="007C59E0" w:rsidRPr="00AA4CCA" w:rsidRDefault="007C59E0">
                          <w:pPr>
                            <w:rPr>
                              <w:sz w:val="32"/>
                            </w:rPr>
                          </w:pPr>
                        </w:p>
                        <w:p w14:paraId="20B913FC" w14:textId="77777777" w:rsidR="007C59E0" w:rsidRPr="00AA4CCA" w:rsidRDefault="007C59E0">
                          <w:pPr>
                            <w:rPr>
                              <w:sz w:val="32"/>
                            </w:rPr>
                          </w:pPr>
                        </w:p>
                        <w:p w14:paraId="20B913FD" w14:textId="77777777" w:rsidR="007C59E0" w:rsidRPr="00AA4CCA" w:rsidRDefault="007C59E0">
                          <w:pPr>
                            <w:rPr>
                              <w:sz w:val="32"/>
                            </w:rPr>
                          </w:pPr>
                        </w:p>
                        <w:p w14:paraId="20B913FE" w14:textId="77777777" w:rsidR="007C59E0" w:rsidRPr="00AA4CCA" w:rsidRDefault="007C59E0">
                          <w:pPr>
                            <w:rPr>
                              <w:sz w:val="32"/>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913DB" id="_x0000_t202" coordsize="21600,21600" o:spt="202" path="m,l,21600r21600,l21600,xe">
              <v:stroke joinstyle="miter"/>
              <v:path gradientshapeok="t" o:connecttype="rect"/>
            </v:shapetype>
            <v:shape id="Text Box 5" o:spid="_x0000_s1029" type="#_x0000_t202" style="position:absolute;left:0;text-align:left;margin-left:-63pt;margin-top:-12.6pt;width:46.05pt;height:71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R7euQIAAMQ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" filled="f" stroked="f">
              <v:textbox style="layout-flow:vertical;mso-layout-flow-alt:bottom-to-top">
                <w:txbxContent>
                  <w:p w14:paraId="20B913F9" w14:textId="77777777" w:rsidR="007C59E0" w:rsidRPr="00AA4CCA" w:rsidRDefault="007C59E0">
                    <w:pPr>
                      <w:pStyle w:val="Heading1"/>
                      <w:jc w:val="center"/>
                      <w:rPr>
                        <w:rFonts w:ascii="Calibri" w:hAnsi="Calibri"/>
                        <w:color w:val="FFFFFF"/>
                        <w:spacing w:val="190"/>
                        <w:position w:val="14"/>
                        <w:sz w:val="52"/>
                      </w:rPr>
                    </w:pPr>
                    <w:r w:rsidRPr="00AA4CCA">
                      <w:rPr>
                        <w:rFonts w:ascii="Calibri" w:hAnsi="Calibri"/>
                        <w:color w:val="FFFFFF"/>
                        <w:spacing w:val="190"/>
                        <w:position w:val="14"/>
                        <w:sz w:val="52"/>
                      </w:rPr>
                      <w:t>REQUEST FOR PROPOSAL</w:t>
                    </w:r>
                  </w:p>
                  <w:p w14:paraId="20B913FA" w14:textId="77777777" w:rsidR="007C59E0" w:rsidRPr="00AA4CCA" w:rsidRDefault="007C59E0">
                    <w:pPr>
                      <w:rPr>
                        <w:sz w:val="32"/>
                      </w:rPr>
                    </w:pPr>
                  </w:p>
                  <w:p w14:paraId="20B913FB" w14:textId="77777777" w:rsidR="007C59E0" w:rsidRPr="00AA4CCA" w:rsidRDefault="007C59E0">
                    <w:pPr>
                      <w:rPr>
                        <w:sz w:val="32"/>
                      </w:rPr>
                    </w:pPr>
                  </w:p>
                  <w:p w14:paraId="20B913FC" w14:textId="77777777" w:rsidR="007C59E0" w:rsidRPr="00AA4CCA" w:rsidRDefault="007C59E0">
                    <w:pPr>
                      <w:rPr>
                        <w:sz w:val="32"/>
                      </w:rPr>
                    </w:pPr>
                  </w:p>
                  <w:p w14:paraId="20B913FD" w14:textId="77777777" w:rsidR="007C59E0" w:rsidRPr="00AA4CCA" w:rsidRDefault="007C59E0">
                    <w:pPr>
                      <w:rPr>
                        <w:sz w:val="32"/>
                      </w:rPr>
                    </w:pPr>
                  </w:p>
                  <w:p w14:paraId="20B913FE" w14:textId="77777777" w:rsidR="007C59E0" w:rsidRPr="00AA4CCA" w:rsidRDefault="007C59E0">
                    <w:pPr>
                      <w:rPr>
                        <w:sz w:val="32"/>
                      </w:rPr>
                    </w:pPr>
                  </w:p>
                </w:txbxContent>
              </v:textbox>
            </v:shape>
          </w:pict>
        </mc:Fallback>
      </mc:AlternateContent>
    </w:r>
  </w:p>
  <w:p w14:paraId="20B913C9" w14:textId="77777777" w:rsidR="007C59E0" w:rsidRDefault="007C59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913CA" w14:textId="0375CEE0" w:rsidR="007C59E0" w:rsidRDefault="007C59E0">
    <w:pPr>
      <w:pStyle w:val="Header"/>
    </w:pPr>
    <w:r>
      <w:rPr>
        <w:rStyle w:val="PageNumber"/>
      </w:rPr>
      <w:fldChar w:fldCharType="begin"/>
    </w:r>
    <w:r>
      <w:rPr>
        <w:rStyle w:val="PageNumber"/>
      </w:rPr>
      <w:instrText xml:space="preserve"> NUMPAGES </w:instrText>
    </w:r>
    <w:r>
      <w:rPr>
        <w:rStyle w:val="PageNumber"/>
      </w:rPr>
      <w:fldChar w:fldCharType="separate"/>
    </w:r>
    <w:r>
      <w:rPr>
        <w:rStyle w:val="PageNumber"/>
        <w:noProof/>
      </w:rPr>
      <w:t>2</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2</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2</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2</w:t>
    </w:r>
    <w:r>
      <w:rPr>
        <w:rStyle w:val="PageNumber"/>
      </w:rPr>
      <w:fldChar w:fldCharType="end"/>
    </w:r>
    <w:r>
      <w:t xml:space="preserve">Page </w:t>
    </w:r>
    <w:r>
      <w:fldChar w:fldCharType="begin"/>
    </w:r>
    <w:r>
      <w:instrText xml:space="preserve"> PAGE </w:instrText>
    </w:r>
    <w:r>
      <w:fldChar w:fldCharType="separate"/>
    </w:r>
    <w:r>
      <w:rPr>
        <w:noProof/>
      </w:rPr>
      <w:t>3</w:t>
    </w:r>
    <w:r>
      <w:rPr>
        <w:noProof/>
      </w:rPr>
      <w:fldChar w:fldCharType="end"/>
    </w:r>
    <w:r>
      <w:t xml:space="preserve"> of </w:t>
    </w:r>
    <w:r>
      <w:fldChar w:fldCharType="begin"/>
    </w:r>
    <w:r>
      <w:instrText xml:space="preserve"> NUMPAGES </w:instrText>
    </w:r>
    <w:r>
      <w:fldChar w:fldCharType="separate"/>
    </w:r>
    <w:r>
      <w:rPr>
        <w:noProof/>
      </w:rPr>
      <w:t>2</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913CB" w14:textId="77777777" w:rsidR="007C59E0" w:rsidRDefault="007C59E0">
    <w:pPr>
      <w:rPr>
        <w:b/>
        <w:i/>
        <w:noProof/>
        <w:color w:val="000080"/>
      </w:rPr>
    </w:pPr>
    <w:r>
      <w:rPr>
        <w:i/>
        <w:noProof/>
        <w:color w:val="000080"/>
      </w:rPr>
      <mc:AlternateContent>
        <mc:Choice Requires="wps">
          <w:drawing>
            <wp:anchor distT="0" distB="0" distL="114300" distR="114300" simplePos="0" relativeHeight="251658244" behindDoc="0" locked="0" layoutInCell="1" allowOverlap="1" wp14:anchorId="20B913DD" wp14:editId="20B913DE">
              <wp:simplePos x="0" y="0"/>
              <wp:positionH relativeFrom="column">
                <wp:posOffset>-914400</wp:posOffset>
              </wp:positionH>
              <wp:positionV relativeFrom="paragraph">
                <wp:posOffset>-457200</wp:posOffset>
              </wp:positionV>
              <wp:extent cx="571500" cy="10172700"/>
              <wp:effectExtent l="0" t="0" r="0" b="0"/>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0172700"/>
                      </a:xfrm>
                      <a:prstGeom prst="rect">
                        <a:avLst/>
                      </a:prstGeom>
                      <a:solidFill>
                        <a:srgbClr val="0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9CEFC" id="Rectangle 6" o:spid="_x0000_s1026" style="position:absolute;margin-left:-1in;margin-top:-36pt;width:45pt;height:80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" fillcolor="teal" stroked="f"/>
          </w:pict>
        </mc:Fallback>
      </mc:AlternateContent>
    </w:r>
    <w:r>
      <w:rPr>
        <w:i/>
        <w:noProof/>
        <w:color w:val="000080"/>
      </w:rPr>
      <mc:AlternateContent>
        <mc:Choice Requires="wps">
          <w:drawing>
            <wp:anchor distT="0" distB="0" distL="114300" distR="114300" simplePos="0" relativeHeight="251658245" behindDoc="0" locked="0" layoutInCell="1" allowOverlap="1" wp14:anchorId="20B913DF" wp14:editId="20B913E0">
              <wp:simplePos x="0" y="0"/>
              <wp:positionH relativeFrom="column">
                <wp:posOffset>-800100</wp:posOffset>
              </wp:positionH>
              <wp:positionV relativeFrom="paragraph">
                <wp:posOffset>-160020</wp:posOffset>
              </wp:positionV>
              <wp:extent cx="584835" cy="908685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908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913FF" w14:textId="77777777" w:rsidR="007C59E0" w:rsidRPr="00AA4CCA" w:rsidRDefault="007C59E0">
                          <w:pPr>
                            <w:pStyle w:val="Heading1"/>
                            <w:jc w:val="center"/>
                            <w:rPr>
                              <w:rFonts w:ascii="Calibri" w:hAnsi="Calibri"/>
                              <w:color w:val="FFFFFF"/>
                              <w:spacing w:val="190"/>
                              <w:position w:val="14"/>
                              <w:sz w:val="52"/>
                            </w:rPr>
                          </w:pPr>
                          <w:r w:rsidRPr="00AA4CCA">
                            <w:rPr>
                              <w:rFonts w:ascii="Calibri" w:hAnsi="Calibri"/>
                              <w:color w:val="FFFFFF"/>
                              <w:spacing w:val="190"/>
                              <w:position w:val="14"/>
                              <w:sz w:val="52"/>
                            </w:rPr>
                            <w:t>REQUEST FOR PROPOSAL</w:t>
                          </w:r>
                        </w:p>
                        <w:p w14:paraId="20B91400" w14:textId="77777777" w:rsidR="007C59E0" w:rsidRPr="00AA4CCA" w:rsidRDefault="007C59E0">
                          <w:pPr>
                            <w:rPr>
                              <w:sz w:val="32"/>
                            </w:rPr>
                          </w:pPr>
                        </w:p>
                        <w:p w14:paraId="20B91401" w14:textId="77777777" w:rsidR="007C59E0" w:rsidRPr="00AA4CCA" w:rsidRDefault="007C59E0">
                          <w:pPr>
                            <w:rPr>
                              <w:sz w:val="32"/>
                            </w:rPr>
                          </w:pPr>
                        </w:p>
                        <w:p w14:paraId="20B91402" w14:textId="77777777" w:rsidR="007C59E0" w:rsidRPr="00AA4CCA" w:rsidRDefault="007C59E0">
                          <w:pPr>
                            <w:rPr>
                              <w:sz w:val="32"/>
                            </w:rPr>
                          </w:pPr>
                        </w:p>
                        <w:p w14:paraId="20B91403" w14:textId="77777777" w:rsidR="007C59E0" w:rsidRPr="00AA4CCA" w:rsidRDefault="007C59E0">
                          <w:pPr>
                            <w:rPr>
                              <w:sz w:val="32"/>
                            </w:rPr>
                          </w:pPr>
                        </w:p>
                        <w:p w14:paraId="20B91404" w14:textId="77777777" w:rsidR="007C59E0" w:rsidRPr="00AA4CCA" w:rsidRDefault="007C59E0">
                          <w:pPr>
                            <w:rPr>
                              <w:sz w:val="32"/>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913DF" id="_x0000_t202" coordsize="21600,21600" o:spt="202" path="m,l,21600r21600,l21600,xe">
              <v:stroke joinstyle="miter"/>
              <v:path gradientshapeok="t" o:connecttype="rect"/>
            </v:shapetype>
            <v:shape id="Text Box 7" o:spid="_x0000_s1030" type="#_x0000_t202" style="position:absolute;left:0;text-align:left;margin-left:-63pt;margin-top:-12.6pt;width:46.05pt;height:715.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" filled="f" stroked="f">
              <v:textbox style="layout-flow:vertical;mso-layout-flow-alt:bottom-to-top">
                <w:txbxContent>
                  <w:p w14:paraId="20B913FF" w14:textId="77777777" w:rsidR="007C59E0" w:rsidRPr="00AA4CCA" w:rsidRDefault="007C59E0">
                    <w:pPr>
                      <w:pStyle w:val="Heading1"/>
                      <w:jc w:val="center"/>
                      <w:rPr>
                        <w:rFonts w:ascii="Calibri" w:hAnsi="Calibri"/>
                        <w:color w:val="FFFFFF"/>
                        <w:spacing w:val="190"/>
                        <w:position w:val="14"/>
                        <w:sz w:val="52"/>
                      </w:rPr>
                    </w:pPr>
                    <w:r w:rsidRPr="00AA4CCA">
                      <w:rPr>
                        <w:rFonts w:ascii="Calibri" w:hAnsi="Calibri"/>
                        <w:color w:val="FFFFFF"/>
                        <w:spacing w:val="190"/>
                        <w:position w:val="14"/>
                        <w:sz w:val="52"/>
                      </w:rPr>
                      <w:t>REQUEST FOR PROPOSAL</w:t>
                    </w:r>
                  </w:p>
                  <w:p w14:paraId="20B91400" w14:textId="77777777" w:rsidR="007C59E0" w:rsidRPr="00AA4CCA" w:rsidRDefault="007C59E0">
                    <w:pPr>
                      <w:rPr>
                        <w:sz w:val="32"/>
                      </w:rPr>
                    </w:pPr>
                  </w:p>
                  <w:p w14:paraId="20B91401" w14:textId="77777777" w:rsidR="007C59E0" w:rsidRPr="00AA4CCA" w:rsidRDefault="007C59E0">
                    <w:pPr>
                      <w:rPr>
                        <w:sz w:val="32"/>
                      </w:rPr>
                    </w:pPr>
                  </w:p>
                  <w:p w14:paraId="20B91402" w14:textId="77777777" w:rsidR="007C59E0" w:rsidRPr="00AA4CCA" w:rsidRDefault="007C59E0">
                    <w:pPr>
                      <w:rPr>
                        <w:sz w:val="32"/>
                      </w:rPr>
                    </w:pPr>
                  </w:p>
                  <w:p w14:paraId="20B91403" w14:textId="77777777" w:rsidR="007C59E0" w:rsidRPr="00AA4CCA" w:rsidRDefault="007C59E0">
                    <w:pPr>
                      <w:rPr>
                        <w:sz w:val="32"/>
                      </w:rPr>
                    </w:pPr>
                  </w:p>
                  <w:p w14:paraId="20B91404" w14:textId="77777777" w:rsidR="007C59E0" w:rsidRPr="00AA4CCA" w:rsidRDefault="007C59E0">
                    <w:pPr>
                      <w:rPr>
                        <w:sz w:val="32"/>
                      </w:rPr>
                    </w:pPr>
                  </w:p>
                </w:txbxContent>
              </v:textbox>
            </v:shape>
          </w:pict>
        </mc:Fallback>
      </mc:AlternateContent>
    </w:r>
  </w:p>
  <w:p w14:paraId="20B913CC" w14:textId="77777777" w:rsidR="007C59E0" w:rsidRDefault="007C59E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913CD" w14:textId="5D608027" w:rsidR="007C59E0" w:rsidRDefault="007C59E0">
    <w:pPr>
      <w:pStyle w:val="Header"/>
    </w:pPr>
    <w:r>
      <w:rPr>
        <w:rStyle w:val="PageNumber"/>
      </w:rPr>
      <w:fldChar w:fldCharType="begin"/>
    </w:r>
    <w:r>
      <w:rPr>
        <w:rStyle w:val="PageNumber"/>
      </w:rPr>
      <w:instrText xml:space="preserve"> NUMPAGES </w:instrText>
    </w:r>
    <w:r>
      <w:rPr>
        <w:rStyle w:val="PageNumber"/>
      </w:rPr>
      <w:fldChar w:fldCharType="separate"/>
    </w:r>
    <w:r>
      <w:rPr>
        <w:rStyle w:val="PageNumber"/>
        <w:noProof/>
      </w:rPr>
      <w:t>2</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2</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2</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2</w:t>
    </w:r>
    <w:r>
      <w:rPr>
        <w:rStyle w:val="PageNumber"/>
      </w:rPr>
      <w:fldChar w:fldCharType="end"/>
    </w:r>
    <w:r>
      <w:t xml:space="preserve">Page </w:t>
    </w:r>
    <w:r>
      <w:fldChar w:fldCharType="begin"/>
    </w:r>
    <w:r>
      <w:instrText xml:space="preserve"> PAGE </w:instrText>
    </w:r>
    <w:r>
      <w:fldChar w:fldCharType="separate"/>
    </w:r>
    <w:r>
      <w:rPr>
        <w:noProof/>
      </w:rPr>
      <w:t>3</w:t>
    </w:r>
    <w:r>
      <w:rPr>
        <w:noProof/>
      </w:rPr>
      <w:fldChar w:fldCharType="end"/>
    </w:r>
    <w:r>
      <w:t xml:space="preserve"> of </w:t>
    </w:r>
    <w:r>
      <w:fldChar w:fldCharType="begin"/>
    </w:r>
    <w:r>
      <w:instrText xml:space="preserve"> NUMPAGES </w:instrText>
    </w:r>
    <w:r>
      <w:fldChar w:fldCharType="separate"/>
    </w:r>
    <w:r>
      <w:rPr>
        <w:noProof/>
      </w:rPr>
      <w:t>2</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30AE2" w14:textId="66B9B096" w:rsidR="007C59E0" w:rsidRDefault="007C59E0" w:rsidP="00D70569">
    <w:pPr>
      <w:pStyle w:val="Header"/>
      <w:tabs>
        <w:tab w:val="clear" w:pos="8640"/>
        <w:tab w:val="right" w:pos="10800"/>
      </w:tabs>
    </w:pPr>
    <w:r>
      <w:rPr>
        <w:noProof/>
      </w:rPr>
      <w:drawing>
        <wp:anchor distT="0" distB="0" distL="114300" distR="114300" simplePos="0" relativeHeight="251658246" behindDoc="0" locked="0" layoutInCell="1" allowOverlap="1" wp14:anchorId="44D6AAB7" wp14:editId="14A52FA2">
          <wp:simplePos x="0" y="0"/>
          <wp:positionH relativeFrom="margin">
            <wp:align>right</wp:align>
          </wp:positionH>
          <wp:positionV relativeFrom="paragraph">
            <wp:posOffset>152400</wp:posOffset>
          </wp:positionV>
          <wp:extent cx="2126551" cy="384048"/>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strat-wide-plain Cropped.jpg"/>
                  <pic:cNvPicPr/>
                </pic:nvPicPr>
                <pic:blipFill>
                  <a:blip r:embed="rId1">
                    <a:extLst>
                      <a:ext uri="{28A0092B-C50C-407E-A947-70E740481C1C}">
                        <a14:useLocalDpi xmlns:a14="http://schemas.microsoft.com/office/drawing/2010/main" val="0"/>
                      </a:ext>
                    </a:extLst>
                  </a:blip>
                  <a:stretch>
                    <a:fillRect/>
                  </a:stretch>
                </pic:blipFill>
                <pic:spPr>
                  <a:xfrm>
                    <a:off x="0" y="0"/>
                    <a:ext cx="2126551" cy="384048"/>
                  </a:xfrm>
                  <a:prstGeom prst="rect">
                    <a:avLst/>
                  </a:prstGeom>
                </pic:spPr>
              </pic:pic>
            </a:graphicData>
          </a:graphic>
          <wp14:sizeRelH relativeFrom="margin">
            <wp14:pctWidth>0</wp14:pctWidth>
          </wp14:sizeRelH>
          <wp14:sizeRelV relativeFrom="margin">
            <wp14:pctHeight>0</wp14:pctHeight>
          </wp14:sizeRelV>
        </wp:anchor>
      </w:drawing>
    </w:r>
    <w:r>
      <w:rPr>
        <w:i/>
        <w:noProof/>
      </w:rPr>
      <w:drawing>
        <wp:inline distT="0" distB="0" distL="0" distR="0" wp14:anchorId="7CB85E7A" wp14:editId="480D756A">
          <wp:extent cx="1493520" cy="70745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unty-of-Marin.png"/>
                  <pic:cNvPicPr/>
                </pic:nvPicPr>
                <pic:blipFill>
                  <a:blip r:embed="rId2">
                    <a:extLst>
                      <a:ext uri="{28A0092B-C50C-407E-A947-70E740481C1C}">
                        <a14:useLocalDpi xmlns:a14="http://schemas.microsoft.com/office/drawing/2010/main" val="0"/>
                      </a:ext>
                    </a:extLst>
                  </a:blip>
                  <a:stretch>
                    <a:fillRect/>
                  </a:stretch>
                </pic:blipFill>
                <pic:spPr>
                  <a:xfrm>
                    <a:off x="0" y="0"/>
                    <a:ext cx="1527115" cy="723369"/>
                  </a:xfrm>
                  <a:prstGeom prst="rect">
                    <a:avLst/>
                  </a:prstGeom>
                </pic:spPr>
              </pic:pic>
            </a:graphicData>
          </a:graphic>
        </wp:inline>
      </w:drawing>
    </w:r>
    <w:r>
      <w:rPr>
        <w:i/>
      </w:rPr>
      <w:pict w14:anchorId="73A321C2">
        <v:rect id="_x0000_i1025" style="width:0;height:1.5pt" o:hralign="center" o:hrstd="t" o:hr="t" fillcolor="gray" stroked="f"/>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DB48C" w14:textId="77777777" w:rsidR="007C59E0" w:rsidRDefault="007C59E0" w:rsidP="00D70569">
    <w:pPr>
      <w:pStyle w:val="Header"/>
      <w:tabs>
        <w:tab w:val="clear" w:pos="8640"/>
        <w:tab w:val="right" w:pos="10800"/>
      </w:tabs>
    </w:pPr>
    <w:r>
      <w:rPr>
        <w:noProof/>
      </w:rPr>
      <w:drawing>
        <wp:anchor distT="0" distB="0" distL="114300" distR="114300" simplePos="0" relativeHeight="251660294" behindDoc="0" locked="0" layoutInCell="1" allowOverlap="1" wp14:anchorId="654412C8" wp14:editId="7F917E22">
          <wp:simplePos x="0" y="0"/>
          <wp:positionH relativeFrom="margin">
            <wp:align>right</wp:align>
          </wp:positionH>
          <wp:positionV relativeFrom="paragraph">
            <wp:posOffset>152400</wp:posOffset>
          </wp:positionV>
          <wp:extent cx="2126551" cy="384048"/>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strat-wide-plain Cropped.jpg"/>
                  <pic:cNvPicPr/>
                </pic:nvPicPr>
                <pic:blipFill>
                  <a:blip r:embed="rId1">
                    <a:extLst>
                      <a:ext uri="{28A0092B-C50C-407E-A947-70E740481C1C}">
                        <a14:useLocalDpi xmlns:a14="http://schemas.microsoft.com/office/drawing/2010/main" val="0"/>
                      </a:ext>
                    </a:extLst>
                  </a:blip>
                  <a:stretch>
                    <a:fillRect/>
                  </a:stretch>
                </pic:blipFill>
                <pic:spPr>
                  <a:xfrm>
                    <a:off x="0" y="0"/>
                    <a:ext cx="2126551" cy="384048"/>
                  </a:xfrm>
                  <a:prstGeom prst="rect">
                    <a:avLst/>
                  </a:prstGeom>
                </pic:spPr>
              </pic:pic>
            </a:graphicData>
          </a:graphic>
          <wp14:sizeRelH relativeFrom="margin">
            <wp14:pctWidth>0</wp14:pctWidth>
          </wp14:sizeRelH>
          <wp14:sizeRelV relativeFrom="margin">
            <wp14:pctHeight>0</wp14:pctHeight>
          </wp14:sizeRelV>
        </wp:anchor>
      </w:drawing>
    </w:r>
    <w:r>
      <w:rPr>
        <w:i/>
        <w:noProof/>
      </w:rPr>
      <w:drawing>
        <wp:inline distT="0" distB="0" distL="0" distR="0" wp14:anchorId="0BA0EBBF" wp14:editId="3780A892">
          <wp:extent cx="1493520" cy="70745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unty-of-Marin.png"/>
                  <pic:cNvPicPr/>
                </pic:nvPicPr>
                <pic:blipFill>
                  <a:blip r:embed="rId2">
                    <a:extLst>
                      <a:ext uri="{28A0092B-C50C-407E-A947-70E740481C1C}">
                        <a14:useLocalDpi xmlns:a14="http://schemas.microsoft.com/office/drawing/2010/main" val="0"/>
                      </a:ext>
                    </a:extLst>
                  </a:blip>
                  <a:stretch>
                    <a:fillRect/>
                  </a:stretch>
                </pic:blipFill>
                <pic:spPr>
                  <a:xfrm>
                    <a:off x="0" y="0"/>
                    <a:ext cx="1527115" cy="723369"/>
                  </a:xfrm>
                  <a:prstGeom prst="rect">
                    <a:avLst/>
                  </a:prstGeom>
                </pic:spPr>
              </pic:pic>
            </a:graphicData>
          </a:graphic>
        </wp:inline>
      </w:drawing>
    </w:r>
    <w:r>
      <w:rPr>
        <w:i/>
      </w:rPr>
      <w:pict w14:anchorId="1799ED9F">
        <v:rect id="_x0000_i1048" style="width:0;height:1.5pt" o:hralign="center" o:hrstd="t" o:hr="t" fillcolor="gray"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8CC1B" w14:textId="237531CD" w:rsidR="007C59E0" w:rsidRDefault="007C59E0" w:rsidP="00D70569">
    <w:pPr>
      <w:pStyle w:val="Header"/>
      <w:tabs>
        <w:tab w:val="clear" w:pos="8640"/>
        <w:tab w:val="right" w:pos="10800"/>
      </w:tabs>
    </w:pPr>
    <w:r w:rsidRPr="00666C5D">
      <w:rPr>
        <w:rFonts w:ascii="Arial" w:hAnsi="Arial" w:cs="Arial"/>
        <w:noProof/>
      </w:rPr>
      <w:drawing>
        <wp:inline distT="0" distB="0" distL="0" distR="0" wp14:anchorId="62F40C7C" wp14:editId="23162424">
          <wp:extent cx="1668780" cy="800100"/>
          <wp:effectExtent l="0" t="0" r="762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878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277A"/>
    <w:multiLevelType w:val="hybridMultilevel"/>
    <w:tmpl w:val="4482A64A"/>
    <w:lvl w:ilvl="0" w:tplc="89FE3D6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7296641"/>
    <w:multiLevelType w:val="multilevel"/>
    <w:tmpl w:val="53D47AA4"/>
    <w:lvl w:ilvl="0">
      <w:start w:val="1"/>
      <w:numFmt w:val="decimal"/>
      <w:lvlText w:val="%1"/>
      <w:lvlJc w:val="left"/>
      <w:pPr>
        <w:tabs>
          <w:tab w:val="num" w:pos="864"/>
        </w:tabs>
        <w:ind w:left="864" w:hanging="864"/>
      </w:pPr>
      <w:rPr>
        <w:rFonts w:hint="default"/>
      </w:rPr>
    </w:lvl>
    <w:lvl w:ilvl="1">
      <w:start w:val="1"/>
      <w:numFmt w:val="decimal"/>
      <w:lvlText w:val="%1.%2"/>
      <w:lvlJc w:val="left"/>
      <w:pPr>
        <w:tabs>
          <w:tab w:val="num" w:pos="1044"/>
        </w:tabs>
        <w:ind w:left="1044" w:hanging="864"/>
      </w:pPr>
      <w:rPr>
        <w:rFonts w:hint="default"/>
      </w:rPr>
    </w:lvl>
    <w:lvl w:ilvl="2">
      <w:start w:val="1"/>
      <w:numFmt w:val="bullet"/>
      <w:lvlText w:val=""/>
      <w:lvlJc w:val="left"/>
      <w:pPr>
        <w:tabs>
          <w:tab w:val="num" w:pos="3114"/>
        </w:tabs>
        <w:ind w:left="3114" w:hanging="864"/>
      </w:pPr>
      <w:rPr>
        <w:rFonts w:ascii="Symbol" w:hAnsi="Symbol" w:hint="default"/>
      </w:rPr>
    </w:lvl>
    <w:lvl w:ilvl="3">
      <w:start w:val="1"/>
      <w:numFmt w:val="bullet"/>
      <w:lvlText w:val=""/>
      <w:lvlJc w:val="left"/>
      <w:pPr>
        <w:tabs>
          <w:tab w:val="num" w:pos="864"/>
        </w:tabs>
        <w:ind w:left="864" w:hanging="864"/>
      </w:pPr>
      <w:rPr>
        <w:rFonts w:ascii="Symbol" w:hAnsi="Symbo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A5B54CC"/>
    <w:multiLevelType w:val="hybridMultilevel"/>
    <w:tmpl w:val="C00C4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A76B23"/>
    <w:multiLevelType w:val="hybridMultilevel"/>
    <w:tmpl w:val="726ABDF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7D665CC"/>
    <w:multiLevelType w:val="hybridMultilevel"/>
    <w:tmpl w:val="9F7862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E937B36"/>
    <w:multiLevelType w:val="multilevel"/>
    <w:tmpl w:val="DE2497B8"/>
    <w:lvl w:ilvl="0">
      <w:start w:val="1"/>
      <w:numFmt w:val="decimal"/>
      <w:pStyle w:val="Com-StratHeading1"/>
      <w:lvlText w:val="%1"/>
      <w:lvlJc w:val="left"/>
      <w:pPr>
        <w:tabs>
          <w:tab w:val="num" w:pos="720"/>
        </w:tabs>
        <w:ind w:left="720" w:hanging="720"/>
      </w:pPr>
      <w:rPr>
        <w:rFonts w:hint="default"/>
      </w:rPr>
    </w:lvl>
    <w:lvl w:ilvl="1">
      <w:start w:val="1"/>
      <w:numFmt w:val="decimal"/>
      <w:pStyle w:val="Com-StratHeading2"/>
      <w:lvlText w:val="%1.%2"/>
      <w:lvlJc w:val="left"/>
      <w:pPr>
        <w:tabs>
          <w:tab w:val="num" w:pos="720"/>
        </w:tabs>
        <w:ind w:left="720" w:hanging="720"/>
      </w:pPr>
      <w:rPr>
        <w:rFonts w:hint="default"/>
      </w:rPr>
    </w:lvl>
    <w:lvl w:ilvl="2">
      <w:start w:val="1"/>
      <w:numFmt w:val="decimal"/>
      <w:pStyle w:val="Com-StratHeading3"/>
      <w:lvlText w:val="%1.%2.%3"/>
      <w:lvlJc w:val="left"/>
      <w:pPr>
        <w:tabs>
          <w:tab w:val="num" w:pos="720"/>
        </w:tabs>
        <w:ind w:left="720" w:hanging="720"/>
      </w:pPr>
      <w:rPr>
        <w:rFonts w:hint="default"/>
      </w:rPr>
    </w:lvl>
    <w:lvl w:ilvl="3">
      <w:start w:val="1"/>
      <w:numFmt w:val="decimal"/>
      <w:pStyle w:val="Com-StratQuestion4"/>
      <w:lvlText w:val="%1.%2.%3.%4"/>
      <w:lvlJc w:val="left"/>
      <w:pPr>
        <w:tabs>
          <w:tab w:val="num" w:pos="990"/>
        </w:tabs>
        <w:ind w:left="990" w:firstLine="0"/>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46474810"/>
    <w:multiLevelType w:val="hybridMultilevel"/>
    <w:tmpl w:val="B8785B7C"/>
    <w:lvl w:ilvl="0" w:tplc="8B9ED7C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CB75090"/>
    <w:multiLevelType w:val="hybridMultilevel"/>
    <w:tmpl w:val="C282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7E6363"/>
    <w:multiLevelType w:val="hybridMultilevel"/>
    <w:tmpl w:val="44A00E46"/>
    <w:lvl w:ilvl="0" w:tplc="CF2C5B8A">
      <w:start w:val="1"/>
      <w:numFmt w:val="bullet"/>
      <w:pStyle w:val="RFPBullet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E13310"/>
    <w:multiLevelType w:val="hybridMultilevel"/>
    <w:tmpl w:val="509E4526"/>
    <w:lvl w:ilvl="0" w:tplc="7EE0F458">
      <w:start w:val="1"/>
      <w:numFmt w:val="upperRoman"/>
      <w:lvlText w:val="%1."/>
      <w:lvlJc w:val="right"/>
      <w:pPr>
        <w:tabs>
          <w:tab w:val="num" w:pos="720"/>
        </w:tabs>
        <w:ind w:left="720" w:hanging="180"/>
      </w:pPr>
    </w:lvl>
    <w:lvl w:ilvl="1" w:tplc="578CE754">
      <w:start w:val="1"/>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68C294F"/>
    <w:multiLevelType w:val="multilevel"/>
    <w:tmpl w:val="C826CB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88C685F"/>
    <w:multiLevelType w:val="hybridMultilevel"/>
    <w:tmpl w:val="5EF69B34"/>
    <w:lvl w:ilvl="0" w:tplc="BE0C672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DE87EBB"/>
    <w:multiLevelType w:val="hybridMultilevel"/>
    <w:tmpl w:val="5636E8B4"/>
    <w:lvl w:ilvl="0" w:tplc="C5D06FD0">
      <w:start w:val="1"/>
      <w:numFmt w:val="bullet"/>
      <w:pStyle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num w:numId="1">
    <w:abstractNumId w:val="9"/>
  </w:num>
  <w:num w:numId="2">
    <w:abstractNumId w:val="2"/>
  </w:num>
  <w:num w:numId="3">
    <w:abstractNumId w:val="8"/>
  </w:num>
  <w:num w:numId="4">
    <w:abstractNumId w:val="3"/>
  </w:num>
  <w:num w:numId="5">
    <w:abstractNumId w:val="12"/>
  </w:num>
  <w:num w:numId="6">
    <w:abstractNumId w:val="7"/>
  </w:num>
  <w:num w:numId="7">
    <w:abstractNumId w:val="5"/>
  </w:num>
  <w:num w:numId="8">
    <w:abstractNumId w:val="6"/>
  </w:num>
  <w:num w:numId="9">
    <w:abstractNumId w:val="5"/>
  </w:num>
  <w:num w:numId="10">
    <w:abstractNumId w:val="1"/>
  </w:num>
  <w:num w:numId="11">
    <w:abstractNumId w:val="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0"/>
  </w:num>
  <w:num w:numId="2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s-MX" w:vendorID="64" w:dllVersion="6" w:nlCheck="1" w:checkStyle="1"/>
  <w:activeWritingStyle w:appName="MSWord" w:lang="fr-FR" w:vendorID="64" w:dllVersion="6" w:nlCheck="1" w:checkStyle="1"/>
  <w:activeWritingStyle w:appName="MSWord" w:lang="es-ES" w:vendorID="64" w:dllVersion="6" w:nlCheck="1" w:checkStyle="1"/>
  <w:activeWritingStyle w:appName="MSWord" w:lang="es-CL" w:vendorID="64" w:dllVersion="6" w:nlCheck="1" w:checkStyle="1"/>
  <w:activeWritingStyle w:appName="MSWord" w:lang="en-US" w:vendorID="64" w:dllVersion="0" w:nlCheck="1" w:checkStyle="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oNotShadeFormData/>
  <w:noPunctuationKerning/>
  <w:characterSpacingControl w:val="doNotCompress"/>
  <w:hdrShapeDefaults>
    <o:shapedefaults v:ext="edit" spidmax="2049"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BBE9253-47FB-47D8-9061-AC76C4BA1A61}"/>
    <w:docVar w:name="dgnword-eventsink" w:val="422806144"/>
  </w:docVars>
  <w:rsids>
    <w:rsidRoot w:val="00C366BC"/>
    <w:rsid w:val="00000632"/>
    <w:rsid w:val="00000735"/>
    <w:rsid w:val="00000873"/>
    <w:rsid w:val="00001040"/>
    <w:rsid w:val="0000123D"/>
    <w:rsid w:val="000016D4"/>
    <w:rsid w:val="00001789"/>
    <w:rsid w:val="000018F2"/>
    <w:rsid w:val="00001A78"/>
    <w:rsid w:val="00001CDF"/>
    <w:rsid w:val="00001F00"/>
    <w:rsid w:val="000029B2"/>
    <w:rsid w:val="00002A58"/>
    <w:rsid w:val="00002BFD"/>
    <w:rsid w:val="00002D8A"/>
    <w:rsid w:val="00002E48"/>
    <w:rsid w:val="00003349"/>
    <w:rsid w:val="0000342D"/>
    <w:rsid w:val="00003666"/>
    <w:rsid w:val="00003B35"/>
    <w:rsid w:val="00003B8E"/>
    <w:rsid w:val="00003C67"/>
    <w:rsid w:val="00003CCA"/>
    <w:rsid w:val="00003F5C"/>
    <w:rsid w:val="000040C4"/>
    <w:rsid w:val="00004866"/>
    <w:rsid w:val="00004B5B"/>
    <w:rsid w:val="0000509A"/>
    <w:rsid w:val="000053A9"/>
    <w:rsid w:val="0000559A"/>
    <w:rsid w:val="0000566F"/>
    <w:rsid w:val="00005BD7"/>
    <w:rsid w:val="00005C6D"/>
    <w:rsid w:val="00005CCB"/>
    <w:rsid w:val="000065A1"/>
    <w:rsid w:val="000065AA"/>
    <w:rsid w:val="000066D6"/>
    <w:rsid w:val="0000670F"/>
    <w:rsid w:val="00006A72"/>
    <w:rsid w:val="00006BBF"/>
    <w:rsid w:val="00006C33"/>
    <w:rsid w:val="00006E7C"/>
    <w:rsid w:val="00006FB8"/>
    <w:rsid w:val="0000734D"/>
    <w:rsid w:val="0000784A"/>
    <w:rsid w:val="00007856"/>
    <w:rsid w:val="00007A9A"/>
    <w:rsid w:val="00007AE6"/>
    <w:rsid w:val="00007C65"/>
    <w:rsid w:val="00010213"/>
    <w:rsid w:val="00010F0D"/>
    <w:rsid w:val="00011156"/>
    <w:rsid w:val="00011163"/>
    <w:rsid w:val="00011243"/>
    <w:rsid w:val="0001134A"/>
    <w:rsid w:val="0001184D"/>
    <w:rsid w:val="00011B7F"/>
    <w:rsid w:val="00011FFA"/>
    <w:rsid w:val="0001206E"/>
    <w:rsid w:val="00012762"/>
    <w:rsid w:val="0001318D"/>
    <w:rsid w:val="000131B7"/>
    <w:rsid w:val="000131E7"/>
    <w:rsid w:val="00013445"/>
    <w:rsid w:val="00013F0B"/>
    <w:rsid w:val="000144FD"/>
    <w:rsid w:val="00014597"/>
    <w:rsid w:val="000151A4"/>
    <w:rsid w:val="000151A5"/>
    <w:rsid w:val="000153C5"/>
    <w:rsid w:val="000157A3"/>
    <w:rsid w:val="00015D1F"/>
    <w:rsid w:val="00016117"/>
    <w:rsid w:val="00016171"/>
    <w:rsid w:val="0001663B"/>
    <w:rsid w:val="00016F5D"/>
    <w:rsid w:val="00017520"/>
    <w:rsid w:val="00017906"/>
    <w:rsid w:val="000179B8"/>
    <w:rsid w:val="00017BEA"/>
    <w:rsid w:val="00017F79"/>
    <w:rsid w:val="00020044"/>
    <w:rsid w:val="00020812"/>
    <w:rsid w:val="00021197"/>
    <w:rsid w:val="00021383"/>
    <w:rsid w:val="00021466"/>
    <w:rsid w:val="00021684"/>
    <w:rsid w:val="000217D4"/>
    <w:rsid w:val="000219A4"/>
    <w:rsid w:val="00021BF2"/>
    <w:rsid w:val="00021C7C"/>
    <w:rsid w:val="00022605"/>
    <w:rsid w:val="0002261D"/>
    <w:rsid w:val="000226D5"/>
    <w:rsid w:val="0002286A"/>
    <w:rsid w:val="00023426"/>
    <w:rsid w:val="00023474"/>
    <w:rsid w:val="000238A1"/>
    <w:rsid w:val="00023BE8"/>
    <w:rsid w:val="000241CA"/>
    <w:rsid w:val="000242F6"/>
    <w:rsid w:val="000243BE"/>
    <w:rsid w:val="00024788"/>
    <w:rsid w:val="000249F8"/>
    <w:rsid w:val="00024B50"/>
    <w:rsid w:val="00024C1F"/>
    <w:rsid w:val="000252FE"/>
    <w:rsid w:val="000255E0"/>
    <w:rsid w:val="00025D79"/>
    <w:rsid w:val="00025FDF"/>
    <w:rsid w:val="00026005"/>
    <w:rsid w:val="0002600E"/>
    <w:rsid w:val="00026033"/>
    <w:rsid w:val="0002617C"/>
    <w:rsid w:val="00026A71"/>
    <w:rsid w:val="00026B25"/>
    <w:rsid w:val="00026CC8"/>
    <w:rsid w:val="00026D85"/>
    <w:rsid w:val="00027256"/>
    <w:rsid w:val="00027330"/>
    <w:rsid w:val="000276F1"/>
    <w:rsid w:val="000278B7"/>
    <w:rsid w:val="00027A1F"/>
    <w:rsid w:val="00027B59"/>
    <w:rsid w:val="00027F89"/>
    <w:rsid w:val="00030146"/>
    <w:rsid w:val="000304B7"/>
    <w:rsid w:val="0003063B"/>
    <w:rsid w:val="00030BF8"/>
    <w:rsid w:val="00030DA7"/>
    <w:rsid w:val="00030DC2"/>
    <w:rsid w:val="000315D0"/>
    <w:rsid w:val="000316C3"/>
    <w:rsid w:val="000317C0"/>
    <w:rsid w:val="00031AD1"/>
    <w:rsid w:val="000320FC"/>
    <w:rsid w:val="000321FB"/>
    <w:rsid w:val="00032898"/>
    <w:rsid w:val="00032965"/>
    <w:rsid w:val="00032A5B"/>
    <w:rsid w:val="00033034"/>
    <w:rsid w:val="000339BA"/>
    <w:rsid w:val="00034247"/>
    <w:rsid w:val="000348C0"/>
    <w:rsid w:val="00034962"/>
    <w:rsid w:val="00034A79"/>
    <w:rsid w:val="00034D05"/>
    <w:rsid w:val="000364A9"/>
    <w:rsid w:val="000364C6"/>
    <w:rsid w:val="000368C6"/>
    <w:rsid w:val="00036AAF"/>
    <w:rsid w:val="00036BCC"/>
    <w:rsid w:val="0003740B"/>
    <w:rsid w:val="0003743A"/>
    <w:rsid w:val="00037453"/>
    <w:rsid w:val="00037463"/>
    <w:rsid w:val="000375C4"/>
    <w:rsid w:val="00037F24"/>
    <w:rsid w:val="0004079A"/>
    <w:rsid w:val="00040EF8"/>
    <w:rsid w:val="000410B8"/>
    <w:rsid w:val="000417C4"/>
    <w:rsid w:val="00042A63"/>
    <w:rsid w:val="00042CC4"/>
    <w:rsid w:val="00042F4E"/>
    <w:rsid w:val="00042FE4"/>
    <w:rsid w:val="000430E8"/>
    <w:rsid w:val="000431FC"/>
    <w:rsid w:val="00043202"/>
    <w:rsid w:val="00043332"/>
    <w:rsid w:val="000433AA"/>
    <w:rsid w:val="000436B2"/>
    <w:rsid w:val="00044262"/>
    <w:rsid w:val="0004427D"/>
    <w:rsid w:val="0004508C"/>
    <w:rsid w:val="000451D9"/>
    <w:rsid w:val="00045748"/>
    <w:rsid w:val="00045959"/>
    <w:rsid w:val="000459C9"/>
    <w:rsid w:val="00046938"/>
    <w:rsid w:val="00046AC4"/>
    <w:rsid w:val="00046F68"/>
    <w:rsid w:val="0004706A"/>
    <w:rsid w:val="0004770F"/>
    <w:rsid w:val="00047776"/>
    <w:rsid w:val="00047821"/>
    <w:rsid w:val="00047AD8"/>
    <w:rsid w:val="000500E1"/>
    <w:rsid w:val="00050A6C"/>
    <w:rsid w:val="00051F08"/>
    <w:rsid w:val="00051FE3"/>
    <w:rsid w:val="000520BD"/>
    <w:rsid w:val="000526FF"/>
    <w:rsid w:val="00052A5F"/>
    <w:rsid w:val="00052D97"/>
    <w:rsid w:val="00053636"/>
    <w:rsid w:val="000539FC"/>
    <w:rsid w:val="00053C6B"/>
    <w:rsid w:val="00054502"/>
    <w:rsid w:val="0005458E"/>
    <w:rsid w:val="000548B9"/>
    <w:rsid w:val="00054A5D"/>
    <w:rsid w:val="00055221"/>
    <w:rsid w:val="0005554B"/>
    <w:rsid w:val="0005583C"/>
    <w:rsid w:val="000558E6"/>
    <w:rsid w:val="00055AFA"/>
    <w:rsid w:val="00055BCA"/>
    <w:rsid w:val="00055C0F"/>
    <w:rsid w:val="00055F90"/>
    <w:rsid w:val="00056820"/>
    <w:rsid w:val="00056978"/>
    <w:rsid w:val="0005712E"/>
    <w:rsid w:val="000575DA"/>
    <w:rsid w:val="00057D1E"/>
    <w:rsid w:val="00060170"/>
    <w:rsid w:val="000601C5"/>
    <w:rsid w:val="00060AF7"/>
    <w:rsid w:val="00060F5B"/>
    <w:rsid w:val="000611E9"/>
    <w:rsid w:val="00061702"/>
    <w:rsid w:val="0006180D"/>
    <w:rsid w:val="00061939"/>
    <w:rsid w:val="00061BE5"/>
    <w:rsid w:val="0006278F"/>
    <w:rsid w:val="00062BC9"/>
    <w:rsid w:val="00062FCD"/>
    <w:rsid w:val="00062FCF"/>
    <w:rsid w:val="00063082"/>
    <w:rsid w:val="000634ED"/>
    <w:rsid w:val="00063609"/>
    <w:rsid w:val="00063743"/>
    <w:rsid w:val="00063752"/>
    <w:rsid w:val="0006396E"/>
    <w:rsid w:val="000641D2"/>
    <w:rsid w:val="000643F6"/>
    <w:rsid w:val="000646EB"/>
    <w:rsid w:val="00064926"/>
    <w:rsid w:val="00064ECA"/>
    <w:rsid w:val="00064FCF"/>
    <w:rsid w:val="00065A4B"/>
    <w:rsid w:val="00065B95"/>
    <w:rsid w:val="00065BB8"/>
    <w:rsid w:val="00065FCC"/>
    <w:rsid w:val="00066310"/>
    <w:rsid w:val="00067460"/>
    <w:rsid w:val="000675EA"/>
    <w:rsid w:val="000701EF"/>
    <w:rsid w:val="00070CAA"/>
    <w:rsid w:val="000713FE"/>
    <w:rsid w:val="00071B69"/>
    <w:rsid w:val="00071C48"/>
    <w:rsid w:val="000723CA"/>
    <w:rsid w:val="00072438"/>
    <w:rsid w:val="000724E9"/>
    <w:rsid w:val="000725E0"/>
    <w:rsid w:val="00072895"/>
    <w:rsid w:val="000728CA"/>
    <w:rsid w:val="000729A3"/>
    <w:rsid w:val="00072F02"/>
    <w:rsid w:val="000732BA"/>
    <w:rsid w:val="00073339"/>
    <w:rsid w:val="000734D3"/>
    <w:rsid w:val="00073851"/>
    <w:rsid w:val="00073F72"/>
    <w:rsid w:val="00074230"/>
    <w:rsid w:val="000746BF"/>
    <w:rsid w:val="00074783"/>
    <w:rsid w:val="00074D25"/>
    <w:rsid w:val="00074E51"/>
    <w:rsid w:val="000750D5"/>
    <w:rsid w:val="000754F9"/>
    <w:rsid w:val="00075B8D"/>
    <w:rsid w:val="00075BC2"/>
    <w:rsid w:val="00075D28"/>
    <w:rsid w:val="00075D52"/>
    <w:rsid w:val="0007638E"/>
    <w:rsid w:val="0007659D"/>
    <w:rsid w:val="0007670E"/>
    <w:rsid w:val="00076EAF"/>
    <w:rsid w:val="00076FDA"/>
    <w:rsid w:val="00077032"/>
    <w:rsid w:val="0007703A"/>
    <w:rsid w:val="00077675"/>
    <w:rsid w:val="00077BBF"/>
    <w:rsid w:val="00077D87"/>
    <w:rsid w:val="00080001"/>
    <w:rsid w:val="00080293"/>
    <w:rsid w:val="000808E6"/>
    <w:rsid w:val="00080A91"/>
    <w:rsid w:val="00080E57"/>
    <w:rsid w:val="00082165"/>
    <w:rsid w:val="000825EF"/>
    <w:rsid w:val="0008267A"/>
    <w:rsid w:val="0008274D"/>
    <w:rsid w:val="00082B81"/>
    <w:rsid w:val="00082E0A"/>
    <w:rsid w:val="00082F11"/>
    <w:rsid w:val="00082F9D"/>
    <w:rsid w:val="0008306D"/>
    <w:rsid w:val="000830A8"/>
    <w:rsid w:val="00083377"/>
    <w:rsid w:val="0008383A"/>
    <w:rsid w:val="000838FC"/>
    <w:rsid w:val="00083915"/>
    <w:rsid w:val="00083A9E"/>
    <w:rsid w:val="00083D0F"/>
    <w:rsid w:val="00083FC7"/>
    <w:rsid w:val="0008415F"/>
    <w:rsid w:val="000844CB"/>
    <w:rsid w:val="00084510"/>
    <w:rsid w:val="000847BD"/>
    <w:rsid w:val="00084A23"/>
    <w:rsid w:val="00084AA0"/>
    <w:rsid w:val="000853BA"/>
    <w:rsid w:val="0008569F"/>
    <w:rsid w:val="00085AFD"/>
    <w:rsid w:val="00085DF3"/>
    <w:rsid w:val="000862E6"/>
    <w:rsid w:val="00086471"/>
    <w:rsid w:val="000864E0"/>
    <w:rsid w:val="000869C4"/>
    <w:rsid w:val="000869EE"/>
    <w:rsid w:val="00086A22"/>
    <w:rsid w:val="00086B5D"/>
    <w:rsid w:val="00087757"/>
    <w:rsid w:val="00087879"/>
    <w:rsid w:val="000907CA"/>
    <w:rsid w:val="00090A13"/>
    <w:rsid w:val="0009119E"/>
    <w:rsid w:val="000912F1"/>
    <w:rsid w:val="0009253B"/>
    <w:rsid w:val="00092688"/>
    <w:rsid w:val="00092809"/>
    <w:rsid w:val="0009290E"/>
    <w:rsid w:val="0009316D"/>
    <w:rsid w:val="0009340E"/>
    <w:rsid w:val="00093823"/>
    <w:rsid w:val="00093970"/>
    <w:rsid w:val="000940D8"/>
    <w:rsid w:val="00094707"/>
    <w:rsid w:val="00094B10"/>
    <w:rsid w:val="00094BC6"/>
    <w:rsid w:val="00094E0B"/>
    <w:rsid w:val="0009549A"/>
    <w:rsid w:val="00095CFA"/>
    <w:rsid w:val="00096416"/>
    <w:rsid w:val="000968D5"/>
    <w:rsid w:val="00096B7E"/>
    <w:rsid w:val="00096EBE"/>
    <w:rsid w:val="000970BF"/>
    <w:rsid w:val="0009762F"/>
    <w:rsid w:val="00097AB9"/>
    <w:rsid w:val="00097AE1"/>
    <w:rsid w:val="00097DCE"/>
    <w:rsid w:val="00097F1B"/>
    <w:rsid w:val="000A004A"/>
    <w:rsid w:val="000A056B"/>
    <w:rsid w:val="000A0721"/>
    <w:rsid w:val="000A1044"/>
    <w:rsid w:val="000A1202"/>
    <w:rsid w:val="000A146D"/>
    <w:rsid w:val="000A1706"/>
    <w:rsid w:val="000A1953"/>
    <w:rsid w:val="000A1B94"/>
    <w:rsid w:val="000A1C0D"/>
    <w:rsid w:val="000A2330"/>
    <w:rsid w:val="000A2C0E"/>
    <w:rsid w:val="000A2C7E"/>
    <w:rsid w:val="000A309A"/>
    <w:rsid w:val="000A36C1"/>
    <w:rsid w:val="000A3795"/>
    <w:rsid w:val="000A3A41"/>
    <w:rsid w:val="000A3B0B"/>
    <w:rsid w:val="000A409C"/>
    <w:rsid w:val="000A4666"/>
    <w:rsid w:val="000A54F3"/>
    <w:rsid w:val="000A5624"/>
    <w:rsid w:val="000A606E"/>
    <w:rsid w:val="000A6475"/>
    <w:rsid w:val="000A668C"/>
    <w:rsid w:val="000A6BD3"/>
    <w:rsid w:val="000A6FA9"/>
    <w:rsid w:val="000A7CD7"/>
    <w:rsid w:val="000B02F4"/>
    <w:rsid w:val="000B0362"/>
    <w:rsid w:val="000B0BBE"/>
    <w:rsid w:val="000B0D95"/>
    <w:rsid w:val="000B1101"/>
    <w:rsid w:val="000B15CB"/>
    <w:rsid w:val="000B1B9A"/>
    <w:rsid w:val="000B1C46"/>
    <w:rsid w:val="000B1D1F"/>
    <w:rsid w:val="000B1DAB"/>
    <w:rsid w:val="000B2392"/>
    <w:rsid w:val="000B23F6"/>
    <w:rsid w:val="000B23F8"/>
    <w:rsid w:val="000B2475"/>
    <w:rsid w:val="000B24BA"/>
    <w:rsid w:val="000B2761"/>
    <w:rsid w:val="000B321C"/>
    <w:rsid w:val="000B3598"/>
    <w:rsid w:val="000B3891"/>
    <w:rsid w:val="000B3899"/>
    <w:rsid w:val="000B3EFD"/>
    <w:rsid w:val="000B4054"/>
    <w:rsid w:val="000B4417"/>
    <w:rsid w:val="000B4BAB"/>
    <w:rsid w:val="000B4D0D"/>
    <w:rsid w:val="000B4D6B"/>
    <w:rsid w:val="000B5046"/>
    <w:rsid w:val="000B5154"/>
    <w:rsid w:val="000B53F7"/>
    <w:rsid w:val="000B5A91"/>
    <w:rsid w:val="000B5EF7"/>
    <w:rsid w:val="000B62B2"/>
    <w:rsid w:val="000B67A6"/>
    <w:rsid w:val="000B6822"/>
    <w:rsid w:val="000B6BDD"/>
    <w:rsid w:val="000B717B"/>
    <w:rsid w:val="000B7217"/>
    <w:rsid w:val="000B7621"/>
    <w:rsid w:val="000B7A85"/>
    <w:rsid w:val="000B7B0B"/>
    <w:rsid w:val="000C02E2"/>
    <w:rsid w:val="000C06E8"/>
    <w:rsid w:val="000C0E6F"/>
    <w:rsid w:val="000C14E8"/>
    <w:rsid w:val="000C16BD"/>
    <w:rsid w:val="000C1CD9"/>
    <w:rsid w:val="000C20E8"/>
    <w:rsid w:val="000C2616"/>
    <w:rsid w:val="000C2F45"/>
    <w:rsid w:val="000C3207"/>
    <w:rsid w:val="000C3B6A"/>
    <w:rsid w:val="000C3D0D"/>
    <w:rsid w:val="000C3EF0"/>
    <w:rsid w:val="000C3F3B"/>
    <w:rsid w:val="000C402C"/>
    <w:rsid w:val="000C417C"/>
    <w:rsid w:val="000C4350"/>
    <w:rsid w:val="000C44A2"/>
    <w:rsid w:val="000C461D"/>
    <w:rsid w:val="000C4A51"/>
    <w:rsid w:val="000C5121"/>
    <w:rsid w:val="000C5337"/>
    <w:rsid w:val="000C5B8C"/>
    <w:rsid w:val="000C5CFD"/>
    <w:rsid w:val="000C5E48"/>
    <w:rsid w:val="000C60B9"/>
    <w:rsid w:val="000C643F"/>
    <w:rsid w:val="000C7113"/>
    <w:rsid w:val="000C75A6"/>
    <w:rsid w:val="000C75F8"/>
    <w:rsid w:val="000C7A01"/>
    <w:rsid w:val="000C7C55"/>
    <w:rsid w:val="000C7D27"/>
    <w:rsid w:val="000C7FEA"/>
    <w:rsid w:val="000D0437"/>
    <w:rsid w:val="000D0859"/>
    <w:rsid w:val="000D0A41"/>
    <w:rsid w:val="000D0A5F"/>
    <w:rsid w:val="000D1395"/>
    <w:rsid w:val="000D1614"/>
    <w:rsid w:val="000D1956"/>
    <w:rsid w:val="000D1DD7"/>
    <w:rsid w:val="000D2508"/>
    <w:rsid w:val="000D2803"/>
    <w:rsid w:val="000D2CF3"/>
    <w:rsid w:val="000D31B6"/>
    <w:rsid w:val="000D39AA"/>
    <w:rsid w:val="000D3AA3"/>
    <w:rsid w:val="000D3C84"/>
    <w:rsid w:val="000D3D17"/>
    <w:rsid w:val="000D3DB4"/>
    <w:rsid w:val="000D4360"/>
    <w:rsid w:val="000D44EE"/>
    <w:rsid w:val="000D46B3"/>
    <w:rsid w:val="000D4F83"/>
    <w:rsid w:val="000D5362"/>
    <w:rsid w:val="000D56B8"/>
    <w:rsid w:val="000D5936"/>
    <w:rsid w:val="000D5B36"/>
    <w:rsid w:val="000D5FA7"/>
    <w:rsid w:val="000D5FE0"/>
    <w:rsid w:val="000D6A10"/>
    <w:rsid w:val="000D6D00"/>
    <w:rsid w:val="000D70E8"/>
    <w:rsid w:val="000D7246"/>
    <w:rsid w:val="000D72CE"/>
    <w:rsid w:val="000D73D1"/>
    <w:rsid w:val="000D73E7"/>
    <w:rsid w:val="000D7605"/>
    <w:rsid w:val="000D7AC4"/>
    <w:rsid w:val="000D7EAE"/>
    <w:rsid w:val="000D7ED1"/>
    <w:rsid w:val="000E00C3"/>
    <w:rsid w:val="000E01DF"/>
    <w:rsid w:val="000E027E"/>
    <w:rsid w:val="000E0322"/>
    <w:rsid w:val="000E03F6"/>
    <w:rsid w:val="000E0D85"/>
    <w:rsid w:val="000E0F78"/>
    <w:rsid w:val="000E1004"/>
    <w:rsid w:val="000E105F"/>
    <w:rsid w:val="000E112F"/>
    <w:rsid w:val="000E122B"/>
    <w:rsid w:val="000E1B30"/>
    <w:rsid w:val="000E1C92"/>
    <w:rsid w:val="000E1E5A"/>
    <w:rsid w:val="000E2706"/>
    <w:rsid w:val="000E29C1"/>
    <w:rsid w:val="000E29E5"/>
    <w:rsid w:val="000E2A02"/>
    <w:rsid w:val="000E2A10"/>
    <w:rsid w:val="000E31D8"/>
    <w:rsid w:val="000E3BD0"/>
    <w:rsid w:val="000E3E76"/>
    <w:rsid w:val="000E3E9F"/>
    <w:rsid w:val="000E448F"/>
    <w:rsid w:val="000E479B"/>
    <w:rsid w:val="000E4839"/>
    <w:rsid w:val="000E4A56"/>
    <w:rsid w:val="000E5310"/>
    <w:rsid w:val="000E53AC"/>
    <w:rsid w:val="000E5455"/>
    <w:rsid w:val="000E5DA5"/>
    <w:rsid w:val="000E5F90"/>
    <w:rsid w:val="000E60C8"/>
    <w:rsid w:val="000E670D"/>
    <w:rsid w:val="000E6DF1"/>
    <w:rsid w:val="000E77B4"/>
    <w:rsid w:val="000E7D79"/>
    <w:rsid w:val="000F1095"/>
    <w:rsid w:val="000F1386"/>
    <w:rsid w:val="000F163C"/>
    <w:rsid w:val="000F163E"/>
    <w:rsid w:val="000F1699"/>
    <w:rsid w:val="000F2584"/>
    <w:rsid w:val="000F2FBF"/>
    <w:rsid w:val="000F3139"/>
    <w:rsid w:val="000F338A"/>
    <w:rsid w:val="000F33ED"/>
    <w:rsid w:val="000F356F"/>
    <w:rsid w:val="000F3770"/>
    <w:rsid w:val="000F3A24"/>
    <w:rsid w:val="000F3B2E"/>
    <w:rsid w:val="000F41F2"/>
    <w:rsid w:val="000F45E5"/>
    <w:rsid w:val="000F4877"/>
    <w:rsid w:val="000F4A21"/>
    <w:rsid w:val="000F4B25"/>
    <w:rsid w:val="000F4C0A"/>
    <w:rsid w:val="000F4DA7"/>
    <w:rsid w:val="000F6495"/>
    <w:rsid w:val="000F67C4"/>
    <w:rsid w:val="000F6FA0"/>
    <w:rsid w:val="000F6FF7"/>
    <w:rsid w:val="000F701E"/>
    <w:rsid w:val="000F71E0"/>
    <w:rsid w:val="000F723A"/>
    <w:rsid w:val="000F727D"/>
    <w:rsid w:val="000F738F"/>
    <w:rsid w:val="000F768C"/>
    <w:rsid w:val="000F79C3"/>
    <w:rsid w:val="000F7C6B"/>
    <w:rsid w:val="000F7D9F"/>
    <w:rsid w:val="00100589"/>
    <w:rsid w:val="00100773"/>
    <w:rsid w:val="00100B13"/>
    <w:rsid w:val="00100FD9"/>
    <w:rsid w:val="001010FA"/>
    <w:rsid w:val="0010111A"/>
    <w:rsid w:val="0010127B"/>
    <w:rsid w:val="0010129A"/>
    <w:rsid w:val="001012C3"/>
    <w:rsid w:val="00101780"/>
    <w:rsid w:val="001017A8"/>
    <w:rsid w:val="00101978"/>
    <w:rsid w:val="001019A8"/>
    <w:rsid w:val="00101A99"/>
    <w:rsid w:val="00101AC1"/>
    <w:rsid w:val="00101C04"/>
    <w:rsid w:val="00101DDF"/>
    <w:rsid w:val="00102363"/>
    <w:rsid w:val="001023E3"/>
    <w:rsid w:val="001028A9"/>
    <w:rsid w:val="00102AC2"/>
    <w:rsid w:val="001033E3"/>
    <w:rsid w:val="001036FE"/>
    <w:rsid w:val="00103D4B"/>
    <w:rsid w:val="00103D4C"/>
    <w:rsid w:val="00104880"/>
    <w:rsid w:val="001049E9"/>
    <w:rsid w:val="00105030"/>
    <w:rsid w:val="001056C1"/>
    <w:rsid w:val="001057DC"/>
    <w:rsid w:val="00105E86"/>
    <w:rsid w:val="00105FF9"/>
    <w:rsid w:val="0010600B"/>
    <w:rsid w:val="00106149"/>
    <w:rsid w:val="00106257"/>
    <w:rsid w:val="00107BA2"/>
    <w:rsid w:val="00107BDC"/>
    <w:rsid w:val="00107F5B"/>
    <w:rsid w:val="001106D0"/>
    <w:rsid w:val="001107F9"/>
    <w:rsid w:val="00110AEF"/>
    <w:rsid w:val="00110D03"/>
    <w:rsid w:val="00110E65"/>
    <w:rsid w:val="001113BD"/>
    <w:rsid w:val="00111725"/>
    <w:rsid w:val="0011183A"/>
    <w:rsid w:val="00112204"/>
    <w:rsid w:val="00112714"/>
    <w:rsid w:val="0011279A"/>
    <w:rsid w:val="00112C22"/>
    <w:rsid w:val="00112D03"/>
    <w:rsid w:val="00112D2F"/>
    <w:rsid w:val="00112D5E"/>
    <w:rsid w:val="00112E89"/>
    <w:rsid w:val="00112F99"/>
    <w:rsid w:val="00112FD7"/>
    <w:rsid w:val="00114827"/>
    <w:rsid w:val="00114982"/>
    <w:rsid w:val="00114D97"/>
    <w:rsid w:val="00114E1C"/>
    <w:rsid w:val="00114ECB"/>
    <w:rsid w:val="001154AE"/>
    <w:rsid w:val="00115592"/>
    <w:rsid w:val="001156AD"/>
    <w:rsid w:val="001157D0"/>
    <w:rsid w:val="00115942"/>
    <w:rsid w:val="001159EF"/>
    <w:rsid w:val="00115C5B"/>
    <w:rsid w:val="00116B99"/>
    <w:rsid w:val="00116CD2"/>
    <w:rsid w:val="001170DD"/>
    <w:rsid w:val="001170E4"/>
    <w:rsid w:val="00117765"/>
    <w:rsid w:val="00117995"/>
    <w:rsid w:val="00117C5E"/>
    <w:rsid w:val="00117E26"/>
    <w:rsid w:val="0012015F"/>
    <w:rsid w:val="001203BD"/>
    <w:rsid w:val="0012044A"/>
    <w:rsid w:val="00120740"/>
    <w:rsid w:val="00120748"/>
    <w:rsid w:val="00120CA2"/>
    <w:rsid w:val="00120D6D"/>
    <w:rsid w:val="0012121D"/>
    <w:rsid w:val="0012126E"/>
    <w:rsid w:val="001212B1"/>
    <w:rsid w:val="00121463"/>
    <w:rsid w:val="0012181A"/>
    <w:rsid w:val="00121B0B"/>
    <w:rsid w:val="00121E0E"/>
    <w:rsid w:val="00122169"/>
    <w:rsid w:val="001221F4"/>
    <w:rsid w:val="001226FA"/>
    <w:rsid w:val="00122C25"/>
    <w:rsid w:val="00122C81"/>
    <w:rsid w:val="00122FC4"/>
    <w:rsid w:val="00123513"/>
    <w:rsid w:val="0012466D"/>
    <w:rsid w:val="001251F6"/>
    <w:rsid w:val="001256AF"/>
    <w:rsid w:val="001256D8"/>
    <w:rsid w:val="00125ADA"/>
    <w:rsid w:val="00125C53"/>
    <w:rsid w:val="001265C4"/>
    <w:rsid w:val="00126662"/>
    <w:rsid w:val="0012677D"/>
    <w:rsid w:val="0012695F"/>
    <w:rsid w:val="00126D28"/>
    <w:rsid w:val="00127100"/>
    <w:rsid w:val="00127190"/>
    <w:rsid w:val="0012759E"/>
    <w:rsid w:val="0012783B"/>
    <w:rsid w:val="00127CC5"/>
    <w:rsid w:val="00127DEB"/>
    <w:rsid w:val="00127F26"/>
    <w:rsid w:val="00127F29"/>
    <w:rsid w:val="00127FE4"/>
    <w:rsid w:val="001300A5"/>
    <w:rsid w:val="001305D3"/>
    <w:rsid w:val="001306A3"/>
    <w:rsid w:val="00130EAB"/>
    <w:rsid w:val="001322FA"/>
    <w:rsid w:val="00132324"/>
    <w:rsid w:val="001324FD"/>
    <w:rsid w:val="0013271A"/>
    <w:rsid w:val="00132897"/>
    <w:rsid w:val="00132BC1"/>
    <w:rsid w:val="00132D5D"/>
    <w:rsid w:val="001333D6"/>
    <w:rsid w:val="0013395D"/>
    <w:rsid w:val="00133EE0"/>
    <w:rsid w:val="00133FEB"/>
    <w:rsid w:val="001342C3"/>
    <w:rsid w:val="001343E3"/>
    <w:rsid w:val="00134563"/>
    <w:rsid w:val="0013478A"/>
    <w:rsid w:val="001349A2"/>
    <w:rsid w:val="00134EC2"/>
    <w:rsid w:val="001353E9"/>
    <w:rsid w:val="00135575"/>
    <w:rsid w:val="001357E5"/>
    <w:rsid w:val="001361BC"/>
    <w:rsid w:val="001362E1"/>
    <w:rsid w:val="001365E5"/>
    <w:rsid w:val="0013689D"/>
    <w:rsid w:val="00136B8C"/>
    <w:rsid w:val="0013756F"/>
    <w:rsid w:val="0013771C"/>
    <w:rsid w:val="001400D3"/>
    <w:rsid w:val="0014028B"/>
    <w:rsid w:val="0014036B"/>
    <w:rsid w:val="0014041B"/>
    <w:rsid w:val="001404F8"/>
    <w:rsid w:val="00140E2E"/>
    <w:rsid w:val="00141263"/>
    <w:rsid w:val="00141541"/>
    <w:rsid w:val="001418F6"/>
    <w:rsid w:val="00141F44"/>
    <w:rsid w:val="001421D5"/>
    <w:rsid w:val="001425F6"/>
    <w:rsid w:val="001429E6"/>
    <w:rsid w:val="001429FA"/>
    <w:rsid w:val="001433FF"/>
    <w:rsid w:val="0014386D"/>
    <w:rsid w:val="0014401E"/>
    <w:rsid w:val="0014403D"/>
    <w:rsid w:val="001440D3"/>
    <w:rsid w:val="001445A3"/>
    <w:rsid w:val="001446F3"/>
    <w:rsid w:val="00144DD9"/>
    <w:rsid w:val="00144EB3"/>
    <w:rsid w:val="0014527C"/>
    <w:rsid w:val="00145B4E"/>
    <w:rsid w:val="00145BD4"/>
    <w:rsid w:val="00145F69"/>
    <w:rsid w:val="00146158"/>
    <w:rsid w:val="001461AB"/>
    <w:rsid w:val="00146D86"/>
    <w:rsid w:val="00146E2C"/>
    <w:rsid w:val="001470D5"/>
    <w:rsid w:val="001471FB"/>
    <w:rsid w:val="00147281"/>
    <w:rsid w:val="00147C2F"/>
    <w:rsid w:val="00147D96"/>
    <w:rsid w:val="001505E3"/>
    <w:rsid w:val="00150666"/>
    <w:rsid w:val="00150852"/>
    <w:rsid w:val="00150853"/>
    <w:rsid w:val="00150994"/>
    <w:rsid w:val="001511BF"/>
    <w:rsid w:val="001513E7"/>
    <w:rsid w:val="001517D7"/>
    <w:rsid w:val="00151A6B"/>
    <w:rsid w:val="00151DC1"/>
    <w:rsid w:val="0015254D"/>
    <w:rsid w:val="0015263F"/>
    <w:rsid w:val="0015287A"/>
    <w:rsid w:val="00152B45"/>
    <w:rsid w:val="00152F1B"/>
    <w:rsid w:val="001544FF"/>
    <w:rsid w:val="00154AFC"/>
    <w:rsid w:val="001553B9"/>
    <w:rsid w:val="0015578C"/>
    <w:rsid w:val="00156DD3"/>
    <w:rsid w:val="00156E02"/>
    <w:rsid w:val="001575E2"/>
    <w:rsid w:val="0015792B"/>
    <w:rsid w:val="00157961"/>
    <w:rsid w:val="00157D17"/>
    <w:rsid w:val="001600C3"/>
    <w:rsid w:val="00160482"/>
    <w:rsid w:val="001604CA"/>
    <w:rsid w:val="001607B0"/>
    <w:rsid w:val="00160800"/>
    <w:rsid w:val="00160CD0"/>
    <w:rsid w:val="00160DE9"/>
    <w:rsid w:val="00160F55"/>
    <w:rsid w:val="00161332"/>
    <w:rsid w:val="00161542"/>
    <w:rsid w:val="00161563"/>
    <w:rsid w:val="001615B1"/>
    <w:rsid w:val="001615BE"/>
    <w:rsid w:val="0016176E"/>
    <w:rsid w:val="00161947"/>
    <w:rsid w:val="00161A25"/>
    <w:rsid w:val="00161E81"/>
    <w:rsid w:val="00162C14"/>
    <w:rsid w:val="00162DAF"/>
    <w:rsid w:val="00162DC5"/>
    <w:rsid w:val="00163989"/>
    <w:rsid w:val="00163FC4"/>
    <w:rsid w:val="0016466F"/>
    <w:rsid w:val="00164A8B"/>
    <w:rsid w:val="001651DC"/>
    <w:rsid w:val="001654F9"/>
    <w:rsid w:val="00165536"/>
    <w:rsid w:val="00165694"/>
    <w:rsid w:val="00165937"/>
    <w:rsid w:val="00165AE8"/>
    <w:rsid w:val="00165BC6"/>
    <w:rsid w:val="00165C39"/>
    <w:rsid w:val="00165E85"/>
    <w:rsid w:val="0016603A"/>
    <w:rsid w:val="0016608E"/>
    <w:rsid w:val="0016654E"/>
    <w:rsid w:val="00166986"/>
    <w:rsid w:val="00166D60"/>
    <w:rsid w:val="001673C7"/>
    <w:rsid w:val="0016766C"/>
    <w:rsid w:val="00167957"/>
    <w:rsid w:val="00167992"/>
    <w:rsid w:val="00167EC3"/>
    <w:rsid w:val="00167FF9"/>
    <w:rsid w:val="001704A5"/>
    <w:rsid w:val="00170748"/>
    <w:rsid w:val="001707F5"/>
    <w:rsid w:val="00171176"/>
    <w:rsid w:val="00171312"/>
    <w:rsid w:val="0017165F"/>
    <w:rsid w:val="00171C67"/>
    <w:rsid w:val="00171EB8"/>
    <w:rsid w:val="001722E5"/>
    <w:rsid w:val="0017244D"/>
    <w:rsid w:val="00172575"/>
    <w:rsid w:val="001728C9"/>
    <w:rsid w:val="00173877"/>
    <w:rsid w:val="00173AF5"/>
    <w:rsid w:val="00173BF9"/>
    <w:rsid w:val="001746C6"/>
    <w:rsid w:val="001749B0"/>
    <w:rsid w:val="00174A1A"/>
    <w:rsid w:val="00174E56"/>
    <w:rsid w:val="00174F66"/>
    <w:rsid w:val="00174F6E"/>
    <w:rsid w:val="00175105"/>
    <w:rsid w:val="001757D5"/>
    <w:rsid w:val="0017586C"/>
    <w:rsid w:val="00175B33"/>
    <w:rsid w:val="00175B84"/>
    <w:rsid w:val="00175DCD"/>
    <w:rsid w:val="00175E64"/>
    <w:rsid w:val="0017608A"/>
    <w:rsid w:val="0017612E"/>
    <w:rsid w:val="0017621E"/>
    <w:rsid w:val="001765FA"/>
    <w:rsid w:val="001767A8"/>
    <w:rsid w:val="0017694F"/>
    <w:rsid w:val="00176976"/>
    <w:rsid w:val="00176E6E"/>
    <w:rsid w:val="00176EEC"/>
    <w:rsid w:val="00177349"/>
    <w:rsid w:val="001773A0"/>
    <w:rsid w:val="0017748E"/>
    <w:rsid w:val="00177734"/>
    <w:rsid w:val="001777E2"/>
    <w:rsid w:val="00177A3E"/>
    <w:rsid w:val="00180029"/>
    <w:rsid w:val="001801D9"/>
    <w:rsid w:val="001803E3"/>
    <w:rsid w:val="00180427"/>
    <w:rsid w:val="0018048F"/>
    <w:rsid w:val="00180CDF"/>
    <w:rsid w:val="00180FF4"/>
    <w:rsid w:val="00181088"/>
    <w:rsid w:val="00181540"/>
    <w:rsid w:val="00181CF9"/>
    <w:rsid w:val="00181D21"/>
    <w:rsid w:val="00181E52"/>
    <w:rsid w:val="00181F27"/>
    <w:rsid w:val="00182054"/>
    <w:rsid w:val="00182632"/>
    <w:rsid w:val="00182A61"/>
    <w:rsid w:val="001831DE"/>
    <w:rsid w:val="00183C8A"/>
    <w:rsid w:val="00183ECD"/>
    <w:rsid w:val="001842AE"/>
    <w:rsid w:val="001847F5"/>
    <w:rsid w:val="001848E8"/>
    <w:rsid w:val="0018496D"/>
    <w:rsid w:val="001850B1"/>
    <w:rsid w:val="001855A0"/>
    <w:rsid w:val="00185CF0"/>
    <w:rsid w:val="00185F65"/>
    <w:rsid w:val="001866B4"/>
    <w:rsid w:val="001867BB"/>
    <w:rsid w:val="00186A59"/>
    <w:rsid w:val="00186C13"/>
    <w:rsid w:val="00186D29"/>
    <w:rsid w:val="00186E36"/>
    <w:rsid w:val="00186EC3"/>
    <w:rsid w:val="00186F92"/>
    <w:rsid w:val="001871D2"/>
    <w:rsid w:val="00187343"/>
    <w:rsid w:val="0018799E"/>
    <w:rsid w:val="0019096E"/>
    <w:rsid w:val="00190F48"/>
    <w:rsid w:val="00191202"/>
    <w:rsid w:val="001918D0"/>
    <w:rsid w:val="00191C5A"/>
    <w:rsid w:val="00191FA4"/>
    <w:rsid w:val="00192400"/>
    <w:rsid w:val="0019270A"/>
    <w:rsid w:val="00192DFB"/>
    <w:rsid w:val="00192E1F"/>
    <w:rsid w:val="00192E60"/>
    <w:rsid w:val="00192EC0"/>
    <w:rsid w:val="0019343C"/>
    <w:rsid w:val="00193453"/>
    <w:rsid w:val="00193B06"/>
    <w:rsid w:val="00193F34"/>
    <w:rsid w:val="001945B4"/>
    <w:rsid w:val="001958E5"/>
    <w:rsid w:val="001959F3"/>
    <w:rsid w:val="00195B52"/>
    <w:rsid w:val="00195C08"/>
    <w:rsid w:val="001961FE"/>
    <w:rsid w:val="0019656D"/>
    <w:rsid w:val="0019674D"/>
    <w:rsid w:val="00196828"/>
    <w:rsid w:val="001968B0"/>
    <w:rsid w:val="00196CFF"/>
    <w:rsid w:val="00196FF1"/>
    <w:rsid w:val="00197469"/>
    <w:rsid w:val="001976EE"/>
    <w:rsid w:val="00197844"/>
    <w:rsid w:val="001979A8"/>
    <w:rsid w:val="001979B8"/>
    <w:rsid w:val="001979F2"/>
    <w:rsid w:val="00197AA4"/>
    <w:rsid w:val="00197C3C"/>
    <w:rsid w:val="00197CDF"/>
    <w:rsid w:val="001A08E9"/>
    <w:rsid w:val="001A0D71"/>
    <w:rsid w:val="001A0D85"/>
    <w:rsid w:val="001A13B2"/>
    <w:rsid w:val="001A1FCE"/>
    <w:rsid w:val="001A2DF0"/>
    <w:rsid w:val="001A30E9"/>
    <w:rsid w:val="001A3603"/>
    <w:rsid w:val="001A37F6"/>
    <w:rsid w:val="001A3ADF"/>
    <w:rsid w:val="001A3F65"/>
    <w:rsid w:val="001A4049"/>
    <w:rsid w:val="001A40A1"/>
    <w:rsid w:val="001A46B6"/>
    <w:rsid w:val="001A47A7"/>
    <w:rsid w:val="001A4817"/>
    <w:rsid w:val="001A49BF"/>
    <w:rsid w:val="001A4C58"/>
    <w:rsid w:val="001A4D99"/>
    <w:rsid w:val="001A517F"/>
    <w:rsid w:val="001A52E0"/>
    <w:rsid w:val="001A5364"/>
    <w:rsid w:val="001A54C7"/>
    <w:rsid w:val="001A56C7"/>
    <w:rsid w:val="001A5B19"/>
    <w:rsid w:val="001A5BC6"/>
    <w:rsid w:val="001A5BE6"/>
    <w:rsid w:val="001A6055"/>
    <w:rsid w:val="001A6285"/>
    <w:rsid w:val="001A6346"/>
    <w:rsid w:val="001A6682"/>
    <w:rsid w:val="001A721C"/>
    <w:rsid w:val="001A7652"/>
    <w:rsid w:val="001A7727"/>
    <w:rsid w:val="001A786D"/>
    <w:rsid w:val="001B0352"/>
    <w:rsid w:val="001B0380"/>
    <w:rsid w:val="001B0A22"/>
    <w:rsid w:val="001B0C5C"/>
    <w:rsid w:val="001B0F19"/>
    <w:rsid w:val="001B1039"/>
    <w:rsid w:val="001B1124"/>
    <w:rsid w:val="001B1A0B"/>
    <w:rsid w:val="001B1E26"/>
    <w:rsid w:val="001B225B"/>
    <w:rsid w:val="001B2333"/>
    <w:rsid w:val="001B233B"/>
    <w:rsid w:val="001B247C"/>
    <w:rsid w:val="001B272D"/>
    <w:rsid w:val="001B27D3"/>
    <w:rsid w:val="001B2842"/>
    <w:rsid w:val="001B29D0"/>
    <w:rsid w:val="001B3093"/>
    <w:rsid w:val="001B3169"/>
    <w:rsid w:val="001B316E"/>
    <w:rsid w:val="001B32DC"/>
    <w:rsid w:val="001B3302"/>
    <w:rsid w:val="001B3688"/>
    <w:rsid w:val="001B37EA"/>
    <w:rsid w:val="001B3951"/>
    <w:rsid w:val="001B3C8D"/>
    <w:rsid w:val="001B4FC4"/>
    <w:rsid w:val="001B50B5"/>
    <w:rsid w:val="001B5160"/>
    <w:rsid w:val="001B5689"/>
    <w:rsid w:val="001B58E1"/>
    <w:rsid w:val="001B5BD3"/>
    <w:rsid w:val="001B5CBF"/>
    <w:rsid w:val="001B5D3D"/>
    <w:rsid w:val="001B5FBF"/>
    <w:rsid w:val="001B6123"/>
    <w:rsid w:val="001B61FB"/>
    <w:rsid w:val="001B6255"/>
    <w:rsid w:val="001B6601"/>
    <w:rsid w:val="001B66A5"/>
    <w:rsid w:val="001B72C7"/>
    <w:rsid w:val="001B76FC"/>
    <w:rsid w:val="001B7716"/>
    <w:rsid w:val="001B7EE3"/>
    <w:rsid w:val="001C01A2"/>
    <w:rsid w:val="001C020B"/>
    <w:rsid w:val="001C02E5"/>
    <w:rsid w:val="001C033E"/>
    <w:rsid w:val="001C0731"/>
    <w:rsid w:val="001C09AA"/>
    <w:rsid w:val="001C0CBE"/>
    <w:rsid w:val="001C0ED5"/>
    <w:rsid w:val="001C1143"/>
    <w:rsid w:val="001C1382"/>
    <w:rsid w:val="001C162E"/>
    <w:rsid w:val="001C1677"/>
    <w:rsid w:val="001C170A"/>
    <w:rsid w:val="001C1724"/>
    <w:rsid w:val="001C1C67"/>
    <w:rsid w:val="001C1D2B"/>
    <w:rsid w:val="001C2A47"/>
    <w:rsid w:val="001C2BB7"/>
    <w:rsid w:val="001C3226"/>
    <w:rsid w:val="001C33A9"/>
    <w:rsid w:val="001C35B1"/>
    <w:rsid w:val="001C3C53"/>
    <w:rsid w:val="001C3D5B"/>
    <w:rsid w:val="001C48D4"/>
    <w:rsid w:val="001C49D9"/>
    <w:rsid w:val="001C4E14"/>
    <w:rsid w:val="001C4E28"/>
    <w:rsid w:val="001C4F90"/>
    <w:rsid w:val="001C4FDF"/>
    <w:rsid w:val="001C50AB"/>
    <w:rsid w:val="001C5203"/>
    <w:rsid w:val="001C5575"/>
    <w:rsid w:val="001C5895"/>
    <w:rsid w:val="001C58FC"/>
    <w:rsid w:val="001C5B92"/>
    <w:rsid w:val="001C5FE3"/>
    <w:rsid w:val="001C620E"/>
    <w:rsid w:val="001C6210"/>
    <w:rsid w:val="001C6394"/>
    <w:rsid w:val="001C64F4"/>
    <w:rsid w:val="001C6839"/>
    <w:rsid w:val="001C6CF4"/>
    <w:rsid w:val="001C6DA7"/>
    <w:rsid w:val="001C7194"/>
    <w:rsid w:val="001C723E"/>
    <w:rsid w:val="001C73CA"/>
    <w:rsid w:val="001C748D"/>
    <w:rsid w:val="001C7883"/>
    <w:rsid w:val="001C7EBD"/>
    <w:rsid w:val="001D0417"/>
    <w:rsid w:val="001D070E"/>
    <w:rsid w:val="001D07EE"/>
    <w:rsid w:val="001D0895"/>
    <w:rsid w:val="001D0C02"/>
    <w:rsid w:val="001D0E1A"/>
    <w:rsid w:val="001D1159"/>
    <w:rsid w:val="001D1243"/>
    <w:rsid w:val="001D133C"/>
    <w:rsid w:val="001D1651"/>
    <w:rsid w:val="001D1979"/>
    <w:rsid w:val="001D2224"/>
    <w:rsid w:val="001D24AA"/>
    <w:rsid w:val="001D2873"/>
    <w:rsid w:val="001D2AE0"/>
    <w:rsid w:val="001D3E95"/>
    <w:rsid w:val="001D3FEF"/>
    <w:rsid w:val="001D408F"/>
    <w:rsid w:val="001D40E6"/>
    <w:rsid w:val="001D4D0D"/>
    <w:rsid w:val="001D51A1"/>
    <w:rsid w:val="001D59CA"/>
    <w:rsid w:val="001D5A6A"/>
    <w:rsid w:val="001D5ED5"/>
    <w:rsid w:val="001D6136"/>
    <w:rsid w:val="001D64EF"/>
    <w:rsid w:val="001D6772"/>
    <w:rsid w:val="001D6C5E"/>
    <w:rsid w:val="001D714D"/>
    <w:rsid w:val="001D76A6"/>
    <w:rsid w:val="001D780B"/>
    <w:rsid w:val="001D7BC0"/>
    <w:rsid w:val="001D7FAF"/>
    <w:rsid w:val="001E0224"/>
    <w:rsid w:val="001E0D1E"/>
    <w:rsid w:val="001E0F68"/>
    <w:rsid w:val="001E1294"/>
    <w:rsid w:val="001E14B7"/>
    <w:rsid w:val="001E156D"/>
    <w:rsid w:val="001E19C0"/>
    <w:rsid w:val="001E1D88"/>
    <w:rsid w:val="001E2147"/>
    <w:rsid w:val="001E26C4"/>
    <w:rsid w:val="001E282E"/>
    <w:rsid w:val="001E2869"/>
    <w:rsid w:val="001E2B6B"/>
    <w:rsid w:val="001E3050"/>
    <w:rsid w:val="001E3274"/>
    <w:rsid w:val="001E32B0"/>
    <w:rsid w:val="001E3447"/>
    <w:rsid w:val="001E3B99"/>
    <w:rsid w:val="001E3BCE"/>
    <w:rsid w:val="001E3F6F"/>
    <w:rsid w:val="001E454A"/>
    <w:rsid w:val="001E457D"/>
    <w:rsid w:val="001E45DD"/>
    <w:rsid w:val="001E4719"/>
    <w:rsid w:val="001E4790"/>
    <w:rsid w:val="001E4DDA"/>
    <w:rsid w:val="001E5119"/>
    <w:rsid w:val="001E57A2"/>
    <w:rsid w:val="001E5ADD"/>
    <w:rsid w:val="001E5F0A"/>
    <w:rsid w:val="001E676F"/>
    <w:rsid w:val="001E67EF"/>
    <w:rsid w:val="001E6CDE"/>
    <w:rsid w:val="001E6CF9"/>
    <w:rsid w:val="001E6E2E"/>
    <w:rsid w:val="001E7741"/>
    <w:rsid w:val="001E782D"/>
    <w:rsid w:val="001E7921"/>
    <w:rsid w:val="001E7A29"/>
    <w:rsid w:val="001E7CBA"/>
    <w:rsid w:val="001E7F57"/>
    <w:rsid w:val="001F0115"/>
    <w:rsid w:val="001F030B"/>
    <w:rsid w:val="001F035A"/>
    <w:rsid w:val="001F03CE"/>
    <w:rsid w:val="001F06A7"/>
    <w:rsid w:val="001F1313"/>
    <w:rsid w:val="001F13E2"/>
    <w:rsid w:val="001F1665"/>
    <w:rsid w:val="001F19A3"/>
    <w:rsid w:val="001F19E7"/>
    <w:rsid w:val="001F1B78"/>
    <w:rsid w:val="001F2316"/>
    <w:rsid w:val="001F2783"/>
    <w:rsid w:val="001F2ADE"/>
    <w:rsid w:val="001F2CA7"/>
    <w:rsid w:val="001F2ED0"/>
    <w:rsid w:val="001F3293"/>
    <w:rsid w:val="001F3747"/>
    <w:rsid w:val="001F3764"/>
    <w:rsid w:val="001F3DC0"/>
    <w:rsid w:val="001F3DF8"/>
    <w:rsid w:val="001F44FB"/>
    <w:rsid w:val="001F4A1F"/>
    <w:rsid w:val="001F4FDF"/>
    <w:rsid w:val="001F5A9E"/>
    <w:rsid w:val="001F5B3D"/>
    <w:rsid w:val="001F5F45"/>
    <w:rsid w:val="001F6215"/>
    <w:rsid w:val="001F69E6"/>
    <w:rsid w:val="001F6A0E"/>
    <w:rsid w:val="001F6C8B"/>
    <w:rsid w:val="001F6CF4"/>
    <w:rsid w:val="001F6E30"/>
    <w:rsid w:val="001F6E4F"/>
    <w:rsid w:val="001F7054"/>
    <w:rsid w:val="001F71D9"/>
    <w:rsid w:val="001F75F8"/>
    <w:rsid w:val="001F79FD"/>
    <w:rsid w:val="001F7D33"/>
    <w:rsid w:val="00200A23"/>
    <w:rsid w:val="00200B04"/>
    <w:rsid w:val="00200EF0"/>
    <w:rsid w:val="002017FA"/>
    <w:rsid w:val="0020185B"/>
    <w:rsid w:val="00201974"/>
    <w:rsid w:val="00201B9A"/>
    <w:rsid w:val="00201CD8"/>
    <w:rsid w:val="00201ECF"/>
    <w:rsid w:val="00201FC6"/>
    <w:rsid w:val="0020247A"/>
    <w:rsid w:val="0020251E"/>
    <w:rsid w:val="0020265B"/>
    <w:rsid w:val="0020267F"/>
    <w:rsid w:val="00202966"/>
    <w:rsid w:val="00202A59"/>
    <w:rsid w:val="00202C95"/>
    <w:rsid w:val="00202E3E"/>
    <w:rsid w:val="00202EA7"/>
    <w:rsid w:val="00202FD8"/>
    <w:rsid w:val="002030F9"/>
    <w:rsid w:val="002031AD"/>
    <w:rsid w:val="002033C5"/>
    <w:rsid w:val="0020350B"/>
    <w:rsid w:val="00203C9B"/>
    <w:rsid w:val="00204699"/>
    <w:rsid w:val="002046B7"/>
    <w:rsid w:val="0020494A"/>
    <w:rsid w:val="00204A50"/>
    <w:rsid w:val="00204DFE"/>
    <w:rsid w:val="0020593B"/>
    <w:rsid w:val="00205B56"/>
    <w:rsid w:val="00205BBE"/>
    <w:rsid w:val="002065D2"/>
    <w:rsid w:val="00206E39"/>
    <w:rsid w:val="00206F1D"/>
    <w:rsid w:val="00207361"/>
    <w:rsid w:val="00207776"/>
    <w:rsid w:val="002077EE"/>
    <w:rsid w:val="0020795C"/>
    <w:rsid w:val="00207FA9"/>
    <w:rsid w:val="00210213"/>
    <w:rsid w:val="002102FA"/>
    <w:rsid w:val="002106A0"/>
    <w:rsid w:val="0021084C"/>
    <w:rsid w:val="002109E7"/>
    <w:rsid w:val="00210ADB"/>
    <w:rsid w:val="00210C2F"/>
    <w:rsid w:val="00210E01"/>
    <w:rsid w:val="00211280"/>
    <w:rsid w:val="00211A2D"/>
    <w:rsid w:val="00211B56"/>
    <w:rsid w:val="00211BC1"/>
    <w:rsid w:val="002120A0"/>
    <w:rsid w:val="002120FF"/>
    <w:rsid w:val="002121CA"/>
    <w:rsid w:val="0021229D"/>
    <w:rsid w:val="00212502"/>
    <w:rsid w:val="00212531"/>
    <w:rsid w:val="00212693"/>
    <w:rsid w:val="00212945"/>
    <w:rsid w:val="0021299E"/>
    <w:rsid w:val="002130F7"/>
    <w:rsid w:val="002135ED"/>
    <w:rsid w:val="00213690"/>
    <w:rsid w:val="0021389C"/>
    <w:rsid w:val="002139A1"/>
    <w:rsid w:val="00213A6E"/>
    <w:rsid w:val="00214058"/>
    <w:rsid w:val="0021454A"/>
    <w:rsid w:val="0021469A"/>
    <w:rsid w:val="00214843"/>
    <w:rsid w:val="002148A3"/>
    <w:rsid w:val="00214924"/>
    <w:rsid w:val="00214ACB"/>
    <w:rsid w:val="00215265"/>
    <w:rsid w:val="00215ADE"/>
    <w:rsid w:val="00215D47"/>
    <w:rsid w:val="00215F91"/>
    <w:rsid w:val="00215FC5"/>
    <w:rsid w:val="0021614F"/>
    <w:rsid w:val="00216A67"/>
    <w:rsid w:val="002173E6"/>
    <w:rsid w:val="00217696"/>
    <w:rsid w:val="00217BD2"/>
    <w:rsid w:val="00217E23"/>
    <w:rsid w:val="002200F5"/>
    <w:rsid w:val="002203E0"/>
    <w:rsid w:val="00220492"/>
    <w:rsid w:val="002204C3"/>
    <w:rsid w:val="00220671"/>
    <w:rsid w:val="00220810"/>
    <w:rsid w:val="0022081E"/>
    <w:rsid w:val="00220A4C"/>
    <w:rsid w:val="00220D1C"/>
    <w:rsid w:val="0022105E"/>
    <w:rsid w:val="00221271"/>
    <w:rsid w:val="00221394"/>
    <w:rsid w:val="00221570"/>
    <w:rsid w:val="00221571"/>
    <w:rsid w:val="00221580"/>
    <w:rsid w:val="0022182D"/>
    <w:rsid w:val="0022187E"/>
    <w:rsid w:val="00221ED2"/>
    <w:rsid w:val="0022241B"/>
    <w:rsid w:val="002226D6"/>
    <w:rsid w:val="00222729"/>
    <w:rsid w:val="00222ADF"/>
    <w:rsid w:val="00222C63"/>
    <w:rsid w:val="00222EBE"/>
    <w:rsid w:val="002233A9"/>
    <w:rsid w:val="002234F9"/>
    <w:rsid w:val="002239BC"/>
    <w:rsid w:val="00223C3D"/>
    <w:rsid w:val="00223D4C"/>
    <w:rsid w:val="002242CF"/>
    <w:rsid w:val="00224BC4"/>
    <w:rsid w:val="00224DD8"/>
    <w:rsid w:val="0022537A"/>
    <w:rsid w:val="0022555C"/>
    <w:rsid w:val="0022577C"/>
    <w:rsid w:val="00225C1F"/>
    <w:rsid w:val="00225F49"/>
    <w:rsid w:val="002260A2"/>
    <w:rsid w:val="0022653E"/>
    <w:rsid w:val="00226548"/>
    <w:rsid w:val="00226590"/>
    <w:rsid w:val="002265D7"/>
    <w:rsid w:val="00226654"/>
    <w:rsid w:val="00226780"/>
    <w:rsid w:val="0022685E"/>
    <w:rsid w:val="0022697A"/>
    <w:rsid w:val="00226D24"/>
    <w:rsid w:val="00226F38"/>
    <w:rsid w:val="00227384"/>
    <w:rsid w:val="00227BC2"/>
    <w:rsid w:val="00227D4C"/>
    <w:rsid w:val="002303B1"/>
    <w:rsid w:val="00230990"/>
    <w:rsid w:val="00231990"/>
    <w:rsid w:val="00231AD2"/>
    <w:rsid w:val="00231FB5"/>
    <w:rsid w:val="0023232E"/>
    <w:rsid w:val="00232BB9"/>
    <w:rsid w:val="00232F75"/>
    <w:rsid w:val="00233128"/>
    <w:rsid w:val="00233278"/>
    <w:rsid w:val="002337E1"/>
    <w:rsid w:val="00233C27"/>
    <w:rsid w:val="00234F16"/>
    <w:rsid w:val="002354BF"/>
    <w:rsid w:val="00235569"/>
    <w:rsid w:val="00235808"/>
    <w:rsid w:val="0023585D"/>
    <w:rsid w:val="0023606B"/>
    <w:rsid w:val="00236DE2"/>
    <w:rsid w:val="00236E4C"/>
    <w:rsid w:val="00237584"/>
    <w:rsid w:val="00237693"/>
    <w:rsid w:val="00237CF4"/>
    <w:rsid w:val="00237DAC"/>
    <w:rsid w:val="00237EC9"/>
    <w:rsid w:val="00237FC6"/>
    <w:rsid w:val="0024045E"/>
    <w:rsid w:val="0024050F"/>
    <w:rsid w:val="00240538"/>
    <w:rsid w:val="0024082F"/>
    <w:rsid w:val="00240907"/>
    <w:rsid w:val="002411F2"/>
    <w:rsid w:val="00241381"/>
    <w:rsid w:val="002415CD"/>
    <w:rsid w:val="0024197A"/>
    <w:rsid w:val="00241D12"/>
    <w:rsid w:val="00241D81"/>
    <w:rsid w:val="002422CC"/>
    <w:rsid w:val="00242579"/>
    <w:rsid w:val="00242831"/>
    <w:rsid w:val="00242955"/>
    <w:rsid w:val="00242A68"/>
    <w:rsid w:val="00243649"/>
    <w:rsid w:val="002446A3"/>
    <w:rsid w:val="00244EA4"/>
    <w:rsid w:val="0024518A"/>
    <w:rsid w:val="00245354"/>
    <w:rsid w:val="00245F3E"/>
    <w:rsid w:val="002460A6"/>
    <w:rsid w:val="002461BE"/>
    <w:rsid w:val="00246244"/>
    <w:rsid w:val="00246333"/>
    <w:rsid w:val="002465D7"/>
    <w:rsid w:val="00246AAE"/>
    <w:rsid w:val="00246CEA"/>
    <w:rsid w:val="002472CB"/>
    <w:rsid w:val="00247407"/>
    <w:rsid w:val="00247534"/>
    <w:rsid w:val="002475D8"/>
    <w:rsid w:val="00247AFF"/>
    <w:rsid w:val="00247C04"/>
    <w:rsid w:val="00247D2A"/>
    <w:rsid w:val="00247E64"/>
    <w:rsid w:val="00250370"/>
    <w:rsid w:val="0025078C"/>
    <w:rsid w:val="0025095F"/>
    <w:rsid w:val="00250BE9"/>
    <w:rsid w:val="00250DB5"/>
    <w:rsid w:val="00250E6D"/>
    <w:rsid w:val="00250FE5"/>
    <w:rsid w:val="002513BF"/>
    <w:rsid w:val="00251502"/>
    <w:rsid w:val="002517D4"/>
    <w:rsid w:val="00252771"/>
    <w:rsid w:val="00252D75"/>
    <w:rsid w:val="0025313B"/>
    <w:rsid w:val="0025358E"/>
    <w:rsid w:val="0025385D"/>
    <w:rsid w:val="00253D3B"/>
    <w:rsid w:val="00254594"/>
    <w:rsid w:val="00254A1E"/>
    <w:rsid w:val="00254B1E"/>
    <w:rsid w:val="00254C5A"/>
    <w:rsid w:val="00254F73"/>
    <w:rsid w:val="002552D7"/>
    <w:rsid w:val="0025554F"/>
    <w:rsid w:val="00255943"/>
    <w:rsid w:val="002559E5"/>
    <w:rsid w:val="00255C4E"/>
    <w:rsid w:val="00255C70"/>
    <w:rsid w:val="00255D1C"/>
    <w:rsid w:val="00255FB0"/>
    <w:rsid w:val="00256843"/>
    <w:rsid w:val="00256B8F"/>
    <w:rsid w:val="00256DAD"/>
    <w:rsid w:val="00257029"/>
    <w:rsid w:val="0025703A"/>
    <w:rsid w:val="0025721F"/>
    <w:rsid w:val="00257356"/>
    <w:rsid w:val="002574DB"/>
    <w:rsid w:val="00257C6B"/>
    <w:rsid w:val="00257FBE"/>
    <w:rsid w:val="00260638"/>
    <w:rsid w:val="00260687"/>
    <w:rsid w:val="00260AE2"/>
    <w:rsid w:val="00260CEB"/>
    <w:rsid w:val="00260E99"/>
    <w:rsid w:val="00260FF0"/>
    <w:rsid w:val="00261A8D"/>
    <w:rsid w:val="00261AE8"/>
    <w:rsid w:val="00261CB3"/>
    <w:rsid w:val="00261FA7"/>
    <w:rsid w:val="0026213C"/>
    <w:rsid w:val="002622EC"/>
    <w:rsid w:val="002625A6"/>
    <w:rsid w:val="00262927"/>
    <w:rsid w:val="002639A9"/>
    <w:rsid w:val="00263B00"/>
    <w:rsid w:val="00263D47"/>
    <w:rsid w:val="00264291"/>
    <w:rsid w:val="002644DA"/>
    <w:rsid w:val="00264551"/>
    <w:rsid w:val="002649C8"/>
    <w:rsid w:val="00264CA8"/>
    <w:rsid w:val="00264DD9"/>
    <w:rsid w:val="00264FA9"/>
    <w:rsid w:val="0026516D"/>
    <w:rsid w:val="00265196"/>
    <w:rsid w:val="00265242"/>
    <w:rsid w:val="00266038"/>
    <w:rsid w:val="0026628A"/>
    <w:rsid w:val="002662B5"/>
    <w:rsid w:val="00266368"/>
    <w:rsid w:val="00266472"/>
    <w:rsid w:val="002666B3"/>
    <w:rsid w:val="002667D0"/>
    <w:rsid w:val="00266CF4"/>
    <w:rsid w:val="002674BB"/>
    <w:rsid w:val="00267BE7"/>
    <w:rsid w:val="00267C64"/>
    <w:rsid w:val="00267C70"/>
    <w:rsid w:val="00267DC7"/>
    <w:rsid w:val="00267EE8"/>
    <w:rsid w:val="00270040"/>
    <w:rsid w:val="0027049C"/>
    <w:rsid w:val="00270663"/>
    <w:rsid w:val="00270867"/>
    <w:rsid w:val="00270E4F"/>
    <w:rsid w:val="0027115C"/>
    <w:rsid w:val="002714A4"/>
    <w:rsid w:val="002715C9"/>
    <w:rsid w:val="00272372"/>
    <w:rsid w:val="00272376"/>
    <w:rsid w:val="00272794"/>
    <w:rsid w:val="00272971"/>
    <w:rsid w:val="00272D20"/>
    <w:rsid w:val="00272E15"/>
    <w:rsid w:val="00272F11"/>
    <w:rsid w:val="00272FEB"/>
    <w:rsid w:val="0027303D"/>
    <w:rsid w:val="00273F28"/>
    <w:rsid w:val="002744E4"/>
    <w:rsid w:val="00274672"/>
    <w:rsid w:val="00274ADA"/>
    <w:rsid w:val="00274C7B"/>
    <w:rsid w:val="00274D3A"/>
    <w:rsid w:val="00274ED1"/>
    <w:rsid w:val="00275615"/>
    <w:rsid w:val="00276076"/>
    <w:rsid w:val="0027642E"/>
    <w:rsid w:val="0027655C"/>
    <w:rsid w:val="00276713"/>
    <w:rsid w:val="00276740"/>
    <w:rsid w:val="00276C70"/>
    <w:rsid w:val="00276D35"/>
    <w:rsid w:val="00276DD9"/>
    <w:rsid w:val="00277CC7"/>
    <w:rsid w:val="00277FBC"/>
    <w:rsid w:val="0028000C"/>
    <w:rsid w:val="00280182"/>
    <w:rsid w:val="002802C6"/>
    <w:rsid w:val="00280BD4"/>
    <w:rsid w:val="00280E97"/>
    <w:rsid w:val="00281171"/>
    <w:rsid w:val="002813BF"/>
    <w:rsid w:val="00281A1E"/>
    <w:rsid w:val="00282058"/>
    <w:rsid w:val="002821D3"/>
    <w:rsid w:val="002823D7"/>
    <w:rsid w:val="00282610"/>
    <w:rsid w:val="0028289C"/>
    <w:rsid w:val="002829BB"/>
    <w:rsid w:val="00282C19"/>
    <w:rsid w:val="002835D6"/>
    <w:rsid w:val="00283A14"/>
    <w:rsid w:val="00283BEF"/>
    <w:rsid w:val="00283C50"/>
    <w:rsid w:val="00283DE8"/>
    <w:rsid w:val="00283DF7"/>
    <w:rsid w:val="00283F6B"/>
    <w:rsid w:val="00284AF6"/>
    <w:rsid w:val="00284E27"/>
    <w:rsid w:val="0028503E"/>
    <w:rsid w:val="002857E9"/>
    <w:rsid w:val="002858FC"/>
    <w:rsid w:val="00285A9A"/>
    <w:rsid w:val="00285BAE"/>
    <w:rsid w:val="0028630F"/>
    <w:rsid w:val="0028646D"/>
    <w:rsid w:val="002864A2"/>
    <w:rsid w:val="0028685F"/>
    <w:rsid w:val="00286ACF"/>
    <w:rsid w:val="00286B0D"/>
    <w:rsid w:val="0028766F"/>
    <w:rsid w:val="00287692"/>
    <w:rsid w:val="00287749"/>
    <w:rsid w:val="002877C3"/>
    <w:rsid w:val="00287B56"/>
    <w:rsid w:val="002902C3"/>
    <w:rsid w:val="00290354"/>
    <w:rsid w:val="0029070F"/>
    <w:rsid w:val="00290831"/>
    <w:rsid w:val="00290B67"/>
    <w:rsid w:val="00291624"/>
    <w:rsid w:val="0029166B"/>
    <w:rsid w:val="00291D4F"/>
    <w:rsid w:val="00291E17"/>
    <w:rsid w:val="00291E9D"/>
    <w:rsid w:val="00292082"/>
    <w:rsid w:val="002924F9"/>
    <w:rsid w:val="00292921"/>
    <w:rsid w:val="00292A95"/>
    <w:rsid w:val="00292B2D"/>
    <w:rsid w:val="00292C10"/>
    <w:rsid w:val="00293090"/>
    <w:rsid w:val="0029331A"/>
    <w:rsid w:val="002938B7"/>
    <w:rsid w:val="002938E6"/>
    <w:rsid w:val="00293D85"/>
    <w:rsid w:val="002941C0"/>
    <w:rsid w:val="0029463D"/>
    <w:rsid w:val="00294ED8"/>
    <w:rsid w:val="00295A9F"/>
    <w:rsid w:val="00295EB9"/>
    <w:rsid w:val="00296265"/>
    <w:rsid w:val="00296555"/>
    <w:rsid w:val="0029655C"/>
    <w:rsid w:val="0029676E"/>
    <w:rsid w:val="00296874"/>
    <w:rsid w:val="002968FC"/>
    <w:rsid w:val="00296A1B"/>
    <w:rsid w:val="00296B9E"/>
    <w:rsid w:val="00296C44"/>
    <w:rsid w:val="002970AB"/>
    <w:rsid w:val="002972DD"/>
    <w:rsid w:val="00297DF0"/>
    <w:rsid w:val="00297E0D"/>
    <w:rsid w:val="002A06DE"/>
    <w:rsid w:val="002A077F"/>
    <w:rsid w:val="002A0A21"/>
    <w:rsid w:val="002A0BC7"/>
    <w:rsid w:val="002A1514"/>
    <w:rsid w:val="002A17C8"/>
    <w:rsid w:val="002A18D4"/>
    <w:rsid w:val="002A2133"/>
    <w:rsid w:val="002A21B7"/>
    <w:rsid w:val="002A2A0A"/>
    <w:rsid w:val="002A34D9"/>
    <w:rsid w:val="002A3A87"/>
    <w:rsid w:val="002A3BB0"/>
    <w:rsid w:val="002A3D88"/>
    <w:rsid w:val="002A4182"/>
    <w:rsid w:val="002A4196"/>
    <w:rsid w:val="002A429B"/>
    <w:rsid w:val="002A42BF"/>
    <w:rsid w:val="002A461C"/>
    <w:rsid w:val="002A4BE1"/>
    <w:rsid w:val="002A5440"/>
    <w:rsid w:val="002A5798"/>
    <w:rsid w:val="002A5AA7"/>
    <w:rsid w:val="002A600D"/>
    <w:rsid w:val="002A6183"/>
    <w:rsid w:val="002A632F"/>
    <w:rsid w:val="002A65E2"/>
    <w:rsid w:val="002A6901"/>
    <w:rsid w:val="002A6977"/>
    <w:rsid w:val="002A6D9D"/>
    <w:rsid w:val="002A711B"/>
    <w:rsid w:val="002A7447"/>
    <w:rsid w:val="002A754D"/>
    <w:rsid w:val="002A77EB"/>
    <w:rsid w:val="002A7A0E"/>
    <w:rsid w:val="002A7A19"/>
    <w:rsid w:val="002A7AD7"/>
    <w:rsid w:val="002A7E87"/>
    <w:rsid w:val="002A7E91"/>
    <w:rsid w:val="002B0343"/>
    <w:rsid w:val="002B04EB"/>
    <w:rsid w:val="002B078B"/>
    <w:rsid w:val="002B07EA"/>
    <w:rsid w:val="002B0821"/>
    <w:rsid w:val="002B0910"/>
    <w:rsid w:val="002B0FB0"/>
    <w:rsid w:val="002B11E2"/>
    <w:rsid w:val="002B1629"/>
    <w:rsid w:val="002B2036"/>
    <w:rsid w:val="002B285B"/>
    <w:rsid w:val="002B28B1"/>
    <w:rsid w:val="002B2A27"/>
    <w:rsid w:val="002B2DF2"/>
    <w:rsid w:val="002B3371"/>
    <w:rsid w:val="002B3502"/>
    <w:rsid w:val="002B392F"/>
    <w:rsid w:val="002B43BA"/>
    <w:rsid w:val="002B4636"/>
    <w:rsid w:val="002B47E9"/>
    <w:rsid w:val="002B4995"/>
    <w:rsid w:val="002B52B7"/>
    <w:rsid w:val="002B58E8"/>
    <w:rsid w:val="002B5CC7"/>
    <w:rsid w:val="002B60FB"/>
    <w:rsid w:val="002B618B"/>
    <w:rsid w:val="002B61B0"/>
    <w:rsid w:val="002B6864"/>
    <w:rsid w:val="002B6BB3"/>
    <w:rsid w:val="002B6C1F"/>
    <w:rsid w:val="002B6CAE"/>
    <w:rsid w:val="002B72AE"/>
    <w:rsid w:val="002B7B83"/>
    <w:rsid w:val="002B7EB9"/>
    <w:rsid w:val="002B7FBE"/>
    <w:rsid w:val="002C02BB"/>
    <w:rsid w:val="002C0508"/>
    <w:rsid w:val="002C0641"/>
    <w:rsid w:val="002C067E"/>
    <w:rsid w:val="002C0861"/>
    <w:rsid w:val="002C0941"/>
    <w:rsid w:val="002C0D11"/>
    <w:rsid w:val="002C1B28"/>
    <w:rsid w:val="002C1E0D"/>
    <w:rsid w:val="002C1FD4"/>
    <w:rsid w:val="002C2D34"/>
    <w:rsid w:val="002C3155"/>
    <w:rsid w:val="002C316D"/>
    <w:rsid w:val="002C3252"/>
    <w:rsid w:val="002C3981"/>
    <w:rsid w:val="002C3A3C"/>
    <w:rsid w:val="002C3C0A"/>
    <w:rsid w:val="002C4B13"/>
    <w:rsid w:val="002C4B43"/>
    <w:rsid w:val="002C4BBF"/>
    <w:rsid w:val="002C52A3"/>
    <w:rsid w:val="002C59D8"/>
    <w:rsid w:val="002C5DC3"/>
    <w:rsid w:val="002C62E2"/>
    <w:rsid w:val="002C66B9"/>
    <w:rsid w:val="002C6874"/>
    <w:rsid w:val="002C74B1"/>
    <w:rsid w:val="002C7A44"/>
    <w:rsid w:val="002C7BF8"/>
    <w:rsid w:val="002C7CC6"/>
    <w:rsid w:val="002D02AA"/>
    <w:rsid w:val="002D081E"/>
    <w:rsid w:val="002D0D0C"/>
    <w:rsid w:val="002D0EED"/>
    <w:rsid w:val="002D1283"/>
    <w:rsid w:val="002D1598"/>
    <w:rsid w:val="002D1B01"/>
    <w:rsid w:val="002D1F9B"/>
    <w:rsid w:val="002D22E2"/>
    <w:rsid w:val="002D2380"/>
    <w:rsid w:val="002D3030"/>
    <w:rsid w:val="002D3162"/>
    <w:rsid w:val="002D3A5C"/>
    <w:rsid w:val="002D3BFF"/>
    <w:rsid w:val="002D3C2D"/>
    <w:rsid w:val="002D3E9D"/>
    <w:rsid w:val="002D3F32"/>
    <w:rsid w:val="002D4332"/>
    <w:rsid w:val="002D4597"/>
    <w:rsid w:val="002D4736"/>
    <w:rsid w:val="002D4779"/>
    <w:rsid w:val="002D4C66"/>
    <w:rsid w:val="002D4D6D"/>
    <w:rsid w:val="002D502E"/>
    <w:rsid w:val="002D523C"/>
    <w:rsid w:val="002D5272"/>
    <w:rsid w:val="002D5B32"/>
    <w:rsid w:val="002D6183"/>
    <w:rsid w:val="002D6CD8"/>
    <w:rsid w:val="002D6CE7"/>
    <w:rsid w:val="002D6F36"/>
    <w:rsid w:val="002D6F4C"/>
    <w:rsid w:val="002D77F8"/>
    <w:rsid w:val="002D7843"/>
    <w:rsid w:val="002D79B7"/>
    <w:rsid w:val="002D79C9"/>
    <w:rsid w:val="002D7BC7"/>
    <w:rsid w:val="002D7F00"/>
    <w:rsid w:val="002D7F0E"/>
    <w:rsid w:val="002E0037"/>
    <w:rsid w:val="002E052E"/>
    <w:rsid w:val="002E1252"/>
    <w:rsid w:val="002E17F6"/>
    <w:rsid w:val="002E1B16"/>
    <w:rsid w:val="002E1F81"/>
    <w:rsid w:val="002E25DA"/>
    <w:rsid w:val="002E2759"/>
    <w:rsid w:val="002E27D0"/>
    <w:rsid w:val="002E27F4"/>
    <w:rsid w:val="002E2C66"/>
    <w:rsid w:val="002E3077"/>
    <w:rsid w:val="002E3888"/>
    <w:rsid w:val="002E39FB"/>
    <w:rsid w:val="002E3A91"/>
    <w:rsid w:val="002E3DAF"/>
    <w:rsid w:val="002E3E19"/>
    <w:rsid w:val="002E3FE0"/>
    <w:rsid w:val="002E439B"/>
    <w:rsid w:val="002E46C1"/>
    <w:rsid w:val="002E4DE8"/>
    <w:rsid w:val="002E50E3"/>
    <w:rsid w:val="002E5184"/>
    <w:rsid w:val="002E5768"/>
    <w:rsid w:val="002E5838"/>
    <w:rsid w:val="002E5893"/>
    <w:rsid w:val="002E592D"/>
    <w:rsid w:val="002E6156"/>
    <w:rsid w:val="002E61F3"/>
    <w:rsid w:val="002E63CC"/>
    <w:rsid w:val="002E67DA"/>
    <w:rsid w:val="002E6DCD"/>
    <w:rsid w:val="002E72F7"/>
    <w:rsid w:val="002E75CB"/>
    <w:rsid w:val="002E779B"/>
    <w:rsid w:val="002E77C5"/>
    <w:rsid w:val="002E7A58"/>
    <w:rsid w:val="002E7F8D"/>
    <w:rsid w:val="002F0154"/>
    <w:rsid w:val="002F0372"/>
    <w:rsid w:val="002F0591"/>
    <w:rsid w:val="002F0839"/>
    <w:rsid w:val="002F0A36"/>
    <w:rsid w:val="002F0D5A"/>
    <w:rsid w:val="002F0F70"/>
    <w:rsid w:val="002F1312"/>
    <w:rsid w:val="002F1528"/>
    <w:rsid w:val="002F196B"/>
    <w:rsid w:val="002F1EFC"/>
    <w:rsid w:val="002F2605"/>
    <w:rsid w:val="002F2710"/>
    <w:rsid w:val="002F2788"/>
    <w:rsid w:val="002F2F8B"/>
    <w:rsid w:val="002F3128"/>
    <w:rsid w:val="002F3322"/>
    <w:rsid w:val="002F3570"/>
    <w:rsid w:val="002F36F8"/>
    <w:rsid w:val="002F38A6"/>
    <w:rsid w:val="002F3B25"/>
    <w:rsid w:val="002F406D"/>
    <w:rsid w:val="002F4563"/>
    <w:rsid w:val="002F48F2"/>
    <w:rsid w:val="002F4931"/>
    <w:rsid w:val="002F4D99"/>
    <w:rsid w:val="002F4E04"/>
    <w:rsid w:val="002F4EF1"/>
    <w:rsid w:val="002F4F70"/>
    <w:rsid w:val="002F520B"/>
    <w:rsid w:val="002F53AC"/>
    <w:rsid w:val="002F54DB"/>
    <w:rsid w:val="002F5726"/>
    <w:rsid w:val="002F5B63"/>
    <w:rsid w:val="002F5E23"/>
    <w:rsid w:val="002F5E6A"/>
    <w:rsid w:val="002F64D2"/>
    <w:rsid w:val="002F6744"/>
    <w:rsid w:val="002F6BA2"/>
    <w:rsid w:val="002F6D4B"/>
    <w:rsid w:val="002F725D"/>
    <w:rsid w:val="002F74CE"/>
    <w:rsid w:val="002F7524"/>
    <w:rsid w:val="002F78E8"/>
    <w:rsid w:val="002F79A9"/>
    <w:rsid w:val="002F7B33"/>
    <w:rsid w:val="002F7D3B"/>
    <w:rsid w:val="002F7D66"/>
    <w:rsid w:val="00300261"/>
    <w:rsid w:val="003004CF"/>
    <w:rsid w:val="00300501"/>
    <w:rsid w:val="00300700"/>
    <w:rsid w:val="00300B91"/>
    <w:rsid w:val="00300E93"/>
    <w:rsid w:val="00301059"/>
    <w:rsid w:val="0030192F"/>
    <w:rsid w:val="0030196B"/>
    <w:rsid w:val="003019B3"/>
    <w:rsid w:val="00302840"/>
    <w:rsid w:val="00302BA0"/>
    <w:rsid w:val="00302E67"/>
    <w:rsid w:val="003030DA"/>
    <w:rsid w:val="003032C9"/>
    <w:rsid w:val="003032D2"/>
    <w:rsid w:val="0030364D"/>
    <w:rsid w:val="00303AB8"/>
    <w:rsid w:val="00303E8D"/>
    <w:rsid w:val="00303E9C"/>
    <w:rsid w:val="00303F92"/>
    <w:rsid w:val="003046F8"/>
    <w:rsid w:val="0030470C"/>
    <w:rsid w:val="00305247"/>
    <w:rsid w:val="003056FB"/>
    <w:rsid w:val="003058A7"/>
    <w:rsid w:val="003059BF"/>
    <w:rsid w:val="00305B28"/>
    <w:rsid w:val="0030615E"/>
    <w:rsid w:val="00306C79"/>
    <w:rsid w:val="00307A2F"/>
    <w:rsid w:val="00307D89"/>
    <w:rsid w:val="00307FCB"/>
    <w:rsid w:val="0031003D"/>
    <w:rsid w:val="003104AB"/>
    <w:rsid w:val="00310AC1"/>
    <w:rsid w:val="00310EE1"/>
    <w:rsid w:val="003110D2"/>
    <w:rsid w:val="0031129F"/>
    <w:rsid w:val="003115CB"/>
    <w:rsid w:val="00312559"/>
    <w:rsid w:val="0031297B"/>
    <w:rsid w:val="00312DA9"/>
    <w:rsid w:val="003130CC"/>
    <w:rsid w:val="003132B4"/>
    <w:rsid w:val="003132F7"/>
    <w:rsid w:val="0031344B"/>
    <w:rsid w:val="0031347A"/>
    <w:rsid w:val="00313599"/>
    <w:rsid w:val="00313F34"/>
    <w:rsid w:val="003144A3"/>
    <w:rsid w:val="003149D3"/>
    <w:rsid w:val="00314D8D"/>
    <w:rsid w:val="00314EF3"/>
    <w:rsid w:val="003157E3"/>
    <w:rsid w:val="00315AEE"/>
    <w:rsid w:val="00315F98"/>
    <w:rsid w:val="00316E9A"/>
    <w:rsid w:val="00316ECC"/>
    <w:rsid w:val="00317018"/>
    <w:rsid w:val="0031706E"/>
    <w:rsid w:val="003170E5"/>
    <w:rsid w:val="00317119"/>
    <w:rsid w:val="0031790C"/>
    <w:rsid w:val="00320244"/>
    <w:rsid w:val="00320BC3"/>
    <w:rsid w:val="00320ED7"/>
    <w:rsid w:val="0032120C"/>
    <w:rsid w:val="00321238"/>
    <w:rsid w:val="00321A8A"/>
    <w:rsid w:val="00321B8F"/>
    <w:rsid w:val="00321E1D"/>
    <w:rsid w:val="00321E51"/>
    <w:rsid w:val="003224B2"/>
    <w:rsid w:val="0032288C"/>
    <w:rsid w:val="00322F37"/>
    <w:rsid w:val="00323216"/>
    <w:rsid w:val="00323DD2"/>
    <w:rsid w:val="00324007"/>
    <w:rsid w:val="00324339"/>
    <w:rsid w:val="003245C3"/>
    <w:rsid w:val="00324621"/>
    <w:rsid w:val="00324BED"/>
    <w:rsid w:val="00324CA7"/>
    <w:rsid w:val="00324D54"/>
    <w:rsid w:val="0032544E"/>
    <w:rsid w:val="0032552B"/>
    <w:rsid w:val="003257F4"/>
    <w:rsid w:val="003258B8"/>
    <w:rsid w:val="00325A3D"/>
    <w:rsid w:val="00325E92"/>
    <w:rsid w:val="00326866"/>
    <w:rsid w:val="00326A99"/>
    <w:rsid w:val="00326E10"/>
    <w:rsid w:val="00327012"/>
    <w:rsid w:val="00327037"/>
    <w:rsid w:val="00327244"/>
    <w:rsid w:val="0032746A"/>
    <w:rsid w:val="0032777E"/>
    <w:rsid w:val="00327DA7"/>
    <w:rsid w:val="00330367"/>
    <w:rsid w:val="00330A3A"/>
    <w:rsid w:val="00330AED"/>
    <w:rsid w:val="00330B9C"/>
    <w:rsid w:val="00330CD8"/>
    <w:rsid w:val="00330D8A"/>
    <w:rsid w:val="00330E5C"/>
    <w:rsid w:val="0033196B"/>
    <w:rsid w:val="00331C41"/>
    <w:rsid w:val="00331ED6"/>
    <w:rsid w:val="00332103"/>
    <w:rsid w:val="003324F0"/>
    <w:rsid w:val="003325EE"/>
    <w:rsid w:val="00332C90"/>
    <w:rsid w:val="00332E44"/>
    <w:rsid w:val="0033341F"/>
    <w:rsid w:val="003338CF"/>
    <w:rsid w:val="00333CF5"/>
    <w:rsid w:val="00334323"/>
    <w:rsid w:val="003345A7"/>
    <w:rsid w:val="00335336"/>
    <w:rsid w:val="00335766"/>
    <w:rsid w:val="00335BCC"/>
    <w:rsid w:val="00335EF9"/>
    <w:rsid w:val="003360C6"/>
    <w:rsid w:val="00336BD2"/>
    <w:rsid w:val="00336C22"/>
    <w:rsid w:val="00337111"/>
    <w:rsid w:val="003371EB"/>
    <w:rsid w:val="003372B3"/>
    <w:rsid w:val="003373DE"/>
    <w:rsid w:val="003376C7"/>
    <w:rsid w:val="0033771C"/>
    <w:rsid w:val="00337B70"/>
    <w:rsid w:val="00337BAB"/>
    <w:rsid w:val="00340227"/>
    <w:rsid w:val="003407E0"/>
    <w:rsid w:val="0034085C"/>
    <w:rsid w:val="00340DA7"/>
    <w:rsid w:val="003410E3"/>
    <w:rsid w:val="00341105"/>
    <w:rsid w:val="0034164B"/>
    <w:rsid w:val="003417AD"/>
    <w:rsid w:val="003419B5"/>
    <w:rsid w:val="00341DCE"/>
    <w:rsid w:val="00342063"/>
    <w:rsid w:val="003424DB"/>
    <w:rsid w:val="00342CC5"/>
    <w:rsid w:val="00342E52"/>
    <w:rsid w:val="00343061"/>
    <w:rsid w:val="00343275"/>
    <w:rsid w:val="00343276"/>
    <w:rsid w:val="003434F6"/>
    <w:rsid w:val="0034395E"/>
    <w:rsid w:val="00343ECC"/>
    <w:rsid w:val="0034466F"/>
    <w:rsid w:val="00344BD7"/>
    <w:rsid w:val="00344EDA"/>
    <w:rsid w:val="003453F6"/>
    <w:rsid w:val="003456E3"/>
    <w:rsid w:val="00345B09"/>
    <w:rsid w:val="00345C1D"/>
    <w:rsid w:val="00345DB3"/>
    <w:rsid w:val="00346616"/>
    <w:rsid w:val="00346DFF"/>
    <w:rsid w:val="003471CB"/>
    <w:rsid w:val="003474A8"/>
    <w:rsid w:val="00347572"/>
    <w:rsid w:val="003477C5"/>
    <w:rsid w:val="00347BFB"/>
    <w:rsid w:val="003502A7"/>
    <w:rsid w:val="003504ED"/>
    <w:rsid w:val="0035079C"/>
    <w:rsid w:val="00350ED9"/>
    <w:rsid w:val="00351058"/>
    <w:rsid w:val="00351172"/>
    <w:rsid w:val="00351EB9"/>
    <w:rsid w:val="003520D0"/>
    <w:rsid w:val="00352134"/>
    <w:rsid w:val="0035218E"/>
    <w:rsid w:val="0035254A"/>
    <w:rsid w:val="00352601"/>
    <w:rsid w:val="00352A7A"/>
    <w:rsid w:val="00352C3B"/>
    <w:rsid w:val="00352E77"/>
    <w:rsid w:val="00352E96"/>
    <w:rsid w:val="00353069"/>
    <w:rsid w:val="00353A38"/>
    <w:rsid w:val="00354153"/>
    <w:rsid w:val="0035428F"/>
    <w:rsid w:val="003544CD"/>
    <w:rsid w:val="0035462B"/>
    <w:rsid w:val="00354695"/>
    <w:rsid w:val="00354892"/>
    <w:rsid w:val="003550EA"/>
    <w:rsid w:val="00355171"/>
    <w:rsid w:val="0035546A"/>
    <w:rsid w:val="0035561C"/>
    <w:rsid w:val="00355B5F"/>
    <w:rsid w:val="00355C49"/>
    <w:rsid w:val="00355C66"/>
    <w:rsid w:val="00355CE0"/>
    <w:rsid w:val="00355F96"/>
    <w:rsid w:val="0035622F"/>
    <w:rsid w:val="00356543"/>
    <w:rsid w:val="003567EA"/>
    <w:rsid w:val="00356862"/>
    <w:rsid w:val="003568B1"/>
    <w:rsid w:val="003568EE"/>
    <w:rsid w:val="00356AE7"/>
    <w:rsid w:val="00356B41"/>
    <w:rsid w:val="00356C6D"/>
    <w:rsid w:val="003574AB"/>
    <w:rsid w:val="00357576"/>
    <w:rsid w:val="0035777C"/>
    <w:rsid w:val="003577C8"/>
    <w:rsid w:val="00357BCE"/>
    <w:rsid w:val="00357F1E"/>
    <w:rsid w:val="00357F21"/>
    <w:rsid w:val="00360186"/>
    <w:rsid w:val="003601EB"/>
    <w:rsid w:val="00361837"/>
    <w:rsid w:val="003619F1"/>
    <w:rsid w:val="00361C34"/>
    <w:rsid w:val="00361D7C"/>
    <w:rsid w:val="00361F86"/>
    <w:rsid w:val="00362592"/>
    <w:rsid w:val="00362A7F"/>
    <w:rsid w:val="0036382E"/>
    <w:rsid w:val="00363928"/>
    <w:rsid w:val="00363C31"/>
    <w:rsid w:val="00363F24"/>
    <w:rsid w:val="00363F4A"/>
    <w:rsid w:val="00364357"/>
    <w:rsid w:val="00364C4D"/>
    <w:rsid w:val="00364F7F"/>
    <w:rsid w:val="0036528B"/>
    <w:rsid w:val="00365384"/>
    <w:rsid w:val="0036538E"/>
    <w:rsid w:val="0036613E"/>
    <w:rsid w:val="00366211"/>
    <w:rsid w:val="00366643"/>
    <w:rsid w:val="0036666D"/>
    <w:rsid w:val="00366916"/>
    <w:rsid w:val="00366A92"/>
    <w:rsid w:val="00367296"/>
    <w:rsid w:val="0036743A"/>
    <w:rsid w:val="0036755C"/>
    <w:rsid w:val="0036780D"/>
    <w:rsid w:val="0037013A"/>
    <w:rsid w:val="003704AD"/>
    <w:rsid w:val="003706D1"/>
    <w:rsid w:val="003709E9"/>
    <w:rsid w:val="00370CA3"/>
    <w:rsid w:val="00370CD0"/>
    <w:rsid w:val="003717E3"/>
    <w:rsid w:val="00371868"/>
    <w:rsid w:val="00371CBE"/>
    <w:rsid w:val="00371DA1"/>
    <w:rsid w:val="003726CA"/>
    <w:rsid w:val="00372CB4"/>
    <w:rsid w:val="0037337D"/>
    <w:rsid w:val="00373533"/>
    <w:rsid w:val="0037371E"/>
    <w:rsid w:val="003739A0"/>
    <w:rsid w:val="00373A28"/>
    <w:rsid w:val="00373CCA"/>
    <w:rsid w:val="0037407B"/>
    <w:rsid w:val="0037467E"/>
    <w:rsid w:val="003747BF"/>
    <w:rsid w:val="00374849"/>
    <w:rsid w:val="003748DF"/>
    <w:rsid w:val="00374BD0"/>
    <w:rsid w:val="003754DA"/>
    <w:rsid w:val="0037609A"/>
    <w:rsid w:val="00376164"/>
    <w:rsid w:val="0037617F"/>
    <w:rsid w:val="0037653E"/>
    <w:rsid w:val="00376CA4"/>
    <w:rsid w:val="00376DA2"/>
    <w:rsid w:val="003773D8"/>
    <w:rsid w:val="0037772C"/>
    <w:rsid w:val="00380626"/>
    <w:rsid w:val="0038085F"/>
    <w:rsid w:val="00380900"/>
    <w:rsid w:val="003809E7"/>
    <w:rsid w:val="00380CF3"/>
    <w:rsid w:val="00380D1C"/>
    <w:rsid w:val="003811C8"/>
    <w:rsid w:val="00381744"/>
    <w:rsid w:val="0038292E"/>
    <w:rsid w:val="00382D67"/>
    <w:rsid w:val="00382FD8"/>
    <w:rsid w:val="0038375C"/>
    <w:rsid w:val="00383847"/>
    <w:rsid w:val="00383883"/>
    <w:rsid w:val="00383988"/>
    <w:rsid w:val="00383BA2"/>
    <w:rsid w:val="00383EE5"/>
    <w:rsid w:val="00384072"/>
    <w:rsid w:val="003847F9"/>
    <w:rsid w:val="003848B4"/>
    <w:rsid w:val="00384920"/>
    <w:rsid w:val="00384DEF"/>
    <w:rsid w:val="00384F76"/>
    <w:rsid w:val="00385033"/>
    <w:rsid w:val="0038576B"/>
    <w:rsid w:val="00385B9C"/>
    <w:rsid w:val="00386034"/>
    <w:rsid w:val="0038664B"/>
    <w:rsid w:val="00386826"/>
    <w:rsid w:val="00386E8C"/>
    <w:rsid w:val="00386F70"/>
    <w:rsid w:val="003871F0"/>
    <w:rsid w:val="00387516"/>
    <w:rsid w:val="0038772A"/>
    <w:rsid w:val="003877B0"/>
    <w:rsid w:val="003877E8"/>
    <w:rsid w:val="0039111E"/>
    <w:rsid w:val="0039113C"/>
    <w:rsid w:val="00391153"/>
    <w:rsid w:val="003913A1"/>
    <w:rsid w:val="003913B8"/>
    <w:rsid w:val="003914C1"/>
    <w:rsid w:val="003915D5"/>
    <w:rsid w:val="00391717"/>
    <w:rsid w:val="003923B3"/>
    <w:rsid w:val="0039271F"/>
    <w:rsid w:val="0039276C"/>
    <w:rsid w:val="00392BE7"/>
    <w:rsid w:val="00392E10"/>
    <w:rsid w:val="0039315E"/>
    <w:rsid w:val="00393A49"/>
    <w:rsid w:val="003943AC"/>
    <w:rsid w:val="00394611"/>
    <w:rsid w:val="003946B5"/>
    <w:rsid w:val="003946D5"/>
    <w:rsid w:val="003948E1"/>
    <w:rsid w:val="003949C2"/>
    <w:rsid w:val="003949E3"/>
    <w:rsid w:val="003949E5"/>
    <w:rsid w:val="00394AE5"/>
    <w:rsid w:val="00394B5F"/>
    <w:rsid w:val="00394BF7"/>
    <w:rsid w:val="00394DC0"/>
    <w:rsid w:val="00395344"/>
    <w:rsid w:val="00395B45"/>
    <w:rsid w:val="00395CA2"/>
    <w:rsid w:val="00396245"/>
    <w:rsid w:val="00396336"/>
    <w:rsid w:val="003966BF"/>
    <w:rsid w:val="00396BB7"/>
    <w:rsid w:val="003972FB"/>
    <w:rsid w:val="003974D6"/>
    <w:rsid w:val="003975B2"/>
    <w:rsid w:val="0039774A"/>
    <w:rsid w:val="003978D3"/>
    <w:rsid w:val="0039798E"/>
    <w:rsid w:val="00397CF3"/>
    <w:rsid w:val="003A02BF"/>
    <w:rsid w:val="003A0511"/>
    <w:rsid w:val="003A0C30"/>
    <w:rsid w:val="003A0C56"/>
    <w:rsid w:val="003A1324"/>
    <w:rsid w:val="003A1845"/>
    <w:rsid w:val="003A2707"/>
    <w:rsid w:val="003A28FC"/>
    <w:rsid w:val="003A2C1E"/>
    <w:rsid w:val="003A34FE"/>
    <w:rsid w:val="003A3AF2"/>
    <w:rsid w:val="003A434F"/>
    <w:rsid w:val="003A458A"/>
    <w:rsid w:val="003A46B0"/>
    <w:rsid w:val="003A471A"/>
    <w:rsid w:val="003A484F"/>
    <w:rsid w:val="003A4A92"/>
    <w:rsid w:val="003A50CF"/>
    <w:rsid w:val="003A5726"/>
    <w:rsid w:val="003A5A27"/>
    <w:rsid w:val="003A5B14"/>
    <w:rsid w:val="003A6900"/>
    <w:rsid w:val="003A69CF"/>
    <w:rsid w:val="003A6C87"/>
    <w:rsid w:val="003A6E17"/>
    <w:rsid w:val="003A7798"/>
    <w:rsid w:val="003A787B"/>
    <w:rsid w:val="003A7D12"/>
    <w:rsid w:val="003A7F97"/>
    <w:rsid w:val="003B05E5"/>
    <w:rsid w:val="003B0EF9"/>
    <w:rsid w:val="003B122B"/>
    <w:rsid w:val="003B1280"/>
    <w:rsid w:val="003B1934"/>
    <w:rsid w:val="003B1C8C"/>
    <w:rsid w:val="003B21E3"/>
    <w:rsid w:val="003B23DE"/>
    <w:rsid w:val="003B265E"/>
    <w:rsid w:val="003B2949"/>
    <w:rsid w:val="003B2D84"/>
    <w:rsid w:val="003B2E0B"/>
    <w:rsid w:val="003B30DB"/>
    <w:rsid w:val="003B34B5"/>
    <w:rsid w:val="003B3567"/>
    <w:rsid w:val="003B3939"/>
    <w:rsid w:val="003B3C13"/>
    <w:rsid w:val="003B3F39"/>
    <w:rsid w:val="003B42B9"/>
    <w:rsid w:val="003B432F"/>
    <w:rsid w:val="003B46BD"/>
    <w:rsid w:val="003B47B3"/>
    <w:rsid w:val="003B47EC"/>
    <w:rsid w:val="003B4CB8"/>
    <w:rsid w:val="003B5821"/>
    <w:rsid w:val="003B587E"/>
    <w:rsid w:val="003B5952"/>
    <w:rsid w:val="003B59D8"/>
    <w:rsid w:val="003B5EAD"/>
    <w:rsid w:val="003B5EB7"/>
    <w:rsid w:val="003B6062"/>
    <w:rsid w:val="003B6103"/>
    <w:rsid w:val="003B6268"/>
    <w:rsid w:val="003B690F"/>
    <w:rsid w:val="003B71AD"/>
    <w:rsid w:val="003B721A"/>
    <w:rsid w:val="003B7524"/>
    <w:rsid w:val="003B7588"/>
    <w:rsid w:val="003B7825"/>
    <w:rsid w:val="003B7A74"/>
    <w:rsid w:val="003B7D38"/>
    <w:rsid w:val="003C09F8"/>
    <w:rsid w:val="003C0DF8"/>
    <w:rsid w:val="003C0F27"/>
    <w:rsid w:val="003C0FD8"/>
    <w:rsid w:val="003C12E1"/>
    <w:rsid w:val="003C1591"/>
    <w:rsid w:val="003C2EA7"/>
    <w:rsid w:val="003C3438"/>
    <w:rsid w:val="003C368C"/>
    <w:rsid w:val="003C3D0A"/>
    <w:rsid w:val="003C3E9A"/>
    <w:rsid w:val="003C3F4E"/>
    <w:rsid w:val="003C489E"/>
    <w:rsid w:val="003C4A40"/>
    <w:rsid w:val="003C4AE2"/>
    <w:rsid w:val="003C5BAB"/>
    <w:rsid w:val="003C68E3"/>
    <w:rsid w:val="003C692D"/>
    <w:rsid w:val="003C6DC7"/>
    <w:rsid w:val="003C6ECF"/>
    <w:rsid w:val="003C70E9"/>
    <w:rsid w:val="003C78DD"/>
    <w:rsid w:val="003C7A8E"/>
    <w:rsid w:val="003C7CA5"/>
    <w:rsid w:val="003C7D2C"/>
    <w:rsid w:val="003D0656"/>
    <w:rsid w:val="003D096F"/>
    <w:rsid w:val="003D0BA5"/>
    <w:rsid w:val="003D0E61"/>
    <w:rsid w:val="003D0F2F"/>
    <w:rsid w:val="003D11B7"/>
    <w:rsid w:val="003D1244"/>
    <w:rsid w:val="003D1501"/>
    <w:rsid w:val="003D1671"/>
    <w:rsid w:val="003D1C70"/>
    <w:rsid w:val="003D1E09"/>
    <w:rsid w:val="003D2ABD"/>
    <w:rsid w:val="003D2F43"/>
    <w:rsid w:val="003D35A3"/>
    <w:rsid w:val="003D365F"/>
    <w:rsid w:val="003D36E2"/>
    <w:rsid w:val="003D40A5"/>
    <w:rsid w:val="003D4BF3"/>
    <w:rsid w:val="003D4C07"/>
    <w:rsid w:val="003D4CEA"/>
    <w:rsid w:val="003D4EE1"/>
    <w:rsid w:val="003D5527"/>
    <w:rsid w:val="003D5FD8"/>
    <w:rsid w:val="003D6220"/>
    <w:rsid w:val="003D645A"/>
    <w:rsid w:val="003D6D7E"/>
    <w:rsid w:val="003D7595"/>
    <w:rsid w:val="003D7AED"/>
    <w:rsid w:val="003D7DDD"/>
    <w:rsid w:val="003D7E25"/>
    <w:rsid w:val="003D7E52"/>
    <w:rsid w:val="003E04DD"/>
    <w:rsid w:val="003E0689"/>
    <w:rsid w:val="003E15FC"/>
    <w:rsid w:val="003E1604"/>
    <w:rsid w:val="003E1745"/>
    <w:rsid w:val="003E1B69"/>
    <w:rsid w:val="003E1E0E"/>
    <w:rsid w:val="003E23FE"/>
    <w:rsid w:val="003E27E9"/>
    <w:rsid w:val="003E2D6A"/>
    <w:rsid w:val="003E2F1A"/>
    <w:rsid w:val="003E330B"/>
    <w:rsid w:val="003E37A1"/>
    <w:rsid w:val="003E3E3A"/>
    <w:rsid w:val="003E48DC"/>
    <w:rsid w:val="003E4C8C"/>
    <w:rsid w:val="003E4D2D"/>
    <w:rsid w:val="003E4D9F"/>
    <w:rsid w:val="003E4EAB"/>
    <w:rsid w:val="003E537C"/>
    <w:rsid w:val="003E537D"/>
    <w:rsid w:val="003E55B4"/>
    <w:rsid w:val="003E5FE9"/>
    <w:rsid w:val="003E6587"/>
    <w:rsid w:val="003E67FC"/>
    <w:rsid w:val="003E6CF2"/>
    <w:rsid w:val="003E6F46"/>
    <w:rsid w:val="003E7430"/>
    <w:rsid w:val="003E7ABD"/>
    <w:rsid w:val="003E7E4C"/>
    <w:rsid w:val="003F01B8"/>
    <w:rsid w:val="003F03A1"/>
    <w:rsid w:val="003F044D"/>
    <w:rsid w:val="003F0AB2"/>
    <w:rsid w:val="003F0E0D"/>
    <w:rsid w:val="003F0F34"/>
    <w:rsid w:val="003F175C"/>
    <w:rsid w:val="003F1974"/>
    <w:rsid w:val="003F1A4D"/>
    <w:rsid w:val="003F1D03"/>
    <w:rsid w:val="003F1D95"/>
    <w:rsid w:val="003F1DFD"/>
    <w:rsid w:val="003F1F0D"/>
    <w:rsid w:val="003F205B"/>
    <w:rsid w:val="003F2108"/>
    <w:rsid w:val="003F2209"/>
    <w:rsid w:val="003F2297"/>
    <w:rsid w:val="003F2712"/>
    <w:rsid w:val="003F27CC"/>
    <w:rsid w:val="003F287B"/>
    <w:rsid w:val="003F2A0D"/>
    <w:rsid w:val="003F2CB9"/>
    <w:rsid w:val="003F2FA8"/>
    <w:rsid w:val="003F362F"/>
    <w:rsid w:val="003F382B"/>
    <w:rsid w:val="003F38B7"/>
    <w:rsid w:val="003F3B8D"/>
    <w:rsid w:val="003F3FDA"/>
    <w:rsid w:val="003F44F7"/>
    <w:rsid w:val="003F4731"/>
    <w:rsid w:val="003F4DF7"/>
    <w:rsid w:val="003F4EE1"/>
    <w:rsid w:val="003F5045"/>
    <w:rsid w:val="003F5AC8"/>
    <w:rsid w:val="003F5B40"/>
    <w:rsid w:val="003F61C3"/>
    <w:rsid w:val="003F62D2"/>
    <w:rsid w:val="003F64CC"/>
    <w:rsid w:val="003F6706"/>
    <w:rsid w:val="003F6BDA"/>
    <w:rsid w:val="003F7166"/>
    <w:rsid w:val="003F7182"/>
    <w:rsid w:val="003F74D0"/>
    <w:rsid w:val="003F7563"/>
    <w:rsid w:val="003F7768"/>
    <w:rsid w:val="003F7B81"/>
    <w:rsid w:val="00400043"/>
    <w:rsid w:val="004000B1"/>
    <w:rsid w:val="00400462"/>
    <w:rsid w:val="004004A0"/>
    <w:rsid w:val="004007FD"/>
    <w:rsid w:val="004008AD"/>
    <w:rsid w:val="00400947"/>
    <w:rsid w:val="00400BFF"/>
    <w:rsid w:val="00401024"/>
    <w:rsid w:val="00401035"/>
    <w:rsid w:val="0040112E"/>
    <w:rsid w:val="004014A2"/>
    <w:rsid w:val="00401698"/>
    <w:rsid w:val="00401992"/>
    <w:rsid w:val="00401A58"/>
    <w:rsid w:val="00401AA5"/>
    <w:rsid w:val="004025A3"/>
    <w:rsid w:val="00402BAB"/>
    <w:rsid w:val="00402E78"/>
    <w:rsid w:val="004036D7"/>
    <w:rsid w:val="00403C51"/>
    <w:rsid w:val="00404016"/>
    <w:rsid w:val="00404179"/>
    <w:rsid w:val="0040444F"/>
    <w:rsid w:val="00404CB1"/>
    <w:rsid w:val="00404E00"/>
    <w:rsid w:val="00405786"/>
    <w:rsid w:val="0040590E"/>
    <w:rsid w:val="00405B84"/>
    <w:rsid w:val="00405C5C"/>
    <w:rsid w:val="00405DBC"/>
    <w:rsid w:val="00405E3A"/>
    <w:rsid w:val="00405EFB"/>
    <w:rsid w:val="00406329"/>
    <w:rsid w:val="0040639F"/>
    <w:rsid w:val="0040660F"/>
    <w:rsid w:val="0040671F"/>
    <w:rsid w:val="00406891"/>
    <w:rsid w:val="004068AD"/>
    <w:rsid w:val="00406C25"/>
    <w:rsid w:val="00406F52"/>
    <w:rsid w:val="004077B3"/>
    <w:rsid w:val="004079B4"/>
    <w:rsid w:val="00407A2C"/>
    <w:rsid w:val="00407CCC"/>
    <w:rsid w:val="00407E72"/>
    <w:rsid w:val="004100B1"/>
    <w:rsid w:val="0041057E"/>
    <w:rsid w:val="004105A6"/>
    <w:rsid w:val="004108D4"/>
    <w:rsid w:val="004108FB"/>
    <w:rsid w:val="00410F8B"/>
    <w:rsid w:val="00411085"/>
    <w:rsid w:val="004114D4"/>
    <w:rsid w:val="00411ECC"/>
    <w:rsid w:val="004128AF"/>
    <w:rsid w:val="00412E6B"/>
    <w:rsid w:val="004131A5"/>
    <w:rsid w:val="004132ED"/>
    <w:rsid w:val="0041344F"/>
    <w:rsid w:val="00413495"/>
    <w:rsid w:val="00413941"/>
    <w:rsid w:val="00413E00"/>
    <w:rsid w:val="00414293"/>
    <w:rsid w:val="004153FE"/>
    <w:rsid w:val="0041545F"/>
    <w:rsid w:val="004159C0"/>
    <w:rsid w:val="00415F46"/>
    <w:rsid w:val="00416119"/>
    <w:rsid w:val="004163B2"/>
    <w:rsid w:val="00416885"/>
    <w:rsid w:val="00416B38"/>
    <w:rsid w:val="004179D4"/>
    <w:rsid w:val="00417FBF"/>
    <w:rsid w:val="004204C0"/>
    <w:rsid w:val="00420517"/>
    <w:rsid w:val="00421261"/>
    <w:rsid w:val="00421536"/>
    <w:rsid w:val="004215B5"/>
    <w:rsid w:val="004215BD"/>
    <w:rsid w:val="00421A60"/>
    <w:rsid w:val="00421E64"/>
    <w:rsid w:val="00421E71"/>
    <w:rsid w:val="0042230D"/>
    <w:rsid w:val="0042263F"/>
    <w:rsid w:val="0042269B"/>
    <w:rsid w:val="004226B0"/>
    <w:rsid w:val="00422731"/>
    <w:rsid w:val="00422A6A"/>
    <w:rsid w:val="00423121"/>
    <w:rsid w:val="00423CEC"/>
    <w:rsid w:val="00424895"/>
    <w:rsid w:val="00424F4C"/>
    <w:rsid w:val="00425632"/>
    <w:rsid w:val="004257D9"/>
    <w:rsid w:val="00425B96"/>
    <w:rsid w:val="00426007"/>
    <w:rsid w:val="0042621E"/>
    <w:rsid w:val="00426478"/>
    <w:rsid w:val="0042667F"/>
    <w:rsid w:val="004266DE"/>
    <w:rsid w:val="004269C2"/>
    <w:rsid w:val="004271ED"/>
    <w:rsid w:val="0042724C"/>
    <w:rsid w:val="00427B31"/>
    <w:rsid w:val="00427B9B"/>
    <w:rsid w:val="0043052C"/>
    <w:rsid w:val="00430733"/>
    <w:rsid w:val="00431220"/>
    <w:rsid w:val="004325E7"/>
    <w:rsid w:val="00432786"/>
    <w:rsid w:val="0043283D"/>
    <w:rsid w:val="004328FB"/>
    <w:rsid w:val="00432F14"/>
    <w:rsid w:val="00432F19"/>
    <w:rsid w:val="00433018"/>
    <w:rsid w:val="00433193"/>
    <w:rsid w:val="0043325B"/>
    <w:rsid w:val="00433BFF"/>
    <w:rsid w:val="00433F5D"/>
    <w:rsid w:val="00434017"/>
    <w:rsid w:val="00434073"/>
    <w:rsid w:val="00434A07"/>
    <w:rsid w:val="00434C14"/>
    <w:rsid w:val="00434D16"/>
    <w:rsid w:val="004351AD"/>
    <w:rsid w:val="0043558D"/>
    <w:rsid w:val="00435683"/>
    <w:rsid w:val="004356B8"/>
    <w:rsid w:val="00435735"/>
    <w:rsid w:val="00435B18"/>
    <w:rsid w:val="00435CC9"/>
    <w:rsid w:val="0043612B"/>
    <w:rsid w:val="004363A4"/>
    <w:rsid w:val="004363CA"/>
    <w:rsid w:val="00436971"/>
    <w:rsid w:val="00436DE5"/>
    <w:rsid w:val="00436F6D"/>
    <w:rsid w:val="00437345"/>
    <w:rsid w:val="00437385"/>
    <w:rsid w:val="004374C2"/>
    <w:rsid w:val="004375B8"/>
    <w:rsid w:val="004377C7"/>
    <w:rsid w:val="004379DD"/>
    <w:rsid w:val="00437D8E"/>
    <w:rsid w:val="00437DB1"/>
    <w:rsid w:val="004401C0"/>
    <w:rsid w:val="00440207"/>
    <w:rsid w:val="004402C7"/>
    <w:rsid w:val="00440722"/>
    <w:rsid w:val="004407C7"/>
    <w:rsid w:val="00441A39"/>
    <w:rsid w:val="00441D1D"/>
    <w:rsid w:val="00441EE2"/>
    <w:rsid w:val="00442141"/>
    <w:rsid w:val="0044278F"/>
    <w:rsid w:val="00442834"/>
    <w:rsid w:val="004429A5"/>
    <w:rsid w:val="00442A24"/>
    <w:rsid w:val="00442B6F"/>
    <w:rsid w:val="00442B79"/>
    <w:rsid w:val="00442B7D"/>
    <w:rsid w:val="004435F4"/>
    <w:rsid w:val="0044390C"/>
    <w:rsid w:val="00443C4C"/>
    <w:rsid w:val="00443ED9"/>
    <w:rsid w:val="00443F4F"/>
    <w:rsid w:val="00444163"/>
    <w:rsid w:val="004441C1"/>
    <w:rsid w:val="00444B4F"/>
    <w:rsid w:val="00444EAF"/>
    <w:rsid w:val="00445362"/>
    <w:rsid w:val="00445429"/>
    <w:rsid w:val="004454EA"/>
    <w:rsid w:val="0044579B"/>
    <w:rsid w:val="004457CE"/>
    <w:rsid w:val="0044583C"/>
    <w:rsid w:val="00445E3A"/>
    <w:rsid w:val="00446080"/>
    <w:rsid w:val="00446590"/>
    <w:rsid w:val="00446EA5"/>
    <w:rsid w:val="004472E8"/>
    <w:rsid w:val="0044753C"/>
    <w:rsid w:val="00447673"/>
    <w:rsid w:val="00447766"/>
    <w:rsid w:val="0044798D"/>
    <w:rsid w:val="00447EDC"/>
    <w:rsid w:val="00450325"/>
    <w:rsid w:val="004503DB"/>
    <w:rsid w:val="0045063A"/>
    <w:rsid w:val="00451180"/>
    <w:rsid w:val="00451752"/>
    <w:rsid w:val="00451BFC"/>
    <w:rsid w:val="00451F39"/>
    <w:rsid w:val="00452762"/>
    <w:rsid w:val="004527AB"/>
    <w:rsid w:val="00452E70"/>
    <w:rsid w:val="004531C5"/>
    <w:rsid w:val="00453487"/>
    <w:rsid w:val="00453499"/>
    <w:rsid w:val="0045397D"/>
    <w:rsid w:val="00453B95"/>
    <w:rsid w:val="0045415A"/>
    <w:rsid w:val="00454191"/>
    <w:rsid w:val="00454354"/>
    <w:rsid w:val="00454591"/>
    <w:rsid w:val="004546C8"/>
    <w:rsid w:val="004547D2"/>
    <w:rsid w:val="00454ADE"/>
    <w:rsid w:val="00454C7F"/>
    <w:rsid w:val="00454D04"/>
    <w:rsid w:val="00454EB9"/>
    <w:rsid w:val="00455721"/>
    <w:rsid w:val="0045590C"/>
    <w:rsid w:val="00455A05"/>
    <w:rsid w:val="00455CF5"/>
    <w:rsid w:val="00455F4C"/>
    <w:rsid w:val="00455F68"/>
    <w:rsid w:val="00456101"/>
    <w:rsid w:val="004563F2"/>
    <w:rsid w:val="004563F6"/>
    <w:rsid w:val="004564E4"/>
    <w:rsid w:val="0045676D"/>
    <w:rsid w:val="00456F10"/>
    <w:rsid w:val="0045703A"/>
    <w:rsid w:val="00457374"/>
    <w:rsid w:val="0045768A"/>
    <w:rsid w:val="00457BFA"/>
    <w:rsid w:val="00457C7D"/>
    <w:rsid w:val="00460086"/>
    <w:rsid w:val="004601A8"/>
    <w:rsid w:val="004608F4"/>
    <w:rsid w:val="0046093B"/>
    <w:rsid w:val="00460D5F"/>
    <w:rsid w:val="00461D67"/>
    <w:rsid w:val="00462427"/>
    <w:rsid w:val="004624E1"/>
    <w:rsid w:val="0046259F"/>
    <w:rsid w:val="00462717"/>
    <w:rsid w:val="00462A3F"/>
    <w:rsid w:val="00462BA6"/>
    <w:rsid w:val="004637F2"/>
    <w:rsid w:val="00463E9F"/>
    <w:rsid w:val="00464065"/>
    <w:rsid w:val="00464283"/>
    <w:rsid w:val="00464694"/>
    <w:rsid w:val="0046485C"/>
    <w:rsid w:val="0046495A"/>
    <w:rsid w:val="00464EE6"/>
    <w:rsid w:val="00464F5D"/>
    <w:rsid w:val="00465936"/>
    <w:rsid w:val="0046678A"/>
    <w:rsid w:val="00466877"/>
    <w:rsid w:val="00466D1D"/>
    <w:rsid w:val="00466D70"/>
    <w:rsid w:val="004670B8"/>
    <w:rsid w:val="004678E8"/>
    <w:rsid w:val="00467BE7"/>
    <w:rsid w:val="00467E41"/>
    <w:rsid w:val="00467E9A"/>
    <w:rsid w:val="004702EA"/>
    <w:rsid w:val="004705B5"/>
    <w:rsid w:val="0047066F"/>
    <w:rsid w:val="00470A52"/>
    <w:rsid w:val="0047116E"/>
    <w:rsid w:val="004715F1"/>
    <w:rsid w:val="00472645"/>
    <w:rsid w:val="00472674"/>
    <w:rsid w:val="004726A2"/>
    <w:rsid w:val="00472FDA"/>
    <w:rsid w:val="0047353F"/>
    <w:rsid w:val="004736DB"/>
    <w:rsid w:val="00473771"/>
    <w:rsid w:val="00473840"/>
    <w:rsid w:val="00473A2A"/>
    <w:rsid w:val="00473AEE"/>
    <w:rsid w:val="00473DE3"/>
    <w:rsid w:val="004742D3"/>
    <w:rsid w:val="00474631"/>
    <w:rsid w:val="004749CE"/>
    <w:rsid w:val="00474B15"/>
    <w:rsid w:val="00474F54"/>
    <w:rsid w:val="0047501D"/>
    <w:rsid w:val="00475131"/>
    <w:rsid w:val="0047516A"/>
    <w:rsid w:val="0047523C"/>
    <w:rsid w:val="0047583E"/>
    <w:rsid w:val="00475C4C"/>
    <w:rsid w:val="00475DF3"/>
    <w:rsid w:val="00476311"/>
    <w:rsid w:val="004764C1"/>
    <w:rsid w:val="00476698"/>
    <w:rsid w:val="00476758"/>
    <w:rsid w:val="00476B2C"/>
    <w:rsid w:val="00476BE1"/>
    <w:rsid w:val="0047799A"/>
    <w:rsid w:val="00477B21"/>
    <w:rsid w:val="00480101"/>
    <w:rsid w:val="004801BF"/>
    <w:rsid w:val="00480759"/>
    <w:rsid w:val="0048092E"/>
    <w:rsid w:val="0048128F"/>
    <w:rsid w:val="00481AD5"/>
    <w:rsid w:val="00482627"/>
    <w:rsid w:val="00482758"/>
    <w:rsid w:val="0048286B"/>
    <w:rsid w:val="00482BD1"/>
    <w:rsid w:val="00483334"/>
    <w:rsid w:val="004833F5"/>
    <w:rsid w:val="00483BEA"/>
    <w:rsid w:val="00483C80"/>
    <w:rsid w:val="00483DBC"/>
    <w:rsid w:val="00483DCE"/>
    <w:rsid w:val="00483EDF"/>
    <w:rsid w:val="00483F10"/>
    <w:rsid w:val="00484B26"/>
    <w:rsid w:val="00485109"/>
    <w:rsid w:val="00485533"/>
    <w:rsid w:val="00485700"/>
    <w:rsid w:val="00485783"/>
    <w:rsid w:val="004858F3"/>
    <w:rsid w:val="004859BC"/>
    <w:rsid w:val="004861A9"/>
    <w:rsid w:val="004862DD"/>
    <w:rsid w:val="00486418"/>
    <w:rsid w:val="0048657F"/>
    <w:rsid w:val="00486724"/>
    <w:rsid w:val="0048672F"/>
    <w:rsid w:val="004867F0"/>
    <w:rsid w:val="00486A78"/>
    <w:rsid w:val="00486A91"/>
    <w:rsid w:val="00486C19"/>
    <w:rsid w:val="00487443"/>
    <w:rsid w:val="00487716"/>
    <w:rsid w:val="00487D1D"/>
    <w:rsid w:val="00490632"/>
    <w:rsid w:val="00490891"/>
    <w:rsid w:val="0049089B"/>
    <w:rsid w:val="00490DAE"/>
    <w:rsid w:val="00490F1E"/>
    <w:rsid w:val="00490F46"/>
    <w:rsid w:val="00491056"/>
    <w:rsid w:val="00491C0C"/>
    <w:rsid w:val="00491C59"/>
    <w:rsid w:val="00491E2D"/>
    <w:rsid w:val="0049295E"/>
    <w:rsid w:val="00492C6F"/>
    <w:rsid w:val="00492EB3"/>
    <w:rsid w:val="00492EF6"/>
    <w:rsid w:val="00493000"/>
    <w:rsid w:val="004932F0"/>
    <w:rsid w:val="0049367A"/>
    <w:rsid w:val="00493C50"/>
    <w:rsid w:val="00493E42"/>
    <w:rsid w:val="00494376"/>
    <w:rsid w:val="004947E4"/>
    <w:rsid w:val="00494940"/>
    <w:rsid w:val="00494FE4"/>
    <w:rsid w:val="004952E7"/>
    <w:rsid w:val="004953DD"/>
    <w:rsid w:val="00495A20"/>
    <w:rsid w:val="00495BF4"/>
    <w:rsid w:val="00495C67"/>
    <w:rsid w:val="00495D48"/>
    <w:rsid w:val="00495F45"/>
    <w:rsid w:val="00496562"/>
    <w:rsid w:val="00496690"/>
    <w:rsid w:val="004969CA"/>
    <w:rsid w:val="00497253"/>
    <w:rsid w:val="0049748E"/>
    <w:rsid w:val="00497560"/>
    <w:rsid w:val="004976B3"/>
    <w:rsid w:val="0049793B"/>
    <w:rsid w:val="00497D54"/>
    <w:rsid w:val="004A00A3"/>
    <w:rsid w:val="004A07A0"/>
    <w:rsid w:val="004A0CD3"/>
    <w:rsid w:val="004A0E66"/>
    <w:rsid w:val="004A1321"/>
    <w:rsid w:val="004A17B2"/>
    <w:rsid w:val="004A298F"/>
    <w:rsid w:val="004A2D38"/>
    <w:rsid w:val="004A30CD"/>
    <w:rsid w:val="004A32A0"/>
    <w:rsid w:val="004A3538"/>
    <w:rsid w:val="004A39F4"/>
    <w:rsid w:val="004A3ABB"/>
    <w:rsid w:val="004A3D45"/>
    <w:rsid w:val="004A41C4"/>
    <w:rsid w:val="004A448E"/>
    <w:rsid w:val="004A453B"/>
    <w:rsid w:val="004A454A"/>
    <w:rsid w:val="004A479C"/>
    <w:rsid w:val="004A4909"/>
    <w:rsid w:val="004A572A"/>
    <w:rsid w:val="004A599A"/>
    <w:rsid w:val="004A5A9D"/>
    <w:rsid w:val="004A5CC2"/>
    <w:rsid w:val="004A6006"/>
    <w:rsid w:val="004A60EB"/>
    <w:rsid w:val="004A6145"/>
    <w:rsid w:val="004A6199"/>
    <w:rsid w:val="004A62DF"/>
    <w:rsid w:val="004A6413"/>
    <w:rsid w:val="004A64AA"/>
    <w:rsid w:val="004A6919"/>
    <w:rsid w:val="004A6F64"/>
    <w:rsid w:val="004A7215"/>
    <w:rsid w:val="004A7578"/>
    <w:rsid w:val="004A7771"/>
    <w:rsid w:val="004A7AA3"/>
    <w:rsid w:val="004A7B07"/>
    <w:rsid w:val="004A7C34"/>
    <w:rsid w:val="004A7D2F"/>
    <w:rsid w:val="004B0025"/>
    <w:rsid w:val="004B0029"/>
    <w:rsid w:val="004B0845"/>
    <w:rsid w:val="004B09D2"/>
    <w:rsid w:val="004B0C6E"/>
    <w:rsid w:val="004B0EB0"/>
    <w:rsid w:val="004B109E"/>
    <w:rsid w:val="004B1870"/>
    <w:rsid w:val="004B1AE2"/>
    <w:rsid w:val="004B1E83"/>
    <w:rsid w:val="004B1FDC"/>
    <w:rsid w:val="004B2116"/>
    <w:rsid w:val="004B22E7"/>
    <w:rsid w:val="004B2551"/>
    <w:rsid w:val="004B282A"/>
    <w:rsid w:val="004B2BDC"/>
    <w:rsid w:val="004B2E6C"/>
    <w:rsid w:val="004B3131"/>
    <w:rsid w:val="004B35E8"/>
    <w:rsid w:val="004B40D7"/>
    <w:rsid w:val="004B412D"/>
    <w:rsid w:val="004B49D6"/>
    <w:rsid w:val="004B4C10"/>
    <w:rsid w:val="004B4C21"/>
    <w:rsid w:val="004B4C85"/>
    <w:rsid w:val="004B4D92"/>
    <w:rsid w:val="004B5A1E"/>
    <w:rsid w:val="004B5E3D"/>
    <w:rsid w:val="004B602B"/>
    <w:rsid w:val="004B6467"/>
    <w:rsid w:val="004B654C"/>
    <w:rsid w:val="004B6553"/>
    <w:rsid w:val="004B67A4"/>
    <w:rsid w:val="004B68CF"/>
    <w:rsid w:val="004B6B53"/>
    <w:rsid w:val="004B7104"/>
    <w:rsid w:val="004B72D9"/>
    <w:rsid w:val="004B73A3"/>
    <w:rsid w:val="004B776F"/>
    <w:rsid w:val="004C01B0"/>
    <w:rsid w:val="004C057D"/>
    <w:rsid w:val="004C08DF"/>
    <w:rsid w:val="004C0C71"/>
    <w:rsid w:val="004C1216"/>
    <w:rsid w:val="004C13D0"/>
    <w:rsid w:val="004C1EB9"/>
    <w:rsid w:val="004C2121"/>
    <w:rsid w:val="004C2158"/>
    <w:rsid w:val="004C2580"/>
    <w:rsid w:val="004C283A"/>
    <w:rsid w:val="004C28DF"/>
    <w:rsid w:val="004C2CCC"/>
    <w:rsid w:val="004C3006"/>
    <w:rsid w:val="004C3507"/>
    <w:rsid w:val="004C3614"/>
    <w:rsid w:val="004C3CC6"/>
    <w:rsid w:val="004C3EBB"/>
    <w:rsid w:val="004C4326"/>
    <w:rsid w:val="004C4433"/>
    <w:rsid w:val="004C44D1"/>
    <w:rsid w:val="004C461A"/>
    <w:rsid w:val="004C492C"/>
    <w:rsid w:val="004C55E2"/>
    <w:rsid w:val="004C5616"/>
    <w:rsid w:val="004C6253"/>
    <w:rsid w:val="004C634F"/>
    <w:rsid w:val="004C647C"/>
    <w:rsid w:val="004C6711"/>
    <w:rsid w:val="004C7018"/>
    <w:rsid w:val="004C765F"/>
    <w:rsid w:val="004C7C6C"/>
    <w:rsid w:val="004C7D3A"/>
    <w:rsid w:val="004D01EA"/>
    <w:rsid w:val="004D0493"/>
    <w:rsid w:val="004D0989"/>
    <w:rsid w:val="004D0BCD"/>
    <w:rsid w:val="004D156C"/>
    <w:rsid w:val="004D1603"/>
    <w:rsid w:val="004D1A13"/>
    <w:rsid w:val="004D2243"/>
    <w:rsid w:val="004D2458"/>
    <w:rsid w:val="004D262D"/>
    <w:rsid w:val="004D26B2"/>
    <w:rsid w:val="004D28E1"/>
    <w:rsid w:val="004D2C24"/>
    <w:rsid w:val="004D2D38"/>
    <w:rsid w:val="004D2F3D"/>
    <w:rsid w:val="004D3583"/>
    <w:rsid w:val="004D3646"/>
    <w:rsid w:val="004D389A"/>
    <w:rsid w:val="004D397B"/>
    <w:rsid w:val="004D3A91"/>
    <w:rsid w:val="004D4C6B"/>
    <w:rsid w:val="004D51FC"/>
    <w:rsid w:val="004D525A"/>
    <w:rsid w:val="004D54A6"/>
    <w:rsid w:val="004D54E7"/>
    <w:rsid w:val="004D57AE"/>
    <w:rsid w:val="004D702B"/>
    <w:rsid w:val="004D7321"/>
    <w:rsid w:val="004D7621"/>
    <w:rsid w:val="004D781B"/>
    <w:rsid w:val="004E00C4"/>
    <w:rsid w:val="004E0745"/>
    <w:rsid w:val="004E0B29"/>
    <w:rsid w:val="004E0D74"/>
    <w:rsid w:val="004E16D4"/>
    <w:rsid w:val="004E1C0B"/>
    <w:rsid w:val="004E1DE7"/>
    <w:rsid w:val="004E1E0E"/>
    <w:rsid w:val="004E1F3A"/>
    <w:rsid w:val="004E2988"/>
    <w:rsid w:val="004E2ED1"/>
    <w:rsid w:val="004E308B"/>
    <w:rsid w:val="004E3327"/>
    <w:rsid w:val="004E3469"/>
    <w:rsid w:val="004E34F1"/>
    <w:rsid w:val="004E4073"/>
    <w:rsid w:val="004E43CE"/>
    <w:rsid w:val="004E4453"/>
    <w:rsid w:val="004E4C67"/>
    <w:rsid w:val="004E56EB"/>
    <w:rsid w:val="004E594F"/>
    <w:rsid w:val="004E5AEF"/>
    <w:rsid w:val="004E5D3B"/>
    <w:rsid w:val="004E5D44"/>
    <w:rsid w:val="004E63CC"/>
    <w:rsid w:val="004E6823"/>
    <w:rsid w:val="004E69D7"/>
    <w:rsid w:val="004E6E17"/>
    <w:rsid w:val="004E6F1A"/>
    <w:rsid w:val="004E6FA6"/>
    <w:rsid w:val="004E71A4"/>
    <w:rsid w:val="004E7217"/>
    <w:rsid w:val="004E77D4"/>
    <w:rsid w:val="004E7A5D"/>
    <w:rsid w:val="004E7CA6"/>
    <w:rsid w:val="004F04D9"/>
    <w:rsid w:val="004F0CF7"/>
    <w:rsid w:val="004F0DBE"/>
    <w:rsid w:val="004F12EE"/>
    <w:rsid w:val="004F1C79"/>
    <w:rsid w:val="004F1DBC"/>
    <w:rsid w:val="004F22C6"/>
    <w:rsid w:val="004F2389"/>
    <w:rsid w:val="004F28D9"/>
    <w:rsid w:val="004F2BC2"/>
    <w:rsid w:val="004F3132"/>
    <w:rsid w:val="004F328E"/>
    <w:rsid w:val="004F3BAC"/>
    <w:rsid w:val="004F3D15"/>
    <w:rsid w:val="004F3E91"/>
    <w:rsid w:val="004F3FC7"/>
    <w:rsid w:val="004F47CB"/>
    <w:rsid w:val="004F49D7"/>
    <w:rsid w:val="004F4A60"/>
    <w:rsid w:val="004F4DF9"/>
    <w:rsid w:val="004F502D"/>
    <w:rsid w:val="004F5360"/>
    <w:rsid w:val="004F58CB"/>
    <w:rsid w:val="004F5A24"/>
    <w:rsid w:val="004F5AC8"/>
    <w:rsid w:val="004F5E7A"/>
    <w:rsid w:val="004F6029"/>
    <w:rsid w:val="004F640D"/>
    <w:rsid w:val="004F6568"/>
    <w:rsid w:val="004F6718"/>
    <w:rsid w:val="004F6ADA"/>
    <w:rsid w:val="004F6C75"/>
    <w:rsid w:val="004F71C1"/>
    <w:rsid w:val="004F74B7"/>
    <w:rsid w:val="004F773F"/>
    <w:rsid w:val="004F7D62"/>
    <w:rsid w:val="004F7F49"/>
    <w:rsid w:val="005002C4"/>
    <w:rsid w:val="00500979"/>
    <w:rsid w:val="00500E2B"/>
    <w:rsid w:val="00500F33"/>
    <w:rsid w:val="00501210"/>
    <w:rsid w:val="00501939"/>
    <w:rsid w:val="005019E2"/>
    <w:rsid w:val="00501A02"/>
    <w:rsid w:val="00501ED9"/>
    <w:rsid w:val="00502850"/>
    <w:rsid w:val="00502D0A"/>
    <w:rsid w:val="0050348A"/>
    <w:rsid w:val="005034A5"/>
    <w:rsid w:val="00503A3B"/>
    <w:rsid w:val="00503B43"/>
    <w:rsid w:val="00503BD0"/>
    <w:rsid w:val="00503CEC"/>
    <w:rsid w:val="00503F7E"/>
    <w:rsid w:val="00503FF1"/>
    <w:rsid w:val="00504019"/>
    <w:rsid w:val="005044DF"/>
    <w:rsid w:val="0050457C"/>
    <w:rsid w:val="0050475C"/>
    <w:rsid w:val="00504900"/>
    <w:rsid w:val="0050495E"/>
    <w:rsid w:val="005052ED"/>
    <w:rsid w:val="00506037"/>
    <w:rsid w:val="005061F2"/>
    <w:rsid w:val="00506A3D"/>
    <w:rsid w:val="00506C63"/>
    <w:rsid w:val="00506C7C"/>
    <w:rsid w:val="00506E65"/>
    <w:rsid w:val="0050719B"/>
    <w:rsid w:val="00507384"/>
    <w:rsid w:val="005073C3"/>
    <w:rsid w:val="00507C36"/>
    <w:rsid w:val="0051001A"/>
    <w:rsid w:val="00510116"/>
    <w:rsid w:val="005104E2"/>
    <w:rsid w:val="00510663"/>
    <w:rsid w:val="00510956"/>
    <w:rsid w:val="005109F1"/>
    <w:rsid w:val="00510DB7"/>
    <w:rsid w:val="00510E4D"/>
    <w:rsid w:val="00510E57"/>
    <w:rsid w:val="00511150"/>
    <w:rsid w:val="00511197"/>
    <w:rsid w:val="00511456"/>
    <w:rsid w:val="005118BC"/>
    <w:rsid w:val="00511DED"/>
    <w:rsid w:val="00511EC0"/>
    <w:rsid w:val="005123B4"/>
    <w:rsid w:val="00512458"/>
    <w:rsid w:val="00512627"/>
    <w:rsid w:val="0051295B"/>
    <w:rsid w:val="00513306"/>
    <w:rsid w:val="0051335C"/>
    <w:rsid w:val="00513B23"/>
    <w:rsid w:val="005141F3"/>
    <w:rsid w:val="00514200"/>
    <w:rsid w:val="0051428E"/>
    <w:rsid w:val="00514638"/>
    <w:rsid w:val="005147FF"/>
    <w:rsid w:val="005148CF"/>
    <w:rsid w:val="00514AA1"/>
    <w:rsid w:val="00514DCA"/>
    <w:rsid w:val="00514F0C"/>
    <w:rsid w:val="0051520B"/>
    <w:rsid w:val="00515303"/>
    <w:rsid w:val="0051540F"/>
    <w:rsid w:val="005156A5"/>
    <w:rsid w:val="005156F4"/>
    <w:rsid w:val="005157AF"/>
    <w:rsid w:val="0051581E"/>
    <w:rsid w:val="00515918"/>
    <w:rsid w:val="005159F6"/>
    <w:rsid w:val="00515BF3"/>
    <w:rsid w:val="005161CA"/>
    <w:rsid w:val="005163BC"/>
    <w:rsid w:val="00516579"/>
    <w:rsid w:val="00516672"/>
    <w:rsid w:val="0051683E"/>
    <w:rsid w:val="00516D4A"/>
    <w:rsid w:val="00517053"/>
    <w:rsid w:val="00517511"/>
    <w:rsid w:val="00517586"/>
    <w:rsid w:val="00517FB2"/>
    <w:rsid w:val="00520335"/>
    <w:rsid w:val="005203C0"/>
    <w:rsid w:val="0052156C"/>
    <w:rsid w:val="0052163F"/>
    <w:rsid w:val="00521DA5"/>
    <w:rsid w:val="0052221F"/>
    <w:rsid w:val="00522296"/>
    <w:rsid w:val="00522A70"/>
    <w:rsid w:val="00522AEF"/>
    <w:rsid w:val="00522F0A"/>
    <w:rsid w:val="005231A0"/>
    <w:rsid w:val="005231F6"/>
    <w:rsid w:val="005233FC"/>
    <w:rsid w:val="005234B8"/>
    <w:rsid w:val="0052359A"/>
    <w:rsid w:val="005235F7"/>
    <w:rsid w:val="0052374D"/>
    <w:rsid w:val="00523B1E"/>
    <w:rsid w:val="00523EDA"/>
    <w:rsid w:val="00523FE8"/>
    <w:rsid w:val="0052435C"/>
    <w:rsid w:val="00524364"/>
    <w:rsid w:val="00524AC0"/>
    <w:rsid w:val="00524B22"/>
    <w:rsid w:val="0052565A"/>
    <w:rsid w:val="00525A30"/>
    <w:rsid w:val="0052604E"/>
    <w:rsid w:val="005260D2"/>
    <w:rsid w:val="00526537"/>
    <w:rsid w:val="005265BA"/>
    <w:rsid w:val="0052674A"/>
    <w:rsid w:val="005269A9"/>
    <w:rsid w:val="00526A10"/>
    <w:rsid w:val="00526AD1"/>
    <w:rsid w:val="00526E26"/>
    <w:rsid w:val="00527468"/>
    <w:rsid w:val="0052747C"/>
    <w:rsid w:val="005274B6"/>
    <w:rsid w:val="00527729"/>
    <w:rsid w:val="0052790B"/>
    <w:rsid w:val="00527B5A"/>
    <w:rsid w:val="005300A0"/>
    <w:rsid w:val="005300F2"/>
    <w:rsid w:val="00530184"/>
    <w:rsid w:val="005301A0"/>
    <w:rsid w:val="005303FF"/>
    <w:rsid w:val="00530439"/>
    <w:rsid w:val="0053057A"/>
    <w:rsid w:val="00530F63"/>
    <w:rsid w:val="0053170C"/>
    <w:rsid w:val="005317D0"/>
    <w:rsid w:val="00532749"/>
    <w:rsid w:val="00532F7A"/>
    <w:rsid w:val="00532FA6"/>
    <w:rsid w:val="00533435"/>
    <w:rsid w:val="00533DFC"/>
    <w:rsid w:val="00534288"/>
    <w:rsid w:val="005346CB"/>
    <w:rsid w:val="005347FC"/>
    <w:rsid w:val="00534CFB"/>
    <w:rsid w:val="0053524F"/>
    <w:rsid w:val="00535653"/>
    <w:rsid w:val="005357AA"/>
    <w:rsid w:val="005358A8"/>
    <w:rsid w:val="00536034"/>
    <w:rsid w:val="00536234"/>
    <w:rsid w:val="005369B3"/>
    <w:rsid w:val="00536E25"/>
    <w:rsid w:val="00536E7B"/>
    <w:rsid w:val="00537089"/>
    <w:rsid w:val="0053731F"/>
    <w:rsid w:val="005376D3"/>
    <w:rsid w:val="005401EF"/>
    <w:rsid w:val="005401F9"/>
    <w:rsid w:val="0054092B"/>
    <w:rsid w:val="00540A2A"/>
    <w:rsid w:val="00540C28"/>
    <w:rsid w:val="00540DA7"/>
    <w:rsid w:val="00541371"/>
    <w:rsid w:val="005413A0"/>
    <w:rsid w:val="005415E6"/>
    <w:rsid w:val="005418B8"/>
    <w:rsid w:val="00541E36"/>
    <w:rsid w:val="0054210C"/>
    <w:rsid w:val="00542201"/>
    <w:rsid w:val="005425D7"/>
    <w:rsid w:val="0054276A"/>
    <w:rsid w:val="00542AC8"/>
    <w:rsid w:val="00542DF9"/>
    <w:rsid w:val="00542F1B"/>
    <w:rsid w:val="00543297"/>
    <w:rsid w:val="005433FE"/>
    <w:rsid w:val="0054346F"/>
    <w:rsid w:val="005437B9"/>
    <w:rsid w:val="0054437D"/>
    <w:rsid w:val="005445A6"/>
    <w:rsid w:val="00544626"/>
    <w:rsid w:val="0054487C"/>
    <w:rsid w:val="005448F4"/>
    <w:rsid w:val="00544AA4"/>
    <w:rsid w:val="00544B4E"/>
    <w:rsid w:val="00544BF6"/>
    <w:rsid w:val="00544DD7"/>
    <w:rsid w:val="00545548"/>
    <w:rsid w:val="0054563F"/>
    <w:rsid w:val="005457EB"/>
    <w:rsid w:val="00545A36"/>
    <w:rsid w:val="00545ADB"/>
    <w:rsid w:val="00546960"/>
    <w:rsid w:val="00546EBE"/>
    <w:rsid w:val="0054758E"/>
    <w:rsid w:val="005476BA"/>
    <w:rsid w:val="005478B2"/>
    <w:rsid w:val="00547922"/>
    <w:rsid w:val="00547AAC"/>
    <w:rsid w:val="00547C89"/>
    <w:rsid w:val="0055031B"/>
    <w:rsid w:val="0055040F"/>
    <w:rsid w:val="00550984"/>
    <w:rsid w:val="00550CD1"/>
    <w:rsid w:val="00550DCB"/>
    <w:rsid w:val="00550DFD"/>
    <w:rsid w:val="00550F01"/>
    <w:rsid w:val="0055121D"/>
    <w:rsid w:val="005515D2"/>
    <w:rsid w:val="005516D2"/>
    <w:rsid w:val="00552308"/>
    <w:rsid w:val="00552683"/>
    <w:rsid w:val="00552C3A"/>
    <w:rsid w:val="00552F75"/>
    <w:rsid w:val="005531E3"/>
    <w:rsid w:val="005532C8"/>
    <w:rsid w:val="0055330A"/>
    <w:rsid w:val="005537E0"/>
    <w:rsid w:val="0055390E"/>
    <w:rsid w:val="00553EB0"/>
    <w:rsid w:val="00554199"/>
    <w:rsid w:val="00554E81"/>
    <w:rsid w:val="00554F7E"/>
    <w:rsid w:val="00554F80"/>
    <w:rsid w:val="00554FC2"/>
    <w:rsid w:val="00555335"/>
    <w:rsid w:val="00555464"/>
    <w:rsid w:val="00555677"/>
    <w:rsid w:val="005557DC"/>
    <w:rsid w:val="00555BBB"/>
    <w:rsid w:val="00555CEA"/>
    <w:rsid w:val="00556072"/>
    <w:rsid w:val="0055631F"/>
    <w:rsid w:val="005566C4"/>
    <w:rsid w:val="0055676E"/>
    <w:rsid w:val="00556823"/>
    <w:rsid w:val="0055684B"/>
    <w:rsid w:val="0055699B"/>
    <w:rsid w:val="00556D0A"/>
    <w:rsid w:val="0055715C"/>
    <w:rsid w:val="0055776E"/>
    <w:rsid w:val="00557A60"/>
    <w:rsid w:val="00557C21"/>
    <w:rsid w:val="005605ED"/>
    <w:rsid w:val="0056060F"/>
    <w:rsid w:val="00560799"/>
    <w:rsid w:val="00560846"/>
    <w:rsid w:val="00561565"/>
    <w:rsid w:val="0056199F"/>
    <w:rsid w:val="00561C2F"/>
    <w:rsid w:val="00562334"/>
    <w:rsid w:val="00562538"/>
    <w:rsid w:val="0056273A"/>
    <w:rsid w:val="00562869"/>
    <w:rsid w:val="005628AC"/>
    <w:rsid w:val="005629A8"/>
    <w:rsid w:val="00563C29"/>
    <w:rsid w:val="00564495"/>
    <w:rsid w:val="005644F7"/>
    <w:rsid w:val="00564B66"/>
    <w:rsid w:val="00564BCD"/>
    <w:rsid w:val="00564CB3"/>
    <w:rsid w:val="00564DB0"/>
    <w:rsid w:val="005650A0"/>
    <w:rsid w:val="00565444"/>
    <w:rsid w:val="00565FFF"/>
    <w:rsid w:val="005665FF"/>
    <w:rsid w:val="00566ACB"/>
    <w:rsid w:val="00566EFB"/>
    <w:rsid w:val="00566F79"/>
    <w:rsid w:val="00566FCD"/>
    <w:rsid w:val="0056764B"/>
    <w:rsid w:val="005678F9"/>
    <w:rsid w:val="0056798E"/>
    <w:rsid w:val="00567B9A"/>
    <w:rsid w:val="00567C33"/>
    <w:rsid w:val="00567E12"/>
    <w:rsid w:val="005701DB"/>
    <w:rsid w:val="0057040A"/>
    <w:rsid w:val="00570959"/>
    <w:rsid w:val="0057095D"/>
    <w:rsid w:val="005709C4"/>
    <w:rsid w:val="00570D34"/>
    <w:rsid w:val="00570F75"/>
    <w:rsid w:val="00571071"/>
    <w:rsid w:val="005713D3"/>
    <w:rsid w:val="005715A1"/>
    <w:rsid w:val="00571640"/>
    <w:rsid w:val="00571908"/>
    <w:rsid w:val="00571940"/>
    <w:rsid w:val="00571B28"/>
    <w:rsid w:val="00571B55"/>
    <w:rsid w:val="00571CCC"/>
    <w:rsid w:val="00572143"/>
    <w:rsid w:val="005725A9"/>
    <w:rsid w:val="00573213"/>
    <w:rsid w:val="00573222"/>
    <w:rsid w:val="00573806"/>
    <w:rsid w:val="0057385F"/>
    <w:rsid w:val="005739ED"/>
    <w:rsid w:val="00573A06"/>
    <w:rsid w:val="00573C95"/>
    <w:rsid w:val="00573CC9"/>
    <w:rsid w:val="00573E47"/>
    <w:rsid w:val="00573F77"/>
    <w:rsid w:val="0057438F"/>
    <w:rsid w:val="005745D8"/>
    <w:rsid w:val="00574726"/>
    <w:rsid w:val="005747E8"/>
    <w:rsid w:val="00574862"/>
    <w:rsid w:val="00574AA5"/>
    <w:rsid w:val="00574B4B"/>
    <w:rsid w:val="00574BC1"/>
    <w:rsid w:val="005750B2"/>
    <w:rsid w:val="005750C0"/>
    <w:rsid w:val="0057565A"/>
    <w:rsid w:val="00575C9E"/>
    <w:rsid w:val="00575F39"/>
    <w:rsid w:val="00575F75"/>
    <w:rsid w:val="005762BC"/>
    <w:rsid w:val="0057642F"/>
    <w:rsid w:val="0057651B"/>
    <w:rsid w:val="0057662F"/>
    <w:rsid w:val="00576C3D"/>
    <w:rsid w:val="00576D43"/>
    <w:rsid w:val="005774F8"/>
    <w:rsid w:val="0057777E"/>
    <w:rsid w:val="005778AC"/>
    <w:rsid w:val="00577D5D"/>
    <w:rsid w:val="0058053A"/>
    <w:rsid w:val="00580619"/>
    <w:rsid w:val="00580650"/>
    <w:rsid w:val="00580776"/>
    <w:rsid w:val="005807BA"/>
    <w:rsid w:val="00580866"/>
    <w:rsid w:val="005809EE"/>
    <w:rsid w:val="005810AA"/>
    <w:rsid w:val="005811BA"/>
    <w:rsid w:val="0058124D"/>
    <w:rsid w:val="00581F92"/>
    <w:rsid w:val="00582263"/>
    <w:rsid w:val="00582451"/>
    <w:rsid w:val="00582560"/>
    <w:rsid w:val="00582D5E"/>
    <w:rsid w:val="00582D9C"/>
    <w:rsid w:val="00583651"/>
    <w:rsid w:val="00583C64"/>
    <w:rsid w:val="00584084"/>
    <w:rsid w:val="005843B0"/>
    <w:rsid w:val="005844AE"/>
    <w:rsid w:val="00584F02"/>
    <w:rsid w:val="00584F18"/>
    <w:rsid w:val="00585687"/>
    <w:rsid w:val="00585968"/>
    <w:rsid w:val="005859CF"/>
    <w:rsid w:val="00585FD5"/>
    <w:rsid w:val="0058618C"/>
    <w:rsid w:val="005862B2"/>
    <w:rsid w:val="0058632A"/>
    <w:rsid w:val="005866F9"/>
    <w:rsid w:val="00586714"/>
    <w:rsid w:val="005867F1"/>
    <w:rsid w:val="00586AFE"/>
    <w:rsid w:val="00586DE6"/>
    <w:rsid w:val="00587249"/>
    <w:rsid w:val="0058726D"/>
    <w:rsid w:val="005872F7"/>
    <w:rsid w:val="005874D5"/>
    <w:rsid w:val="0058755D"/>
    <w:rsid w:val="00587903"/>
    <w:rsid w:val="00587A83"/>
    <w:rsid w:val="00587DD1"/>
    <w:rsid w:val="0059027E"/>
    <w:rsid w:val="0059085E"/>
    <w:rsid w:val="005908F0"/>
    <w:rsid w:val="00591044"/>
    <w:rsid w:val="005911CA"/>
    <w:rsid w:val="00591763"/>
    <w:rsid w:val="00592081"/>
    <w:rsid w:val="005932E3"/>
    <w:rsid w:val="0059330B"/>
    <w:rsid w:val="005933D8"/>
    <w:rsid w:val="0059361F"/>
    <w:rsid w:val="0059369B"/>
    <w:rsid w:val="00593AFF"/>
    <w:rsid w:val="00594118"/>
    <w:rsid w:val="0059431A"/>
    <w:rsid w:val="0059471F"/>
    <w:rsid w:val="005948D8"/>
    <w:rsid w:val="0059542E"/>
    <w:rsid w:val="00595D1D"/>
    <w:rsid w:val="005960AB"/>
    <w:rsid w:val="005963C1"/>
    <w:rsid w:val="00596624"/>
    <w:rsid w:val="005966D9"/>
    <w:rsid w:val="005966DD"/>
    <w:rsid w:val="00596E0D"/>
    <w:rsid w:val="005976F2"/>
    <w:rsid w:val="00597AAE"/>
    <w:rsid w:val="005A02AD"/>
    <w:rsid w:val="005A04D2"/>
    <w:rsid w:val="005A0E40"/>
    <w:rsid w:val="005A10BF"/>
    <w:rsid w:val="005A1584"/>
    <w:rsid w:val="005A171C"/>
    <w:rsid w:val="005A1854"/>
    <w:rsid w:val="005A1960"/>
    <w:rsid w:val="005A1C05"/>
    <w:rsid w:val="005A266F"/>
    <w:rsid w:val="005A2918"/>
    <w:rsid w:val="005A2B4F"/>
    <w:rsid w:val="005A3011"/>
    <w:rsid w:val="005A3035"/>
    <w:rsid w:val="005A30BC"/>
    <w:rsid w:val="005A33F1"/>
    <w:rsid w:val="005A39A5"/>
    <w:rsid w:val="005A39B2"/>
    <w:rsid w:val="005A3F7F"/>
    <w:rsid w:val="005A434D"/>
    <w:rsid w:val="005A4379"/>
    <w:rsid w:val="005A4448"/>
    <w:rsid w:val="005A458C"/>
    <w:rsid w:val="005A45B6"/>
    <w:rsid w:val="005A4856"/>
    <w:rsid w:val="005A48CF"/>
    <w:rsid w:val="005A4969"/>
    <w:rsid w:val="005A4A6A"/>
    <w:rsid w:val="005A4C71"/>
    <w:rsid w:val="005A540B"/>
    <w:rsid w:val="005A54E0"/>
    <w:rsid w:val="005A5708"/>
    <w:rsid w:val="005A58DB"/>
    <w:rsid w:val="005A593F"/>
    <w:rsid w:val="005A5C71"/>
    <w:rsid w:val="005A5F2E"/>
    <w:rsid w:val="005A6464"/>
    <w:rsid w:val="005A6F2D"/>
    <w:rsid w:val="005A703E"/>
    <w:rsid w:val="005A7432"/>
    <w:rsid w:val="005A7684"/>
    <w:rsid w:val="005A770E"/>
    <w:rsid w:val="005B0037"/>
    <w:rsid w:val="005B0159"/>
    <w:rsid w:val="005B018E"/>
    <w:rsid w:val="005B0225"/>
    <w:rsid w:val="005B0341"/>
    <w:rsid w:val="005B04CD"/>
    <w:rsid w:val="005B0923"/>
    <w:rsid w:val="005B0CE1"/>
    <w:rsid w:val="005B0DCE"/>
    <w:rsid w:val="005B0E33"/>
    <w:rsid w:val="005B0F17"/>
    <w:rsid w:val="005B10D6"/>
    <w:rsid w:val="005B14FF"/>
    <w:rsid w:val="005B1937"/>
    <w:rsid w:val="005B1D89"/>
    <w:rsid w:val="005B1FC5"/>
    <w:rsid w:val="005B2068"/>
    <w:rsid w:val="005B22E6"/>
    <w:rsid w:val="005B233C"/>
    <w:rsid w:val="005B2BA8"/>
    <w:rsid w:val="005B30C7"/>
    <w:rsid w:val="005B31BB"/>
    <w:rsid w:val="005B33B0"/>
    <w:rsid w:val="005B3848"/>
    <w:rsid w:val="005B3953"/>
    <w:rsid w:val="005B3E77"/>
    <w:rsid w:val="005B46A3"/>
    <w:rsid w:val="005B480B"/>
    <w:rsid w:val="005B48AC"/>
    <w:rsid w:val="005B4A89"/>
    <w:rsid w:val="005B4AAC"/>
    <w:rsid w:val="005B4D15"/>
    <w:rsid w:val="005B5031"/>
    <w:rsid w:val="005B5660"/>
    <w:rsid w:val="005B5733"/>
    <w:rsid w:val="005B5CF1"/>
    <w:rsid w:val="005B5DCB"/>
    <w:rsid w:val="005B6026"/>
    <w:rsid w:val="005B6403"/>
    <w:rsid w:val="005B671F"/>
    <w:rsid w:val="005B6C7A"/>
    <w:rsid w:val="005B6CA7"/>
    <w:rsid w:val="005B6D0D"/>
    <w:rsid w:val="005B6F3C"/>
    <w:rsid w:val="005B7128"/>
    <w:rsid w:val="005B74B1"/>
    <w:rsid w:val="005B767E"/>
    <w:rsid w:val="005B7C76"/>
    <w:rsid w:val="005C014A"/>
    <w:rsid w:val="005C0378"/>
    <w:rsid w:val="005C04B3"/>
    <w:rsid w:val="005C0593"/>
    <w:rsid w:val="005C086F"/>
    <w:rsid w:val="005C0A78"/>
    <w:rsid w:val="005C0EC2"/>
    <w:rsid w:val="005C110D"/>
    <w:rsid w:val="005C14A4"/>
    <w:rsid w:val="005C2591"/>
    <w:rsid w:val="005C2A21"/>
    <w:rsid w:val="005C33A3"/>
    <w:rsid w:val="005C35B1"/>
    <w:rsid w:val="005C38DC"/>
    <w:rsid w:val="005C3BA8"/>
    <w:rsid w:val="005C3E98"/>
    <w:rsid w:val="005C40CE"/>
    <w:rsid w:val="005C419C"/>
    <w:rsid w:val="005C42FA"/>
    <w:rsid w:val="005C466E"/>
    <w:rsid w:val="005C469C"/>
    <w:rsid w:val="005C4984"/>
    <w:rsid w:val="005C4D98"/>
    <w:rsid w:val="005C4DE0"/>
    <w:rsid w:val="005C500D"/>
    <w:rsid w:val="005C588F"/>
    <w:rsid w:val="005C642A"/>
    <w:rsid w:val="005C68D3"/>
    <w:rsid w:val="005C6AB4"/>
    <w:rsid w:val="005C6C37"/>
    <w:rsid w:val="005C71C5"/>
    <w:rsid w:val="005C78FD"/>
    <w:rsid w:val="005C7FA6"/>
    <w:rsid w:val="005D005C"/>
    <w:rsid w:val="005D04F4"/>
    <w:rsid w:val="005D060A"/>
    <w:rsid w:val="005D07C2"/>
    <w:rsid w:val="005D07C5"/>
    <w:rsid w:val="005D19AF"/>
    <w:rsid w:val="005D1AB8"/>
    <w:rsid w:val="005D1B76"/>
    <w:rsid w:val="005D1DF5"/>
    <w:rsid w:val="005D2158"/>
    <w:rsid w:val="005D216E"/>
    <w:rsid w:val="005D2E75"/>
    <w:rsid w:val="005D34BB"/>
    <w:rsid w:val="005D3AF5"/>
    <w:rsid w:val="005D3D4D"/>
    <w:rsid w:val="005D3DB7"/>
    <w:rsid w:val="005D3EA1"/>
    <w:rsid w:val="005D4200"/>
    <w:rsid w:val="005D436C"/>
    <w:rsid w:val="005D48A4"/>
    <w:rsid w:val="005D4D7E"/>
    <w:rsid w:val="005D503B"/>
    <w:rsid w:val="005D51FE"/>
    <w:rsid w:val="005D52A6"/>
    <w:rsid w:val="005D5445"/>
    <w:rsid w:val="005D5747"/>
    <w:rsid w:val="005D6117"/>
    <w:rsid w:val="005D61A5"/>
    <w:rsid w:val="005D61C9"/>
    <w:rsid w:val="005D629F"/>
    <w:rsid w:val="005D62F8"/>
    <w:rsid w:val="005D634B"/>
    <w:rsid w:val="005D6416"/>
    <w:rsid w:val="005D65FE"/>
    <w:rsid w:val="005D6AA9"/>
    <w:rsid w:val="005D6B48"/>
    <w:rsid w:val="005D6CDE"/>
    <w:rsid w:val="005D6D58"/>
    <w:rsid w:val="005D7039"/>
    <w:rsid w:val="005D742B"/>
    <w:rsid w:val="005D7ACA"/>
    <w:rsid w:val="005E0574"/>
    <w:rsid w:val="005E0667"/>
    <w:rsid w:val="005E0916"/>
    <w:rsid w:val="005E093D"/>
    <w:rsid w:val="005E09ED"/>
    <w:rsid w:val="005E0BBC"/>
    <w:rsid w:val="005E0D1E"/>
    <w:rsid w:val="005E143A"/>
    <w:rsid w:val="005E17A9"/>
    <w:rsid w:val="005E1F9A"/>
    <w:rsid w:val="005E1FFB"/>
    <w:rsid w:val="005E23F8"/>
    <w:rsid w:val="005E251E"/>
    <w:rsid w:val="005E25DC"/>
    <w:rsid w:val="005E2614"/>
    <w:rsid w:val="005E2B36"/>
    <w:rsid w:val="005E2CA6"/>
    <w:rsid w:val="005E2CDB"/>
    <w:rsid w:val="005E2FC2"/>
    <w:rsid w:val="005E31A0"/>
    <w:rsid w:val="005E34E3"/>
    <w:rsid w:val="005E3D47"/>
    <w:rsid w:val="005E4192"/>
    <w:rsid w:val="005E425E"/>
    <w:rsid w:val="005E4AB5"/>
    <w:rsid w:val="005E4E49"/>
    <w:rsid w:val="005E5033"/>
    <w:rsid w:val="005E5137"/>
    <w:rsid w:val="005E6084"/>
    <w:rsid w:val="005E623F"/>
    <w:rsid w:val="005E635B"/>
    <w:rsid w:val="005E64B6"/>
    <w:rsid w:val="005E64B8"/>
    <w:rsid w:val="005E6641"/>
    <w:rsid w:val="005E6CED"/>
    <w:rsid w:val="005E6D01"/>
    <w:rsid w:val="005E70EC"/>
    <w:rsid w:val="005E7270"/>
    <w:rsid w:val="005E7295"/>
    <w:rsid w:val="005E7442"/>
    <w:rsid w:val="005E75D8"/>
    <w:rsid w:val="005E7B55"/>
    <w:rsid w:val="005E7C7E"/>
    <w:rsid w:val="005E7E19"/>
    <w:rsid w:val="005E7FE2"/>
    <w:rsid w:val="005F01D0"/>
    <w:rsid w:val="005F046D"/>
    <w:rsid w:val="005F0BA3"/>
    <w:rsid w:val="005F0BB3"/>
    <w:rsid w:val="005F0D0F"/>
    <w:rsid w:val="005F0DC3"/>
    <w:rsid w:val="005F0F68"/>
    <w:rsid w:val="005F1D64"/>
    <w:rsid w:val="005F217C"/>
    <w:rsid w:val="005F246F"/>
    <w:rsid w:val="005F248D"/>
    <w:rsid w:val="005F250C"/>
    <w:rsid w:val="005F2832"/>
    <w:rsid w:val="005F2B15"/>
    <w:rsid w:val="005F3518"/>
    <w:rsid w:val="005F36A2"/>
    <w:rsid w:val="005F36F3"/>
    <w:rsid w:val="005F37F0"/>
    <w:rsid w:val="005F398F"/>
    <w:rsid w:val="005F415C"/>
    <w:rsid w:val="005F420B"/>
    <w:rsid w:val="005F443A"/>
    <w:rsid w:val="005F44B4"/>
    <w:rsid w:val="005F4544"/>
    <w:rsid w:val="005F48F0"/>
    <w:rsid w:val="005F4FD1"/>
    <w:rsid w:val="005F5043"/>
    <w:rsid w:val="005F58E7"/>
    <w:rsid w:val="005F599A"/>
    <w:rsid w:val="005F5B5A"/>
    <w:rsid w:val="005F61E4"/>
    <w:rsid w:val="005F6272"/>
    <w:rsid w:val="005F6403"/>
    <w:rsid w:val="005F6734"/>
    <w:rsid w:val="005F685F"/>
    <w:rsid w:val="005F6903"/>
    <w:rsid w:val="005F6C3E"/>
    <w:rsid w:val="005F6D12"/>
    <w:rsid w:val="005F6DAA"/>
    <w:rsid w:val="005F6EB0"/>
    <w:rsid w:val="005F76EC"/>
    <w:rsid w:val="005F7730"/>
    <w:rsid w:val="005F7F09"/>
    <w:rsid w:val="006001F2"/>
    <w:rsid w:val="00600650"/>
    <w:rsid w:val="00600A76"/>
    <w:rsid w:val="00600BF9"/>
    <w:rsid w:val="00600E25"/>
    <w:rsid w:val="00601343"/>
    <w:rsid w:val="00601648"/>
    <w:rsid w:val="006017F0"/>
    <w:rsid w:val="006018F1"/>
    <w:rsid w:val="00601B42"/>
    <w:rsid w:val="006026B3"/>
    <w:rsid w:val="00602BF7"/>
    <w:rsid w:val="00602DF1"/>
    <w:rsid w:val="00603D40"/>
    <w:rsid w:val="00603F47"/>
    <w:rsid w:val="00603F4F"/>
    <w:rsid w:val="00604AC6"/>
    <w:rsid w:val="00604F9F"/>
    <w:rsid w:val="00605A3D"/>
    <w:rsid w:val="00605E6B"/>
    <w:rsid w:val="00606079"/>
    <w:rsid w:val="006062AC"/>
    <w:rsid w:val="006064D9"/>
    <w:rsid w:val="00606950"/>
    <w:rsid w:val="006069D0"/>
    <w:rsid w:val="00606E21"/>
    <w:rsid w:val="00606EA5"/>
    <w:rsid w:val="00606F39"/>
    <w:rsid w:val="00607098"/>
    <w:rsid w:val="006072C6"/>
    <w:rsid w:val="006078F1"/>
    <w:rsid w:val="00607F44"/>
    <w:rsid w:val="00610003"/>
    <w:rsid w:val="00610627"/>
    <w:rsid w:val="00610A88"/>
    <w:rsid w:val="00611123"/>
    <w:rsid w:val="00611552"/>
    <w:rsid w:val="00612B13"/>
    <w:rsid w:val="00612D37"/>
    <w:rsid w:val="00613228"/>
    <w:rsid w:val="006139FC"/>
    <w:rsid w:val="0061406D"/>
    <w:rsid w:val="006140C8"/>
    <w:rsid w:val="00614232"/>
    <w:rsid w:val="0061444F"/>
    <w:rsid w:val="0061451E"/>
    <w:rsid w:val="00615059"/>
    <w:rsid w:val="00615169"/>
    <w:rsid w:val="00615566"/>
    <w:rsid w:val="0061589C"/>
    <w:rsid w:val="006161C5"/>
    <w:rsid w:val="00616369"/>
    <w:rsid w:val="006167C5"/>
    <w:rsid w:val="00616A20"/>
    <w:rsid w:val="00616C4E"/>
    <w:rsid w:val="006170EB"/>
    <w:rsid w:val="0061735E"/>
    <w:rsid w:val="0061747C"/>
    <w:rsid w:val="00620016"/>
    <w:rsid w:val="00620434"/>
    <w:rsid w:val="00620BE2"/>
    <w:rsid w:val="0062132D"/>
    <w:rsid w:val="00621918"/>
    <w:rsid w:val="00621B8A"/>
    <w:rsid w:val="00621BB8"/>
    <w:rsid w:val="00621E1C"/>
    <w:rsid w:val="00621EF7"/>
    <w:rsid w:val="0062218C"/>
    <w:rsid w:val="00622562"/>
    <w:rsid w:val="0062293B"/>
    <w:rsid w:val="0062305C"/>
    <w:rsid w:val="006230A2"/>
    <w:rsid w:val="0062322D"/>
    <w:rsid w:val="00623296"/>
    <w:rsid w:val="00623363"/>
    <w:rsid w:val="00623833"/>
    <w:rsid w:val="0062391D"/>
    <w:rsid w:val="006239AD"/>
    <w:rsid w:val="00623BAD"/>
    <w:rsid w:val="00624068"/>
    <w:rsid w:val="00624123"/>
    <w:rsid w:val="006244D0"/>
    <w:rsid w:val="0062464A"/>
    <w:rsid w:val="0062476E"/>
    <w:rsid w:val="0062491C"/>
    <w:rsid w:val="00624A27"/>
    <w:rsid w:val="00625117"/>
    <w:rsid w:val="00625155"/>
    <w:rsid w:val="006252F6"/>
    <w:rsid w:val="006255B5"/>
    <w:rsid w:val="00625DBB"/>
    <w:rsid w:val="00625FE1"/>
    <w:rsid w:val="00626167"/>
    <w:rsid w:val="006261CC"/>
    <w:rsid w:val="00626554"/>
    <w:rsid w:val="006266A4"/>
    <w:rsid w:val="00626BF4"/>
    <w:rsid w:val="00626D39"/>
    <w:rsid w:val="00626DA2"/>
    <w:rsid w:val="00626EB6"/>
    <w:rsid w:val="0062711E"/>
    <w:rsid w:val="0062729E"/>
    <w:rsid w:val="00627340"/>
    <w:rsid w:val="006273AD"/>
    <w:rsid w:val="006279CA"/>
    <w:rsid w:val="00627C77"/>
    <w:rsid w:val="00627EAC"/>
    <w:rsid w:val="00627FF3"/>
    <w:rsid w:val="006308E5"/>
    <w:rsid w:val="00630F40"/>
    <w:rsid w:val="0063122B"/>
    <w:rsid w:val="00632305"/>
    <w:rsid w:val="006323BE"/>
    <w:rsid w:val="00632506"/>
    <w:rsid w:val="00632A12"/>
    <w:rsid w:val="00633286"/>
    <w:rsid w:val="006334A1"/>
    <w:rsid w:val="00633978"/>
    <w:rsid w:val="00634A08"/>
    <w:rsid w:val="00635275"/>
    <w:rsid w:val="0063543E"/>
    <w:rsid w:val="00635860"/>
    <w:rsid w:val="00635FDA"/>
    <w:rsid w:val="0063711E"/>
    <w:rsid w:val="00637575"/>
    <w:rsid w:val="00637C77"/>
    <w:rsid w:val="00637C7D"/>
    <w:rsid w:val="00637CB9"/>
    <w:rsid w:val="00637CE6"/>
    <w:rsid w:val="006402C5"/>
    <w:rsid w:val="00640820"/>
    <w:rsid w:val="00640BB1"/>
    <w:rsid w:val="00640F19"/>
    <w:rsid w:val="0064174D"/>
    <w:rsid w:val="00641C64"/>
    <w:rsid w:val="00641D5E"/>
    <w:rsid w:val="00641E83"/>
    <w:rsid w:val="00641FA3"/>
    <w:rsid w:val="00641FC5"/>
    <w:rsid w:val="006420E1"/>
    <w:rsid w:val="006424C6"/>
    <w:rsid w:val="00642BFF"/>
    <w:rsid w:val="00642E28"/>
    <w:rsid w:val="006431B0"/>
    <w:rsid w:val="006431E5"/>
    <w:rsid w:val="00643630"/>
    <w:rsid w:val="006437FE"/>
    <w:rsid w:val="006439F5"/>
    <w:rsid w:val="00644826"/>
    <w:rsid w:val="00644A5C"/>
    <w:rsid w:val="00644E61"/>
    <w:rsid w:val="006451A4"/>
    <w:rsid w:val="0064527C"/>
    <w:rsid w:val="0064546A"/>
    <w:rsid w:val="006457D9"/>
    <w:rsid w:val="0064585B"/>
    <w:rsid w:val="006458BB"/>
    <w:rsid w:val="00645C6E"/>
    <w:rsid w:val="0064657E"/>
    <w:rsid w:val="006466A9"/>
    <w:rsid w:val="0064672D"/>
    <w:rsid w:val="00646794"/>
    <w:rsid w:val="006469B3"/>
    <w:rsid w:val="00646D90"/>
    <w:rsid w:val="0064739D"/>
    <w:rsid w:val="0064755D"/>
    <w:rsid w:val="00647884"/>
    <w:rsid w:val="00647C11"/>
    <w:rsid w:val="00650491"/>
    <w:rsid w:val="006508DD"/>
    <w:rsid w:val="00650E21"/>
    <w:rsid w:val="00650FD4"/>
    <w:rsid w:val="006512A5"/>
    <w:rsid w:val="00651737"/>
    <w:rsid w:val="0065191A"/>
    <w:rsid w:val="006523FA"/>
    <w:rsid w:val="00652565"/>
    <w:rsid w:val="00652733"/>
    <w:rsid w:val="006529C2"/>
    <w:rsid w:val="00652CEA"/>
    <w:rsid w:val="00652F0F"/>
    <w:rsid w:val="00653F50"/>
    <w:rsid w:val="006542C3"/>
    <w:rsid w:val="006544F6"/>
    <w:rsid w:val="006545E1"/>
    <w:rsid w:val="006545FB"/>
    <w:rsid w:val="00654628"/>
    <w:rsid w:val="00654A31"/>
    <w:rsid w:val="00654CA8"/>
    <w:rsid w:val="00654DCB"/>
    <w:rsid w:val="0065549A"/>
    <w:rsid w:val="0065576E"/>
    <w:rsid w:val="00655C72"/>
    <w:rsid w:val="00655E66"/>
    <w:rsid w:val="00656009"/>
    <w:rsid w:val="006564AF"/>
    <w:rsid w:val="006565FE"/>
    <w:rsid w:val="00656696"/>
    <w:rsid w:val="00656718"/>
    <w:rsid w:val="0065695B"/>
    <w:rsid w:val="00656B14"/>
    <w:rsid w:val="00656C33"/>
    <w:rsid w:val="00656EBB"/>
    <w:rsid w:val="00656EFA"/>
    <w:rsid w:val="006570F4"/>
    <w:rsid w:val="00657295"/>
    <w:rsid w:val="006576F7"/>
    <w:rsid w:val="006607D0"/>
    <w:rsid w:val="0066084F"/>
    <w:rsid w:val="00660D66"/>
    <w:rsid w:val="00660E6C"/>
    <w:rsid w:val="00661009"/>
    <w:rsid w:val="00661407"/>
    <w:rsid w:val="006616C9"/>
    <w:rsid w:val="00661A1F"/>
    <w:rsid w:val="00661E08"/>
    <w:rsid w:val="00662862"/>
    <w:rsid w:val="00662B4F"/>
    <w:rsid w:val="00662C47"/>
    <w:rsid w:val="00663227"/>
    <w:rsid w:val="00663659"/>
    <w:rsid w:val="00663AF2"/>
    <w:rsid w:val="00663D79"/>
    <w:rsid w:val="00663DDC"/>
    <w:rsid w:val="00663E6E"/>
    <w:rsid w:val="00663F73"/>
    <w:rsid w:val="006640E0"/>
    <w:rsid w:val="006642D5"/>
    <w:rsid w:val="00664584"/>
    <w:rsid w:val="0066599A"/>
    <w:rsid w:val="00665F2C"/>
    <w:rsid w:val="00666A1F"/>
    <w:rsid w:val="006702EA"/>
    <w:rsid w:val="006704FE"/>
    <w:rsid w:val="006705CE"/>
    <w:rsid w:val="0067088D"/>
    <w:rsid w:val="00670E51"/>
    <w:rsid w:val="00670F85"/>
    <w:rsid w:val="00671065"/>
    <w:rsid w:val="006714B7"/>
    <w:rsid w:val="0067157C"/>
    <w:rsid w:val="006716E6"/>
    <w:rsid w:val="00671B66"/>
    <w:rsid w:val="00671D6A"/>
    <w:rsid w:val="006722B8"/>
    <w:rsid w:val="006722EC"/>
    <w:rsid w:val="006723F6"/>
    <w:rsid w:val="006725E8"/>
    <w:rsid w:val="00672B02"/>
    <w:rsid w:val="006736FC"/>
    <w:rsid w:val="00673E30"/>
    <w:rsid w:val="00674790"/>
    <w:rsid w:val="0067571C"/>
    <w:rsid w:val="00675AD1"/>
    <w:rsid w:val="00675B64"/>
    <w:rsid w:val="006763E9"/>
    <w:rsid w:val="0067695E"/>
    <w:rsid w:val="00676B8C"/>
    <w:rsid w:val="00676E64"/>
    <w:rsid w:val="00677165"/>
    <w:rsid w:val="00677370"/>
    <w:rsid w:val="006774A1"/>
    <w:rsid w:val="006775A2"/>
    <w:rsid w:val="00680327"/>
    <w:rsid w:val="00680883"/>
    <w:rsid w:val="0068092E"/>
    <w:rsid w:val="00680C44"/>
    <w:rsid w:val="006810AB"/>
    <w:rsid w:val="006815C1"/>
    <w:rsid w:val="0068164B"/>
    <w:rsid w:val="00681ACE"/>
    <w:rsid w:val="00681CBA"/>
    <w:rsid w:val="006825F1"/>
    <w:rsid w:val="00683164"/>
    <w:rsid w:val="00683A1E"/>
    <w:rsid w:val="00683AA3"/>
    <w:rsid w:val="00683B9B"/>
    <w:rsid w:val="00683D4D"/>
    <w:rsid w:val="00683D5F"/>
    <w:rsid w:val="00683E61"/>
    <w:rsid w:val="00683FCF"/>
    <w:rsid w:val="00684559"/>
    <w:rsid w:val="00684827"/>
    <w:rsid w:val="00684858"/>
    <w:rsid w:val="0068495A"/>
    <w:rsid w:val="00684AEE"/>
    <w:rsid w:val="00684B38"/>
    <w:rsid w:val="00684BC5"/>
    <w:rsid w:val="006856DB"/>
    <w:rsid w:val="00685776"/>
    <w:rsid w:val="006858B1"/>
    <w:rsid w:val="00685BB1"/>
    <w:rsid w:val="006863BD"/>
    <w:rsid w:val="00686512"/>
    <w:rsid w:val="00686648"/>
    <w:rsid w:val="00686717"/>
    <w:rsid w:val="00686C51"/>
    <w:rsid w:val="00686EDD"/>
    <w:rsid w:val="00687261"/>
    <w:rsid w:val="006879F0"/>
    <w:rsid w:val="00687F8B"/>
    <w:rsid w:val="00690388"/>
    <w:rsid w:val="00690700"/>
    <w:rsid w:val="0069081F"/>
    <w:rsid w:val="006909E4"/>
    <w:rsid w:val="00690B0B"/>
    <w:rsid w:val="00690E07"/>
    <w:rsid w:val="006910E8"/>
    <w:rsid w:val="0069123A"/>
    <w:rsid w:val="006913A2"/>
    <w:rsid w:val="0069161E"/>
    <w:rsid w:val="00691DE1"/>
    <w:rsid w:val="00691EF2"/>
    <w:rsid w:val="00692962"/>
    <w:rsid w:val="006929FD"/>
    <w:rsid w:val="00692F13"/>
    <w:rsid w:val="00693443"/>
    <w:rsid w:val="0069345B"/>
    <w:rsid w:val="00693948"/>
    <w:rsid w:val="00693E06"/>
    <w:rsid w:val="0069407E"/>
    <w:rsid w:val="00694109"/>
    <w:rsid w:val="006942B8"/>
    <w:rsid w:val="00694382"/>
    <w:rsid w:val="00694816"/>
    <w:rsid w:val="00694E5C"/>
    <w:rsid w:val="00694F23"/>
    <w:rsid w:val="0069502E"/>
    <w:rsid w:val="0069548E"/>
    <w:rsid w:val="00695614"/>
    <w:rsid w:val="00695DF2"/>
    <w:rsid w:val="00695F78"/>
    <w:rsid w:val="00696120"/>
    <w:rsid w:val="006968D3"/>
    <w:rsid w:val="00696AC2"/>
    <w:rsid w:val="00696B49"/>
    <w:rsid w:val="00696F26"/>
    <w:rsid w:val="006971D2"/>
    <w:rsid w:val="00697341"/>
    <w:rsid w:val="006973AB"/>
    <w:rsid w:val="00697794"/>
    <w:rsid w:val="00697CEF"/>
    <w:rsid w:val="006A02FF"/>
    <w:rsid w:val="006A08D9"/>
    <w:rsid w:val="006A0B1B"/>
    <w:rsid w:val="006A0DA2"/>
    <w:rsid w:val="006A0F7F"/>
    <w:rsid w:val="006A1ACE"/>
    <w:rsid w:val="006A2D1F"/>
    <w:rsid w:val="006A2E7A"/>
    <w:rsid w:val="006A3411"/>
    <w:rsid w:val="006A34B2"/>
    <w:rsid w:val="006A35F3"/>
    <w:rsid w:val="006A3769"/>
    <w:rsid w:val="006A3B77"/>
    <w:rsid w:val="006A3F17"/>
    <w:rsid w:val="006A42E3"/>
    <w:rsid w:val="006A4608"/>
    <w:rsid w:val="006A49C5"/>
    <w:rsid w:val="006A4B78"/>
    <w:rsid w:val="006A53E2"/>
    <w:rsid w:val="006A5E82"/>
    <w:rsid w:val="006A5EA1"/>
    <w:rsid w:val="006A6196"/>
    <w:rsid w:val="006A626A"/>
    <w:rsid w:val="006A63D3"/>
    <w:rsid w:val="006A683A"/>
    <w:rsid w:val="006A68B6"/>
    <w:rsid w:val="006A6927"/>
    <w:rsid w:val="006A6CB8"/>
    <w:rsid w:val="006A6FB4"/>
    <w:rsid w:val="006A78B7"/>
    <w:rsid w:val="006A7EA7"/>
    <w:rsid w:val="006A7F22"/>
    <w:rsid w:val="006B058A"/>
    <w:rsid w:val="006B0DB8"/>
    <w:rsid w:val="006B0F20"/>
    <w:rsid w:val="006B0F97"/>
    <w:rsid w:val="006B11F8"/>
    <w:rsid w:val="006B179B"/>
    <w:rsid w:val="006B189E"/>
    <w:rsid w:val="006B1C13"/>
    <w:rsid w:val="006B214C"/>
    <w:rsid w:val="006B2784"/>
    <w:rsid w:val="006B2949"/>
    <w:rsid w:val="006B2FAA"/>
    <w:rsid w:val="006B3224"/>
    <w:rsid w:val="006B336D"/>
    <w:rsid w:val="006B3A08"/>
    <w:rsid w:val="006B3D4C"/>
    <w:rsid w:val="006B424B"/>
    <w:rsid w:val="006B4416"/>
    <w:rsid w:val="006B465E"/>
    <w:rsid w:val="006B4906"/>
    <w:rsid w:val="006B4C58"/>
    <w:rsid w:val="006B4DEA"/>
    <w:rsid w:val="006B4F86"/>
    <w:rsid w:val="006B5058"/>
    <w:rsid w:val="006B5116"/>
    <w:rsid w:val="006B5EC5"/>
    <w:rsid w:val="006B6078"/>
    <w:rsid w:val="006B61B8"/>
    <w:rsid w:val="006B6554"/>
    <w:rsid w:val="006B6B70"/>
    <w:rsid w:val="006B6DE5"/>
    <w:rsid w:val="006B6EC3"/>
    <w:rsid w:val="006B6F18"/>
    <w:rsid w:val="006B752F"/>
    <w:rsid w:val="006B7A64"/>
    <w:rsid w:val="006B7FF6"/>
    <w:rsid w:val="006C010A"/>
    <w:rsid w:val="006C02FF"/>
    <w:rsid w:val="006C03C0"/>
    <w:rsid w:val="006C13DC"/>
    <w:rsid w:val="006C13F6"/>
    <w:rsid w:val="006C17A3"/>
    <w:rsid w:val="006C1E42"/>
    <w:rsid w:val="006C1F25"/>
    <w:rsid w:val="006C2042"/>
    <w:rsid w:val="006C2061"/>
    <w:rsid w:val="006C23E6"/>
    <w:rsid w:val="006C2411"/>
    <w:rsid w:val="006C243F"/>
    <w:rsid w:val="006C2B2E"/>
    <w:rsid w:val="006C2FC5"/>
    <w:rsid w:val="006C360D"/>
    <w:rsid w:val="006C39A1"/>
    <w:rsid w:val="006C4196"/>
    <w:rsid w:val="006C44DC"/>
    <w:rsid w:val="006C44DF"/>
    <w:rsid w:val="006C450A"/>
    <w:rsid w:val="006C4791"/>
    <w:rsid w:val="006C4E72"/>
    <w:rsid w:val="006C537D"/>
    <w:rsid w:val="006C540C"/>
    <w:rsid w:val="006C56E7"/>
    <w:rsid w:val="006C5906"/>
    <w:rsid w:val="006C5999"/>
    <w:rsid w:val="006C5C30"/>
    <w:rsid w:val="006C6824"/>
    <w:rsid w:val="006C6CB6"/>
    <w:rsid w:val="006C6EA4"/>
    <w:rsid w:val="006C6EED"/>
    <w:rsid w:val="006C707A"/>
    <w:rsid w:val="006C7108"/>
    <w:rsid w:val="006C754D"/>
    <w:rsid w:val="006C7727"/>
    <w:rsid w:val="006C798B"/>
    <w:rsid w:val="006D0129"/>
    <w:rsid w:val="006D037E"/>
    <w:rsid w:val="006D1396"/>
    <w:rsid w:val="006D15B9"/>
    <w:rsid w:val="006D161C"/>
    <w:rsid w:val="006D1C32"/>
    <w:rsid w:val="006D1E1A"/>
    <w:rsid w:val="006D1E63"/>
    <w:rsid w:val="006D1EB9"/>
    <w:rsid w:val="006D2489"/>
    <w:rsid w:val="006D259B"/>
    <w:rsid w:val="006D27CD"/>
    <w:rsid w:val="006D2CC9"/>
    <w:rsid w:val="006D32D8"/>
    <w:rsid w:val="006D34E8"/>
    <w:rsid w:val="006D35B0"/>
    <w:rsid w:val="006D3B87"/>
    <w:rsid w:val="006D42DF"/>
    <w:rsid w:val="006D4E76"/>
    <w:rsid w:val="006D5683"/>
    <w:rsid w:val="006D58E0"/>
    <w:rsid w:val="006D59B4"/>
    <w:rsid w:val="006D5DA9"/>
    <w:rsid w:val="006D5E14"/>
    <w:rsid w:val="006D5FFC"/>
    <w:rsid w:val="006D623D"/>
    <w:rsid w:val="006D695C"/>
    <w:rsid w:val="006D6A7B"/>
    <w:rsid w:val="006D6E81"/>
    <w:rsid w:val="006D7279"/>
    <w:rsid w:val="006E04CE"/>
    <w:rsid w:val="006E0664"/>
    <w:rsid w:val="006E19E5"/>
    <w:rsid w:val="006E1B18"/>
    <w:rsid w:val="006E2A39"/>
    <w:rsid w:val="006E2E57"/>
    <w:rsid w:val="006E301E"/>
    <w:rsid w:val="006E3200"/>
    <w:rsid w:val="006E36F0"/>
    <w:rsid w:val="006E3803"/>
    <w:rsid w:val="006E4607"/>
    <w:rsid w:val="006E461A"/>
    <w:rsid w:val="006E465A"/>
    <w:rsid w:val="006E46F8"/>
    <w:rsid w:val="006E56FB"/>
    <w:rsid w:val="006E5C7D"/>
    <w:rsid w:val="006E5EAA"/>
    <w:rsid w:val="006E6318"/>
    <w:rsid w:val="006E659B"/>
    <w:rsid w:val="006E6ED5"/>
    <w:rsid w:val="006E6F1B"/>
    <w:rsid w:val="006E6FFA"/>
    <w:rsid w:val="006E7131"/>
    <w:rsid w:val="006E713F"/>
    <w:rsid w:val="006E71B7"/>
    <w:rsid w:val="006E7563"/>
    <w:rsid w:val="006E7874"/>
    <w:rsid w:val="006F003E"/>
    <w:rsid w:val="006F00B9"/>
    <w:rsid w:val="006F00C6"/>
    <w:rsid w:val="006F05C9"/>
    <w:rsid w:val="006F19CD"/>
    <w:rsid w:val="006F1ABE"/>
    <w:rsid w:val="006F1C2D"/>
    <w:rsid w:val="006F1EC4"/>
    <w:rsid w:val="006F23F5"/>
    <w:rsid w:val="006F25ED"/>
    <w:rsid w:val="006F26CC"/>
    <w:rsid w:val="006F2D3D"/>
    <w:rsid w:val="006F315E"/>
    <w:rsid w:val="006F3971"/>
    <w:rsid w:val="006F3AC0"/>
    <w:rsid w:val="006F417C"/>
    <w:rsid w:val="006F41EC"/>
    <w:rsid w:val="006F4421"/>
    <w:rsid w:val="006F4457"/>
    <w:rsid w:val="006F49B2"/>
    <w:rsid w:val="006F4C58"/>
    <w:rsid w:val="006F4FFE"/>
    <w:rsid w:val="006F5105"/>
    <w:rsid w:val="006F5606"/>
    <w:rsid w:val="006F5896"/>
    <w:rsid w:val="006F5BB3"/>
    <w:rsid w:val="006F5CC0"/>
    <w:rsid w:val="006F61D5"/>
    <w:rsid w:val="006F6691"/>
    <w:rsid w:val="006F6B25"/>
    <w:rsid w:val="006F72D5"/>
    <w:rsid w:val="006F7344"/>
    <w:rsid w:val="006F73D2"/>
    <w:rsid w:val="006F7ECD"/>
    <w:rsid w:val="006F7F74"/>
    <w:rsid w:val="006F7F81"/>
    <w:rsid w:val="0070067B"/>
    <w:rsid w:val="00700816"/>
    <w:rsid w:val="00701054"/>
    <w:rsid w:val="007010F3"/>
    <w:rsid w:val="007018CA"/>
    <w:rsid w:val="007019B6"/>
    <w:rsid w:val="007019CF"/>
    <w:rsid w:val="007023EA"/>
    <w:rsid w:val="0070257C"/>
    <w:rsid w:val="0070274D"/>
    <w:rsid w:val="007029E3"/>
    <w:rsid w:val="00702B39"/>
    <w:rsid w:val="007033F5"/>
    <w:rsid w:val="0070341A"/>
    <w:rsid w:val="0070398F"/>
    <w:rsid w:val="00703CFC"/>
    <w:rsid w:val="00703F68"/>
    <w:rsid w:val="007049AB"/>
    <w:rsid w:val="007049AC"/>
    <w:rsid w:val="00704AA4"/>
    <w:rsid w:val="00705794"/>
    <w:rsid w:val="007058A0"/>
    <w:rsid w:val="007058BC"/>
    <w:rsid w:val="00705B3A"/>
    <w:rsid w:val="00705BA7"/>
    <w:rsid w:val="00705DF0"/>
    <w:rsid w:val="00705E0A"/>
    <w:rsid w:val="0070608F"/>
    <w:rsid w:val="00706857"/>
    <w:rsid w:val="00706CDD"/>
    <w:rsid w:val="00706D24"/>
    <w:rsid w:val="007074EB"/>
    <w:rsid w:val="00707928"/>
    <w:rsid w:val="00707EA3"/>
    <w:rsid w:val="00710743"/>
    <w:rsid w:val="0071083F"/>
    <w:rsid w:val="00710C86"/>
    <w:rsid w:val="00711461"/>
    <w:rsid w:val="00711580"/>
    <w:rsid w:val="007116D2"/>
    <w:rsid w:val="00711CC0"/>
    <w:rsid w:val="00711CCA"/>
    <w:rsid w:val="00711CD8"/>
    <w:rsid w:val="0071224B"/>
    <w:rsid w:val="007122DD"/>
    <w:rsid w:val="007125EC"/>
    <w:rsid w:val="00712AB6"/>
    <w:rsid w:val="0071306D"/>
    <w:rsid w:val="00713319"/>
    <w:rsid w:val="007135A4"/>
    <w:rsid w:val="00713723"/>
    <w:rsid w:val="00713A14"/>
    <w:rsid w:val="00713BC7"/>
    <w:rsid w:val="00713E0D"/>
    <w:rsid w:val="00713F5E"/>
    <w:rsid w:val="007149EC"/>
    <w:rsid w:val="00714CF1"/>
    <w:rsid w:val="00714DC9"/>
    <w:rsid w:val="007156FF"/>
    <w:rsid w:val="0071583A"/>
    <w:rsid w:val="007158FD"/>
    <w:rsid w:val="00715B07"/>
    <w:rsid w:val="00715B4D"/>
    <w:rsid w:val="00715D00"/>
    <w:rsid w:val="0071638B"/>
    <w:rsid w:val="007169BC"/>
    <w:rsid w:val="00716F59"/>
    <w:rsid w:val="007173B0"/>
    <w:rsid w:val="00717B18"/>
    <w:rsid w:val="00717F0A"/>
    <w:rsid w:val="00720176"/>
    <w:rsid w:val="0072056C"/>
    <w:rsid w:val="00720631"/>
    <w:rsid w:val="00720C88"/>
    <w:rsid w:val="00720E1D"/>
    <w:rsid w:val="0072131B"/>
    <w:rsid w:val="0072184F"/>
    <w:rsid w:val="00721962"/>
    <w:rsid w:val="00721DA0"/>
    <w:rsid w:val="00721F71"/>
    <w:rsid w:val="00722114"/>
    <w:rsid w:val="007222C8"/>
    <w:rsid w:val="00722719"/>
    <w:rsid w:val="00722B3A"/>
    <w:rsid w:val="00722D86"/>
    <w:rsid w:val="00723916"/>
    <w:rsid w:val="00723EE1"/>
    <w:rsid w:val="007244D5"/>
    <w:rsid w:val="00724550"/>
    <w:rsid w:val="00724D41"/>
    <w:rsid w:val="00724D60"/>
    <w:rsid w:val="00725893"/>
    <w:rsid w:val="007258FD"/>
    <w:rsid w:val="00725A53"/>
    <w:rsid w:val="00725D67"/>
    <w:rsid w:val="0072627D"/>
    <w:rsid w:val="007262BC"/>
    <w:rsid w:val="007263A0"/>
    <w:rsid w:val="007265BA"/>
    <w:rsid w:val="007265EA"/>
    <w:rsid w:val="0072686B"/>
    <w:rsid w:val="007269B9"/>
    <w:rsid w:val="00726CF9"/>
    <w:rsid w:val="00726FE3"/>
    <w:rsid w:val="007273B7"/>
    <w:rsid w:val="0072751A"/>
    <w:rsid w:val="00727603"/>
    <w:rsid w:val="007279AA"/>
    <w:rsid w:val="00727A81"/>
    <w:rsid w:val="00727D68"/>
    <w:rsid w:val="00727EB8"/>
    <w:rsid w:val="007301C7"/>
    <w:rsid w:val="00730344"/>
    <w:rsid w:val="0073034D"/>
    <w:rsid w:val="00730363"/>
    <w:rsid w:val="00730381"/>
    <w:rsid w:val="007303C1"/>
    <w:rsid w:val="00730AE7"/>
    <w:rsid w:val="00730DF5"/>
    <w:rsid w:val="00730E4C"/>
    <w:rsid w:val="007316E4"/>
    <w:rsid w:val="0073193F"/>
    <w:rsid w:val="00731CE8"/>
    <w:rsid w:val="00731D85"/>
    <w:rsid w:val="00732078"/>
    <w:rsid w:val="007322AA"/>
    <w:rsid w:val="00732378"/>
    <w:rsid w:val="007323EC"/>
    <w:rsid w:val="0073241D"/>
    <w:rsid w:val="007329F8"/>
    <w:rsid w:val="00732A8F"/>
    <w:rsid w:val="00732C29"/>
    <w:rsid w:val="00732D46"/>
    <w:rsid w:val="00732E4F"/>
    <w:rsid w:val="00732FD8"/>
    <w:rsid w:val="00733129"/>
    <w:rsid w:val="0073317E"/>
    <w:rsid w:val="00733438"/>
    <w:rsid w:val="007335D5"/>
    <w:rsid w:val="0073370E"/>
    <w:rsid w:val="00733D87"/>
    <w:rsid w:val="00733E6A"/>
    <w:rsid w:val="007342B1"/>
    <w:rsid w:val="00734858"/>
    <w:rsid w:val="007349F0"/>
    <w:rsid w:val="00734B5D"/>
    <w:rsid w:val="00734B6D"/>
    <w:rsid w:val="00734E5E"/>
    <w:rsid w:val="00734F1A"/>
    <w:rsid w:val="00735238"/>
    <w:rsid w:val="0073561B"/>
    <w:rsid w:val="00735B22"/>
    <w:rsid w:val="007365FD"/>
    <w:rsid w:val="00736F91"/>
    <w:rsid w:val="0073784E"/>
    <w:rsid w:val="00737888"/>
    <w:rsid w:val="0073790D"/>
    <w:rsid w:val="00737EC2"/>
    <w:rsid w:val="00740353"/>
    <w:rsid w:val="0074093F"/>
    <w:rsid w:val="007409AC"/>
    <w:rsid w:val="00741717"/>
    <w:rsid w:val="00741E8D"/>
    <w:rsid w:val="00741FBE"/>
    <w:rsid w:val="00742304"/>
    <w:rsid w:val="0074239E"/>
    <w:rsid w:val="00742459"/>
    <w:rsid w:val="00742494"/>
    <w:rsid w:val="00742914"/>
    <w:rsid w:val="00742B92"/>
    <w:rsid w:val="00742CF2"/>
    <w:rsid w:val="00742FAF"/>
    <w:rsid w:val="00742FDC"/>
    <w:rsid w:val="00743383"/>
    <w:rsid w:val="007439C0"/>
    <w:rsid w:val="00743B44"/>
    <w:rsid w:val="00743C9F"/>
    <w:rsid w:val="00743DBE"/>
    <w:rsid w:val="0074499E"/>
    <w:rsid w:val="007449EB"/>
    <w:rsid w:val="00744B1B"/>
    <w:rsid w:val="00744B49"/>
    <w:rsid w:val="00744B56"/>
    <w:rsid w:val="00744DC8"/>
    <w:rsid w:val="0074534F"/>
    <w:rsid w:val="00745492"/>
    <w:rsid w:val="00745B27"/>
    <w:rsid w:val="00745E86"/>
    <w:rsid w:val="00745F63"/>
    <w:rsid w:val="007461F6"/>
    <w:rsid w:val="007463AF"/>
    <w:rsid w:val="007466D4"/>
    <w:rsid w:val="00746AEB"/>
    <w:rsid w:val="00746CCC"/>
    <w:rsid w:val="00746D4A"/>
    <w:rsid w:val="00746D91"/>
    <w:rsid w:val="00747002"/>
    <w:rsid w:val="00747295"/>
    <w:rsid w:val="0074778A"/>
    <w:rsid w:val="00747B0B"/>
    <w:rsid w:val="00750537"/>
    <w:rsid w:val="007505B8"/>
    <w:rsid w:val="00750871"/>
    <w:rsid w:val="00751975"/>
    <w:rsid w:val="00751999"/>
    <w:rsid w:val="00751BA7"/>
    <w:rsid w:val="00751E61"/>
    <w:rsid w:val="007524B7"/>
    <w:rsid w:val="0075252C"/>
    <w:rsid w:val="007526BB"/>
    <w:rsid w:val="007527E7"/>
    <w:rsid w:val="00752867"/>
    <w:rsid w:val="00752CDD"/>
    <w:rsid w:val="0075307C"/>
    <w:rsid w:val="007535A1"/>
    <w:rsid w:val="007535C4"/>
    <w:rsid w:val="007537A3"/>
    <w:rsid w:val="0075392F"/>
    <w:rsid w:val="00753BD3"/>
    <w:rsid w:val="00753CB5"/>
    <w:rsid w:val="007541E4"/>
    <w:rsid w:val="00754AA4"/>
    <w:rsid w:val="00754C39"/>
    <w:rsid w:val="00754E10"/>
    <w:rsid w:val="00755104"/>
    <w:rsid w:val="007557F3"/>
    <w:rsid w:val="00755BA5"/>
    <w:rsid w:val="00755E83"/>
    <w:rsid w:val="00755EAA"/>
    <w:rsid w:val="00756052"/>
    <w:rsid w:val="007560A8"/>
    <w:rsid w:val="00756591"/>
    <w:rsid w:val="0075681E"/>
    <w:rsid w:val="00756868"/>
    <w:rsid w:val="00756C55"/>
    <w:rsid w:val="00756D4C"/>
    <w:rsid w:val="0075743D"/>
    <w:rsid w:val="007574F2"/>
    <w:rsid w:val="00757624"/>
    <w:rsid w:val="007608DA"/>
    <w:rsid w:val="00760EC1"/>
    <w:rsid w:val="00760EE1"/>
    <w:rsid w:val="0076115A"/>
    <w:rsid w:val="0076152E"/>
    <w:rsid w:val="007616B4"/>
    <w:rsid w:val="00761773"/>
    <w:rsid w:val="00761975"/>
    <w:rsid w:val="00761AC5"/>
    <w:rsid w:val="00761BC9"/>
    <w:rsid w:val="00761D0F"/>
    <w:rsid w:val="00762346"/>
    <w:rsid w:val="0076336C"/>
    <w:rsid w:val="0076382D"/>
    <w:rsid w:val="00763D03"/>
    <w:rsid w:val="00763E1E"/>
    <w:rsid w:val="00763FBE"/>
    <w:rsid w:val="007647CA"/>
    <w:rsid w:val="007647D5"/>
    <w:rsid w:val="00764969"/>
    <w:rsid w:val="007650F4"/>
    <w:rsid w:val="00765158"/>
    <w:rsid w:val="007651C0"/>
    <w:rsid w:val="007652D5"/>
    <w:rsid w:val="00765306"/>
    <w:rsid w:val="007653F5"/>
    <w:rsid w:val="0076551C"/>
    <w:rsid w:val="007660B3"/>
    <w:rsid w:val="00766153"/>
    <w:rsid w:val="0076690E"/>
    <w:rsid w:val="00766AA9"/>
    <w:rsid w:val="00766FE3"/>
    <w:rsid w:val="00767028"/>
    <w:rsid w:val="00767163"/>
    <w:rsid w:val="007673AF"/>
    <w:rsid w:val="00767BBB"/>
    <w:rsid w:val="00767CF0"/>
    <w:rsid w:val="007701F3"/>
    <w:rsid w:val="007702BB"/>
    <w:rsid w:val="007703D1"/>
    <w:rsid w:val="00770F79"/>
    <w:rsid w:val="00771075"/>
    <w:rsid w:val="00771587"/>
    <w:rsid w:val="007717CB"/>
    <w:rsid w:val="00771BAA"/>
    <w:rsid w:val="00771F5A"/>
    <w:rsid w:val="00772119"/>
    <w:rsid w:val="0077227D"/>
    <w:rsid w:val="00772392"/>
    <w:rsid w:val="007726BF"/>
    <w:rsid w:val="00772827"/>
    <w:rsid w:val="00772E9D"/>
    <w:rsid w:val="0077313C"/>
    <w:rsid w:val="00773179"/>
    <w:rsid w:val="00773473"/>
    <w:rsid w:val="00773519"/>
    <w:rsid w:val="007735AF"/>
    <w:rsid w:val="007737AC"/>
    <w:rsid w:val="00773A61"/>
    <w:rsid w:val="00773BE5"/>
    <w:rsid w:val="00773D96"/>
    <w:rsid w:val="00773DCF"/>
    <w:rsid w:val="00773F1B"/>
    <w:rsid w:val="0077477F"/>
    <w:rsid w:val="00774CF0"/>
    <w:rsid w:val="00774F5F"/>
    <w:rsid w:val="0077541B"/>
    <w:rsid w:val="0077579A"/>
    <w:rsid w:val="00775CED"/>
    <w:rsid w:val="00775F69"/>
    <w:rsid w:val="0077632A"/>
    <w:rsid w:val="007765C2"/>
    <w:rsid w:val="007765E9"/>
    <w:rsid w:val="00776680"/>
    <w:rsid w:val="007767A8"/>
    <w:rsid w:val="007769B5"/>
    <w:rsid w:val="00776E82"/>
    <w:rsid w:val="00776FB0"/>
    <w:rsid w:val="007770A8"/>
    <w:rsid w:val="007779D4"/>
    <w:rsid w:val="00777B22"/>
    <w:rsid w:val="00777B8B"/>
    <w:rsid w:val="00777E0D"/>
    <w:rsid w:val="0078075D"/>
    <w:rsid w:val="00780E15"/>
    <w:rsid w:val="00780F6D"/>
    <w:rsid w:val="007810A9"/>
    <w:rsid w:val="0078112B"/>
    <w:rsid w:val="007811B2"/>
    <w:rsid w:val="00781604"/>
    <w:rsid w:val="00782514"/>
    <w:rsid w:val="00782DC8"/>
    <w:rsid w:val="0078306B"/>
    <w:rsid w:val="0078318A"/>
    <w:rsid w:val="00783BAF"/>
    <w:rsid w:val="00784305"/>
    <w:rsid w:val="00784322"/>
    <w:rsid w:val="00784404"/>
    <w:rsid w:val="007844D7"/>
    <w:rsid w:val="0078453C"/>
    <w:rsid w:val="00784634"/>
    <w:rsid w:val="00784669"/>
    <w:rsid w:val="0078485F"/>
    <w:rsid w:val="00784A27"/>
    <w:rsid w:val="0078519C"/>
    <w:rsid w:val="00785408"/>
    <w:rsid w:val="007855E6"/>
    <w:rsid w:val="00785DBC"/>
    <w:rsid w:val="00786346"/>
    <w:rsid w:val="0078635B"/>
    <w:rsid w:val="007863A1"/>
    <w:rsid w:val="007865F4"/>
    <w:rsid w:val="007869EA"/>
    <w:rsid w:val="00786A63"/>
    <w:rsid w:val="00786B81"/>
    <w:rsid w:val="00786DCA"/>
    <w:rsid w:val="00786FE9"/>
    <w:rsid w:val="00787451"/>
    <w:rsid w:val="00787476"/>
    <w:rsid w:val="0078750D"/>
    <w:rsid w:val="007878E8"/>
    <w:rsid w:val="00787AA5"/>
    <w:rsid w:val="007903AD"/>
    <w:rsid w:val="00790408"/>
    <w:rsid w:val="0079051B"/>
    <w:rsid w:val="007905F4"/>
    <w:rsid w:val="00790981"/>
    <w:rsid w:val="00790A1E"/>
    <w:rsid w:val="007911F0"/>
    <w:rsid w:val="00791944"/>
    <w:rsid w:val="00791AC5"/>
    <w:rsid w:val="00791F3F"/>
    <w:rsid w:val="00792193"/>
    <w:rsid w:val="00792286"/>
    <w:rsid w:val="00792876"/>
    <w:rsid w:val="00792A5F"/>
    <w:rsid w:val="00792ABD"/>
    <w:rsid w:val="00792F9B"/>
    <w:rsid w:val="0079331D"/>
    <w:rsid w:val="00793322"/>
    <w:rsid w:val="0079345C"/>
    <w:rsid w:val="00794153"/>
    <w:rsid w:val="007941AE"/>
    <w:rsid w:val="00794261"/>
    <w:rsid w:val="007945C9"/>
    <w:rsid w:val="00794FCD"/>
    <w:rsid w:val="00795189"/>
    <w:rsid w:val="0079557E"/>
    <w:rsid w:val="0079563C"/>
    <w:rsid w:val="00795DBD"/>
    <w:rsid w:val="00795E80"/>
    <w:rsid w:val="00796107"/>
    <w:rsid w:val="007963DA"/>
    <w:rsid w:val="00796527"/>
    <w:rsid w:val="0079662C"/>
    <w:rsid w:val="00796815"/>
    <w:rsid w:val="0079699B"/>
    <w:rsid w:val="00796CF0"/>
    <w:rsid w:val="007974E8"/>
    <w:rsid w:val="007977DD"/>
    <w:rsid w:val="00797BE9"/>
    <w:rsid w:val="00797CE6"/>
    <w:rsid w:val="00797D34"/>
    <w:rsid w:val="00797F59"/>
    <w:rsid w:val="00797F6B"/>
    <w:rsid w:val="007A0357"/>
    <w:rsid w:val="007A0473"/>
    <w:rsid w:val="007A0956"/>
    <w:rsid w:val="007A0D12"/>
    <w:rsid w:val="007A0DD4"/>
    <w:rsid w:val="007A0F75"/>
    <w:rsid w:val="007A11D4"/>
    <w:rsid w:val="007A1374"/>
    <w:rsid w:val="007A146F"/>
    <w:rsid w:val="007A1681"/>
    <w:rsid w:val="007A1D35"/>
    <w:rsid w:val="007A201A"/>
    <w:rsid w:val="007A2376"/>
    <w:rsid w:val="007A2515"/>
    <w:rsid w:val="007A2AB4"/>
    <w:rsid w:val="007A2E14"/>
    <w:rsid w:val="007A2E15"/>
    <w:rsid w:val="007A3132"/>
    <w:rsid w:val="007A3237"/>
    <w:rsid w:val="007A331C"/>
    <w:rsid w:val="007A33D7"/>
    <w:rsid w:val="007A34E6"/>
    <w:rsid w:val="007A35B0"/>
    <w:rsid w:val="007A3C1F"/>
    <w:rsid w:val="007A3D1D"/>
    <w:rsid w:val="007A3DAF"/>
    <w:rsid w:val="007A3E11"/>
    <w:rsid w:val="007A3E6C"/>
    <w:rsid w:val="007A3EB9"/>
    <w:rsid w:val="007A41B9"/>
    <w:rsid w:val="007A4661"/>
    <w:rsid w:val="007A4ACE"/>
    <w:rsid w:val="007A52B3"/>
    <w:rsid w:val="007A5371"/>
    <w:rsid w:val="007A54F6"/>
    <w:rsid w:val="007A5515"/>
    <w:rsid w:val="007A559C"/>
    <w:rsid w:val="007A5CB3"/>
    <w:rsid w:val="007A5E1B"/>
    <w:rsid w:val="007A6379"/>
    <w:rsid w:val="007A65BE"/>
    <w:rsid w:val="007A674F"/>
    <w:rsid w:val="007A67E9"/>
    <w:rsid w:val="007A6875"/>
    <w:rsid w:val="007A6941"/>
    <w:rsid w:val="007A6A41"/>
    <w:rsid w:val="007A7294"/>
    <w:rsid w:val="007A72BB"/>
    <w:rsid w:val="007A7B9F"/>
    <w:rsid w:val="007A7C26"/>
    <w:rsid w:val="007A7E16"/>
    <w:rsid w:val="007B04B9"/>
    <w:rsid w:val="007B0730"/>
    <w:rsid w:val="007B0B65"/>
    <w:rsid w:val="007B0ED7"/>
    <w:rsid w:val="007B10E5"/>
    <w:rsid w:val="007B1A84"/>
    <w:rsid w:val="007B1B91"/>
    <w:rsid w:val="007B1CE1"/>
    <w:rsid w:val="007B1D09"/>
    <w:rsid w:val="007B24F9"/>
    <w:rsid w:val="007B2526"/>
    <w:rsid w:val="007B271E"/>
    <w:rsid w:val="007B2A9F"/>
    <w:rsid w:val="007B32F6"/>
    <w:rsid w:val="007B373B"/>
    <w:rsid w:val="007B3817"/>
    <w:rsid w:val="007B393E"/>
    <w:rsid w:val="007B3E20"/>
    <w:rsid w:val="007B3FC3"/>
    <w:rsid w:val="007B4410"/>
    <w:rsid w:val="007B4646"/>
    <w:rsid w:val="007B49A9"/>
    <w:rsid w:val="007B4D24"/>
    <w:rsid w:val="007B4F41"/>
    <w:rsid w:val="007B52BE"/>
    <w:rsid w:val="007B5333"/>
    <w:rsid w:val="007B538D"/>
    <w:rsid w:val="007B53F2"/>
    <w:rsid w:val="007B55A9"/>
    <w:rsid w:val="007B56AD"/>
    <w:rsid w:val="007B5865"/>
    <w:rsid w:val="007B5A05"/>
    <w:rsid w:val="007B5C67"/>
    <w:rsid w:val="007B61EE"/>
    <w:rsid w:val="007B6A68"/>
    <w:rsid w:val="007B6CC8"/>
    <w:rsid w:val="007B7326"/>
    <w:rsid w:val="007B7622"/>
    <w:rsid w:val="007B7814"/>
    <w:rsid w:val="007B7D2C"/>
    <w:rsid w:val="007B7F5E"/>
    <w:rsid w:val="007B7F94"/>
    <w:rsid w:val="007C0983"/>
    <w:rsid w:val="007C0CA9"/>
    <w:rsid w:val="007C102B"/>
    <w:rsid w:val="007C1159"/>
    <w:rsid w:val="007C126F"/>
    <w:rsid w:val="007C1460"/>
    <w:rsid w:val="007C195E"/>
    <w:rsid w:val="007C1D14"/>
    <w:rsid w:val="007C22ED"/>
    <w:rsid w:val="007C2439"/>
    <w:rsid w:val="007C2D71"/>
    <w:rsid w:val="007C301D"/>
    <w:rsid w:val="007C3681"/>
    <w:rsid w:val="007C3A11"/>
    <w:rsid w:val="007C3BCB"/>
    <w:rsid w:val="007C3BF8"/>
    <w:rsid w:val="007C3DBA"/>
    <w:rsid w:val="007C4D74"/>
    <w:rsid w:val="007C4EEE"/>
    <w:rsid w:val="007C5179"/>
    <w:rsid w:val="007C52D8"/>
    <w:rsid w:val="007C551F"/>
    <w:rsid w:val="007C5780"/>
    <w:rsid w:val="007C59E0"/>
    <w:rsid w:val="007C601C"/>
    <w:rsid w:val="007C60B1"/>
    <w:rsid w:val="007C62B9"/>
    <w:rsid w:val="007C677A"/>
    <w:rsid w:val="007C6837"/>
    <w:rsid w:val="007C6D4E"/>
    <w:rsid w:val="007C6DCC"/>
    <w:rsid w:val="007C70DA"/>
    <w:rsid w:val="007C734A"/>
    <w:rsid w:val="007C7F3A"/>
    <w:rsid w:val="007D019C"/>
    <w:rsid w:val="007D0388"/>
    <w:rsid w:val="007D0507"/>
    <w:rsid w:val="007D06A8"/>
    <w:rsid w:val="007D0A54"/>
    <w:rsid w:val="007D0D77"/>
    <w:rsid w:val="007D0DE4"/>
    <w:rsid w:val="007D0EB2"/>
    <w:rsid w:val="007D1338"/>
    <w:rsid w:val="007D1358"/>
    <w:rsid w:val="007D13C5"/>
    <w:rsid w:val="007D170F"/>
    <w:rsid w:val="007D1BDF"/>
    <w:rsid w:val="007D1D7E"/>
    <w:rsid w:val="007D1EFA"/>
    <w:rsid w:val="007D27A9"/>
    <w:rsid w:val="007D285C"/>
    <w:rsid w:val="007D28EE"/>
    <w:rsid w:val="007D2E9C"/>
    <w:rsid w:val="007D30E9"/>
    <w:rsid w:val="007D33F1"/>
    <w:rsid w:val="007D3574"/>
    <w:rsid w:val="007D3C28"/>
    <w:rsid w:val="007D42F1"/>
    <w:rsid w:val="007D4378"/>
    <w:rsid w:val="007D44E2"/>
    <w:rsid w:val="007D47BB"/>
    <w:rsid w:val="007D496C"/>
    <w:rsid w:val="007D4EC3"/>
    <w:rsid w:val="007D5093"/>
    <w:rsid w:val="007D5154"/>
    <w:rsid w:val="007D5161"/>
    <w:rsid w:val="007D517B"/>
    <w:rsid w:val="007D5A4B"/>
    <w:rsid w:val="007D5DF5"/>
    <w:rsid w:val="007D6726"/>
    <w:rsid w:val="007D6758"/>
    <w:rsid w:val="007D79E7"/>
    <w:rsid w:val="007D7BA8"/>
    <w:rsid w:val="007E026D"/>
    <w:rsid w:val="007E05CC"/>
    <w:rsid w:val="007E0B4F"/>
    <w:rsid w:val="007E0C8B"/>
    <w:rsid w:val="007E0CC7"/>
    <w:rsid w:val="007E0CF4"/>
    <w:rsid w:val="007E16E4"/>
    <w:rsid w:val="007E1736"/>
    <w:rsid w:val="007E183E"/>
    <w:rsid w:val="007E1929"/>
    <w:rsid w:val="007E1998"/>
    <w:rsid w:val="007E19F3"/>
    <w:rsid w:val="007E1D09"/>
    <w:rsid w:val="007E1FEC"/>
    <w:rsid w:val="007E21C8"/>
    <w:rsid w:val="007E2382"/>
    <w:rsid w:val="007E2449"/>
    <w:rsid w:val="007E26FD"/>
    <w:rsid w:val="007E2848"/>
    <w:rsid w:val="007E2A07"/>
    <w:rsid w:val="007E338F"/>
    <w:rsid w:val="007E36DF"/>
    <w:rsid w:val="007E37C1"/>
    <w:rsid w:val="007E3E42"/>
    <w:rsid w:val="007E42A4"/>
    <w:rsid w:val="007E44AE"/>
    <w:rsid w:val="007E45B7"/>
    <w:rsid w:val="007E46F2"/>
    <w:rsid w:val="007E4959"/>
    <w:rsid w:val="007E4D85"/>
    <w:rsid w:val="007E4F1C"/>
    <w:rsid w:val="007E569A"/>
    <w:rsid w:val="007E670D"/>
    <w:rsid w:val="007E69A4"/>
    <w:rsid w:val="007E6AF3"/>
    <w:rsid w:val="007E6B6E"/>
    <w:rsid w:val="007E6C64"/>
    <w:rsid w:val="007E7968"/>
    <w:rsid w:val="007E7B16"/>
    <w:rsid w:val="007E7CBD"/>
    <w:rsid w:val="007E7E78"/>
    <w:rsid w:val="007F0120"/>
    <w:rsid w:val="007F0209"/>
    <w:rsid w:val="007F092C"/>
    <w:rsid w:val="007F0953"/>
    <w:rsid w:val="007F0B51"/>
    <w:rsid w:val="007F1B11"/>
    <w:rsid w:val="007F1F05"/>
    <w:rsid w:val="007F20D2"/>
    <w:rsid w:val="007F2185"/>
    <w:rsid w:val="007F27B7"/>
    <w:rsid w:val="007F2AD6"/>
    <w:rsid w:val="007F2B1B"/>
    <w:rsid w:val="007F3682"/>
    <w:rsid w:val="007F383A"/>
    <w:rsid w:val="007F39B5"/>
    <w:rsid w:val="007F3E4D"/>
    <w:rsid w:val="007F44C4"/>
    <w:rsid w:val="007F483C"/>
    <w:rsid w:val="007F5210"/>
    <w:rsid w:val="007F551F"/>
    <w:rsid w:val="007F5672"/>
    <w:rsid w:val="007F5A05"/>
    <w:rsid w:val="007F5BEC"/>
    <w:rsid w:val="007F6017"/>
    <w:rsid w:val="007F69AC"/>
    <w:rsid w:val="007F69AD"/>
    <w:rsid w:val="007F6A6B"/>
    <w:rsid w:val="007F6B17"/>
    <w:rsid w:val="007F6B7A"/>
    <w:rsid w:val="007F70AE"/>
    <w:rsid w:val="007F7921"/>
    <w:rsid w:val="007F7D53"/>
    <w:rsid w:val="007F7D69"/>
    <w:rsid w:val="007F7EE0"/>
    <w:rsid w:val="007F7F9E"/>
    <w:rsid w:val="00800421"/>
    <w:rsid w:val="0080051C"/>
    <w:rsid w:val="008006A2"/>
    <w:rsid w:val="00800B52"/>
    <w:rsid w:val="00800E39"/>
    <w:rsid w:val="008013E6"/>
    <w:rsid w:val="00801700"/>
    <w:rsid w:val="00801CBD"/>
    <w:rsid w:val="00801E3E"/>
    <w:rsid w:val="00802179"/>
    <w:rsid w:val="0080264E"/>
    <w:rsid w:val="00803120"/>
    <w:rsid w:val="008031BC"/>
    <w:rsid w:val="00803223"/>
    <w:rsid w:val="008032B3"/>
    <w:rsid w:val="008037DA"/>
    <w:rsid w:val="008037F9"/>
    <w:rsid w:val="00803AA5"/>
    <w:rsid w:val="00803B23"/>
    <w:rsid w:val="008040EB"/>
    <w:rsid w:val="00804284"/>
    <w:rsid w:val="0080431B"/>
    <w:rsid w:val="008049E0"/>
    <w:rsid w:val="00804AAF"/>
    <w:rsid w:val="00804FDD"/>
    <w:rsid w:val="00805099"/>
    <w:rsid w:val="00805BE1"/>
    <w:rsid w:val="00805E80"/>
    <w:rsid w:val="00806119"/>
    <w:rsid w:val="008062F1"/>
    <w:rsid w:val="008063AB"/>
    <w:rsid w:val="0080656E"/>
    <w:rsid w:val="0080669F"/>
    <w:rsid w:val="00806722"/>
    <w:rsid w:val="0080784D"/>
    <w:rsid w:val="00807CE2"/>
    <w:rsid w:val="00807E66"/>
    <w:rsid w:val="00807EE5"/>
    <w:rsid w:val="008106AC"/>
    <w:rsid w:val="0081077F"/>
    <w:rsid w:val="008109C0"/>
    <w:rsid w:val="00810B93"/>
    <w:rsid w:val="00810FA2"/>
    <w:rsid w:val="0081127F"/>
    <w:rsid w:val="00811335"/>
    <w:rsid w:val="00811746"/>
    <w:rsid w:val="00811B9B"/>
    <w:rsid w:val="00811BEA"/>
    <w:rsid w:val="00811F94"/>
    <w:rsid w:val="008120F1"/>
    <w:rsid w:val="008123A2"/>
    <w:rsid w:val="008125DC"/>
    <w:rsid w:val="008128FA"/>
    <w:rsid w:val="00812944"/>
    <w:rsid w:val="00812977"/>
    <w:rsid w:val="00812B30"/>
    <w:rsid w:val="00812F55"/>
    <w:rsid w:val="00813AA9"/>
    <w:rsid w:val="00813C0B"/>
    <w:rsid w:val="00813EA4"/>
    <w:rsid w:val="00813F29"/>
    <w:rsid w:val="00814304"/>
    <w:rsid w:val="0081446D"/>
    <w:rsid w:val="00814D1A"/>
    <w:rsid w:val="00814FD8"/>
    <w:rsid w:val="00815036"/>
    <w:rsid w:val="00815C41"/>
    <w:rsid w:val="00815DC8"/>
    <w:rsid w:val="0081613C"/>
    <w:rsid w:val="0081656B"/>
    <w:rsid w:val="00816640"/>
    <w:rsid w:val="00816A59"/>
    <w:rsid w:val="00816CBB"/>
    <w:rsid w:val="00816E7C"/>
    <w:rsid w:val="00817700"/>
    <w:rsid w:val="00817777"/>
    <w:rsid w:val="00820808"/>
    <w:rsid w:val="00820999"/>
    <w:rsid w:val="00820BCC"/>
    <w:rsid w:val="008215C6"/>
    <w:rsid w:val="00821AA9"/>
    <w:rsid w:val="00821AAE"/>
    <w:rsid w:val="00821F3A"/>
    <w:rsid w:val="0082203B"/>
    <w:rsid w:val="008220E6"/>
    <w:rsid w:val="00822377"/>
    <w:rsid w:val="00822A3E"/>
    <w:rsid w:val="008236FF"/>
    <w:rsid w:val="0082395C"/>
    <w:rsid w:val="00823A7C"/>
    <w:rsid w:val="00823BDB"/>
    <w:rsid w:val="00824076"/>
    <w:rsid w:val="008241C7"/>
    <w:rsid w:val="0082428C"/>
    <w:rsid w:val="0082436E"/>
    <w:rsid w:val="00824E36"/>
    <w:rsid w:val="0082530C"/>
    <w:rsid w:val="0082536A"/>
    <w:rsid w:val="0082538E"/>
    <w:rsid w:val="00825469"/>
    <w:rsid w:val="008258A0"/>
    <w:rsid w:val="008258E0"/>
    <w:rsid w:val="00825CD9"/>
    <w:rsid w:val="00825CF7"/>
    <w:rsid w:val="00825F64"/>
    <w:rsid w:val="00826D38"/>
    <w:rsid w:val="00826DF7"/>
    <w:rsid w:val="00826ED0"/>
    <w:rsid w:val="008273E9"/>
    <w:rsid w:val="00827850"/>
    <w:rsid w:val="00827D28"/>
    <w:rsid w:val="00827D72"/>
    <w:rsid w:val="00827DB9"/>
    <w:rsid w:val="00830467"/>
    <w:rsid w:val="00830595"/>
    <w:rsid w:val="008305D8"/>
    <w:rsid w:val="0083142B"/>
    <w:rsid w:val="0083159E"/>
    <w:rsid w:val="00831621"/>
    <w:rsid w:val="00831815"/>
    <w:rsid w:val="00831A47"/>
    <w:rsid w:val="00831A9D"/>
    <w:rsid w:val="00832049"/>
    <w:rsid w:val="008322B1"/>
    <w:rsid w:val="00832592"/>
    <w:rsid w:val="0083294D"/>
    <w:rsid w:val="00832E70"/>
    <w:rsid w:val="00833546"/>
    <w:rsid w:val="00833A9D"/>
    <w:rsid w:val="00833EDD"/>
    <w:rsid w:val="008341F4"/>
    <w:rsid w:val="008345FD"/>
    <w:rsid w:val="00834C68"/>
    <w:rsid w:val="00834C6B"/>
    <w:rsid w:val="00834D1E"/>
    <w:rsid w:val="00835482"/>
    <w:rsid w:val="0083611E"/>
    <w:rsid w:val="0083619E"/>
    <w:rsid w:val="008363AE"/>
    <w:rsid w:val="0083675D"/>
    <w:rsid w:val="00836BCB"/>
    <w:rsid w:val="00836C49"/>
    <w:rsid w:val="00836DC4"/>
    <w:rsid w:val="008371B2"/>
    <w:rsid w:val="00837633"/>
    <w:rsid w:val="00837716"/>
    <w:rsid w:val="00837C92"/>
    <w:rsid w:val="00837D2A"/>
    <w:rsid w:val="00837D61"/>
    <w:rsid w:val="008401D7"/>
    <w:rsid w:val="00840C2D"/>
    <w:rsid w:val="008412F6"/>
    <w:rsid w:val="0084195C"/>
    <w:rsid w:val="00841C4E"/>
    <w:rsid w:val="00841F16"/>
    <w:rsid w:val="008427A6"/>
    <w:rsid w:val="00842F85"/>
    <w:rsid w:val="0084341A"/>
    <w:rsid w:val="00843608"/>
    <w:rsid w:val="00843B07"/>
    <w:rsid w:val="0084457D"/>
    <w:rsid w:val="008446C9"/>
    <w:rsid w:val="00844BDA"/>
    <w:rsid w:val="00844BE5"/>
    <w:rsid w:val="00844C96"/>
    <w:rsid w:val="00845166"/>
    <w:rsid w:val="0084536A"/>
    <w:rsid w:val="00845D3A"/>
    <w:rsid w:val="00846072"/>
    <w:rsid w:val="00846762"/>
    <w:rsid w:val="008468D1"/>
    <w:rsid w:val="00846913"/>
    <w:rsid w:val="00846C81"/>
    <w:rsid w:val="008471F8"/>
    <w:rsid w:val="008476F0"/>
    <w:rsid w:val="00847823"/>
    <w:rsid w:val="00847A34"/>
    <w:rsid w:val="00847D52"/>
    <w:rsid w:val="00847FE0"/>
    <w:rsid w:val="00850074"/>
    <w:rsid w:val="008501C4"/>
    <w:rsid w:val="0085072B"/>
    <w:rsid w:val="00850B5B"/>
    <w:rsid w:val="00850CA1"/>
    <w:rsid w:val="00850DE6"/>
    <w:rsid w:val="00850FA8"/>
    <w:rsid w:val="0085191A"/>
    <w:rsid w:val="00851CC9"/>
    <w:rsid w:val="0085201D"/>
    <w:rsid w:val="008520AC"/>
    <w:rsid w:val="00852D9E"/>
    <w:rsid w:val="00852EBC"/>
    <w:rsid w:val="00853281"/>
    <w:rsid w:val="008536F2"/>
    <w:rsid w:val="008539AB"/>
    <w:rsid w:val="00853B6C"/>
    <w:rsid w:val="00853BB7"/>
    <w:rsid w:val="00853D70"/>
    <w:rsid w:val="00853DDD"/>
    <w:rsid w:val="00853FAD"/>
    <w:rsid w:val="008542DB"/>
    <w:rsid w:val="00854511"/>
    <w:rsid w:val="008549A7"/>
    <w:rsid w:val="00854C5B"/>
    <w:rsid w:val="00854F9C"/>
    <w:rsid w:val="008552FA"/>
    <w:rsid w:val="00855431"/>
    <w:rsid w:val="00855500"/>
    <w:rsid w:val="0085551D"/>
    <w:rsid w:val="00855CA7"/>
    <w:rsid w:val="00855FEA"/>
    <w:rsid w:val="00856259"/>
    <w:rsid w:val="00856301"/>
    <w:rsid w:val="00856435"/>
    <w:rsid w:val="0085736B"/>
    <w:rsid w:val="00857A9F"/>
    <w:rsid w:val="00857B06"/>
    <w:rsid w:val="00857BFF"/>
    <w:rsid w:val="00857D88"/>
    <w:rsid w:val="00860010"/>
    <w:rsid w:val="008613F6"/>
    <w:rsid w:val="00861A07"/>
    <w:rsid w:val="00861B27"/>
    <w:rsid w:val="00861B69"/>
    <w:rsid w:val="00861F01"/>
    <w:rsid w:val="008620F4"/>
    <w:rsid w:val="00862403"/>
    <w:rsid w:val="00862A9D"/>
    <w:rsid w:val="00862D67"/>
    <w:rsid w:val="00862D97"/>
    <w:rsid w:val="00862DA4"/>
    <w:rsid w:val="00862F1D"/>
    <w:rsid w:val="008630CE"/>
    <w:rsid w:val="0086342E"/>
    <w:rsid w:val="008636F6"/>
    <w:rsid w:val="008637F7"/>
    <w:rsid w:val="008638B0"/>
    <w:rsid w:val="00863AE2"/>
    <w:rsid w:val="00863C5A"/>
    <w:rsid w:val="00863D51"/>
    <w:rsid w:val="00863DD3"/>
    <w:rsid w:val="0086442D"/>
    <w:rsid w:val="0086473B"/>
    <w:rsid w:val="00864A46"/>
    <w:rsid w:val="00864AB3"/>
    <w:rsid w:val="00864C11"/>
    <w:rsid w:val="00864CAE"/>
    <w:rsid w:val="00864F75"/>
    <w:rsid w:val="00865026"/>
    <w:rsid w:val="008652D1"/>
    <w:rsid w:val="008655FB"/>
    <w:rsid w:val="008657CB"/>
    <w:rsid w:val="00865BB6"/>
    <w:rsid w:val="00865FC2"/>
    <w:rsid w:val="00866041"/>
    <w:rsid w:val="0086620B"/>
    <w:rsid w:val="008663AA"/>
    <w:rsid w:val="008663F4"/>
    <w:rsid w:val="00866DB6"/>
    <w:rsid w:val="0086726B"/>
    <w:rsid w:val="0086768D"/>
    <w:rsid w:val="00867740"/>
    <w:rsid w:val="0086789C"/>
    <w:rsid w:val="00867EA8"/>
    <w:rsid w:val="0087034D"/>
    <w:rsid w:val="0087044A"/>
    <w:rsid w:val="0087047B"/>
    <w:rsid w:val="008707BB"/>
    <w:rsid w:val="00870896"/>
    <w:rsid w:val="008708EF"/>
    <w:rsid w:val="00870A7D"/>
    <w:rsid w:val="00871115"/>
    <w:rsid w:val="008711BC"/>
    <w:rsid w:val="00871C4F"/>
    <w:rsid w:val="00872660"/>
    <w:rsid w:val="008729DA"/>
    <w:rsid w:val="00872B93"/>
    <w:rsid w:val="00872E6D"/>
    <w:rsid w:val="0087381A"/>
    <w:rsid w:val="00873D62"/>
    <w:rsid w:val="008741C3"/>
    <w:rsid w:val="008744DD"/>
    <w:rsid w:val="00874518"/>
    <w:rsid w:val="00874A89"/>
    <w:rsid w:val="00874D7F"/>
    <w:rsid w:val="00874F22"/>
    <w:rsid w:val="00874FB0"/>
    <w:rsid w:val="00875289"/>
    <w:rsid w:val="00875398"/>
    <w:rsid w:val="0087572E"/>
    <w:rsid w:val="00875A83"/>
    <w:rsid w:val="00875AE6"/>
    <w:rsid w:val="00875D14"/>
    <w:rsid w:val="00875E7D"/>
    <w:rsid w:val="00875FB9"/>
    <w:rsid w:val="008760C8"/>
    <w:rsid w:val="00876195"/>
    <w:rsid w:val="00876273"/>
    <w:rsid w:val="0087636F"/>
    <w:rsid w:val="00876779"/>
    <w:rsid w:val="00876A3B"/>
    <w:rsid w:val="00877CFE"/>
    <w:rsid w:val="00880206"/>
    <w:rsid w:val="0088041B"/>
    <w:rsid w:val="00881295"/>
    <w:rsid w:val="00881716"/>
    <w:rsid w:val="00881B93"/>
    <w:rsid w:val="00881CF8"/>
    <w:rsid w:val="008825D7"/>
    <w:rsid w:val="00882720"/>
    <w:rsid w:val="0088299C"/>
    <w:rsid w:val="00882ADE"/>
    <w:rsid w:val="0088369A"/>
    <w:rsid w:val="00883AB5"/>
    <w:rsid w:val="00883DED"/>
    <w:rsid w:val="0088415F"/>
    <w:rsid w:val="00884355"/>
    <w:rsid w:val="0088457C"/>
    <w:rsid w:val="00884947"/>
    <w:rsid w:val="00884962"/>
    <w:rsid w:val="00884A0B"/>
    <w:rsid w:val="00884AC9"/>
    <w:rsid w:val="00884ACA"/>
    <w:rsid w:val="00884F0D"/>
    <w:rsid w:val="00884F44"/>
    <w:rsid w:val="00885010"/>
    <w:rsid w:val="00885190"/>
    <w:rsid w:val="00885296"/>
    <w:rsid w:val="00885493"/>
    <w:rsid w:val="00885591"/>
    <w:rsid w:val="00885D70"/>
    <w:rsid w:val="008862C7"/>
    <w:rsid w:val="008865DF"/>
    <w:rsid w:val="00886C15"/>
    <w:rsid w:val="00886D57"/>
    <w:rsid w:val="00886F9A"/>
    <w:rsid w:val="0088745D"/>
    <w:rsid w:val="008874E0"/>
    <w:rsid w:val="0088763D"/>
    <w:rsid w:val="0088764D"/>
    <w:rsid w:val="0088787C"/>
    <w:rsid w:val="00887EB3"/>
    <w:rsid w:val="00890242"/>
    <w:rsid w:val="00890568"/>
    <w:rsid w:val="00890767"/>
    <w:rsid w:val="008907FC"/>
    <w:rsid w:val="0089108A"/>
    <w:rsid w:val="00891629"/>
    <w:rsid w:val="00891685"/>
    <w:rsid w:val="00891922"/>
    <w:rsid w:val="00891B6A"/>
    <w:rsid w:val="00891CB8"/>
    <w:rsid w:val="00891F03"/>
    <w:rsid w:val="00891FEE"/>
    <w:rsid w:val="00892564"/>
    <w:rsid w:val="0089288E"/>
    <w:rsid w:val="00892FF1"/>
    <w:rsid w:val="008932D6"/>
    <w:rsid w:val="00893FE0"/>
    <w:rsid w:val="00894397"/>
    <w:rsid w:val="00894A51"/>
    <w:rsid w:val="00894B92"/>
    <w:rsid w:val="00894CB4"/>
    <w:rsid w:val="00895BC2"/>
    <w:rsid w:val="008963C1"/>
    <w:rsid w:val="008964E3"/>
    <w:rsid w:val="00896531"/>
    <w:rsid w:val="008965A0"/>
    <w:rsid w:val="008967FD"/>
    <w:rsid w:val="0089726A"/>
    <w:rsid w:val="00897293"/>
    <w:rsid w:val="008974DE"/>
    <w:rsid w:val="00897938"/>
    <w:rsid w:val="008A01EC"/>
    <w:rsid w:val="008A02C3"/>
    <w:rsid w:val="008A03CC"/>
    <w:rsid w:val="008A0991"/>
    <w:rsid w:val="008A0E0F"/>
    <w:rsid w:val="008A0E5B"/>
    <w:rsid w:val="008A0FC8"/>
    <w:rsid w:val="008A1032"/>
    <w:rsid w:val="008A1D28"/>
    <w:rsid w:val="008A25EB"/>
    <w:rsid w:val="008A275E"/>
    <w:rsid w:val="008A27BA"/>
    <w:rsid w:val="008A2C6B"/>
    <w:rsid w:val="008A2CDD"/>
    <w:rsid w:val="008A2E48"/>
    <w:rsid w:val="008A2E60"/>
    <w:rsid w:val="008A319A"/>
    <w:rsid w:val="008A324A"/>
    <w:rsid w:val="008A3384"/>
    <w:rsid w:val="008A3661"/>
    <w:rsid w:val="008A3CEC"/>
    <w:rsid w:val="008A4234"/>
    <w:rsid w:val="008A46CF"/>
    <w:rsid w:val="008A4ACB"/>
    <w:rsid w:val="008A4D32"/>
    <w:rsid w:val="008A54B7"/>
    <w:rsid w:val="008A563D"/>
    <w:rsid w:val="008A5C68"/>
    <w:rsid w:val="008A666F"/>
    <w:rsid w:val="008A6B8B"/>
    <w:rsid w:val="008A7CC5"/>
    <w:rsid w:val="008B017C"/>
    <w:rsid w:val="008B0B6F"/>
    <w:rsid w:val="008B13DF"/>
    <w:rsid w:val="008B1434"/>
    <w:rsid w:val="008B170A"/>
    <w:rsid w:val="008B172B"/>
    <w:rsid w:val="008B1CB2"/>
    <w:rsid w:val="008B1F5C"/>
    <w:rsid w:val="008B20B1"/>
    <w:rsid w:val="008B2207"/>
    <w:rsid w:val="008B237F"/>
    <w:rsid w:val="008B2FED"/>
    <w:rsid w:val="008B3D60"/>
    <w:rsid w:val="008B4124"/>
    <w:rsid w:val="008B4385"/>
    <w:rsid w:val="008B468D"/>
    <w:rsid w:val="008B4787"/>
    <w:rsid w:val="008B4B3F"/>
    <w:rsid w:val="008B53CB"/>
    <w:rsid w:val="008B5410"/>
    <w:rsid w:val="008B59B1"/>
    <w:rsid w:val="008B5B36"/>
    <w:rsid w:val="008B5F30"/>
    <w:rsid w:val="008B609A"/>
    <w:rsid w:val="008B61F0"/>
    <w:rsid w:val="008B65A0"/>
    <w:rsid w:val="008B66A7"/>
    <w:rsid w:val="008B68F8"/>
    <w:rsid w:val="008B6AD4"/>
    <w:rsid w:val="008B6B09"/>
    <w:rsid w:val="008B6B3B"/>
    <w:rsid w:val="008B6BF8"/>
    <w:rsid w:val="008B6DF4"/>
    <w:rsid w:val="008B6DF9"/>
    <w:rsid w:val="008B746D"/>
    <w:rsid w:val="008B7946"/>
    <w:rsid w:val="008B795A"/>
    <w:rsid w:val="008B7D80"/>
    <w:rsid w:val="008C03F9"/>
    <w:rsid w:val="008C056A"/>
    <w:rsid w:val="008C0975"/>
    <w:rsid w:val="008C0F85"/>
    <w:rsid w:val="008C11CB"/>
    <w:rsid w:val="008C1545"/>
    <w:rsid w:val="008C1740"/>
    <w:rsid w:val="008C1B2F"/>
    <w:rsid w:val="008C2312"/>
    <w:rsid w:val="008C2A1D"/>
    <w:rsid w:val="008C2C73"/>
    <w:rsid w:val="008C2C77"/>
    <w:rsid w:val="008C305F"/>
    <w:rsid w:val="008C322E"/>
    <w:rsid w:val="008C3AB7"/>
    <w:rsid w:val="008C3DFE"/>
    <w:rsid w:val="008C4713"/>
    <w:rsid w:val="008C476A"/>
    <w:rsid w:val="008C47ED"/>
    <w:rsid w:val="008C4CC3"/>
    <w:rsid w:val="008C4E87"/>
    <w:rsid w:val="008C5371"/>
    <w:rsid w:val="008C57DB"/>
    <w:rsid w:val="008C591C"/>
    <w:rsid w:val="008C5F4E"/>
    <w:rsid w:val="008C60FB"/>
    <w:rsid w:val="008C6575"/>
    <w:rsid w:val="008C65E7"/>
    <w:rsid w:val="008C6DCE"/>
    <w:rsid w:val="008C7683"/>
    <w:rsid w:val="008C7A77"/>
    <w:rsid w:val="008C7AAB"/>
    <w:rsid w:val="008C7E05"/>
    <w:rsid w:val="008D01CC"/>
    <w:rsid w:val="008D0455"/>
    <w:rsid w:val="008D0F29"/>
    <w:rsid w:val="008D129A"/>
    <w:rsid w:val="008D156E"/>
    <w:rsid w:val="008D1968"/>
    <w:rsid w:val="008D1A9B"/>
    <w:rsid w:val="008D1C86"/>
    <w:rsid w:val="008D1EEF"/>
    <w:rsid w:val="008D208D"/>
    <w:rsid w:val="008D22E6"/>
    <w:rsid w:val="008D29B0"/>
    <w:rsid w:val="008D2A86"/>
    <w:rsid w:val="008D2AB8"/>
    <w:rsid w:val="008D300B"/>
    <w:rsid w:val="008D30F0"/>
    <w:rsid w:val="008D32E2"/>
    <w:rsid w:val="008D34C5"/>
    <w:rsid w:val="008D3AB2"/>
    <w:rsid w:val="008D3C83"/>
    <w:rsid w:val="008D3E13"/>
    <w:rsid w:val="008D405E"/>
    <w:rsid w:val="008D4A98"/>
    <w:rsid w:val="008D5045"/>
    <w:rsid w:val="008D50BB"/>
    <w:rsid w:val="008D5209"/>
    <w:rsid w:val="008D5286"/>
    <w:rsid w:val="008D52E1"/>
    <w:rsid w:val="008D56E9"/>
    <w:rsid w:val="008D5AAA"/>
    <w:rsid w:val="008D5E41"/>
    <w:rsid w:val="008D6058"/>
    <w:rsid w:val="008D616E"/>
    <w:rsid w:val="008D6271"/>
    <w:rsid w:val="008D633F"/>
    <w:rsid w:val="008D65EE"/>
    <w:rsid w:val="008D663D"/>
    <w:rsid w:val="008D687D"/>
    <w:rsid w:val="008D6A33"/>
    <w:rsid w:val="008D72B6"/>
    <w:rsid w:val="008D75A2"/>
    <w:rsid w:val="008D75AA"/>
    <w:rsid w:val="008D75D8"/>
    <w:rsid w:val="008D7841"/>
    <w:rsid w:val="008D7908"/>
    <w:rsid w:val="008D7CCF"/>
    <w:rsid w:val="008D7EC4"/>
    <w:rsid w:val="008D7F5A"/>
    <w:rsid w:val="008E0215"/>
    <w:rsid w:val="008E02C2"/>
    <w:rsid w:val="008E0547"/>
    <w:rsid w:val="008E0E4E"/>
    <w:rsid w:val="008E1D0F"/>
    <w:rsid w:val="008E236F"/>
    <w:rsid w:val="008E25BF"/>
    <w:rsid w:val="008E2722"/>
    <w:rsid w:val="008E2B07"/>
    <w:rsid w:val="008E303F"/>
    <w:rsid w:val="008E38AE"/>
    <w:rsid w:val="008E393C"/>
    <w:rsid w:val="008E40A1"/>
    <w:rsid w:val="008E4172"/>
    <w:rsid w:val="008E449C"/>
    <w:rsid w:val="008E4926"/>
    <w:rsid w:val="008E4BBB"/>
    <w:rsid w:val="008E50AD"/>
    <w:rsid w:val="008E58A4"/>
    <w:rsid w:val="008E5A15"/>
    <w:rsid w:val="008E5EB8"/>
    <w:rsid w:val="008E6246"/>
    <w:rsid w:val="008E641A"/>
    <w:rsid w:val="008E6553"/>
    <w:rsid w:val="008E655B"/>
    <w:rsid w:val="008E65D6"/>
    <w:rsid w:val="008E6960"/>
    <w:rsid w:val="008E6D14"/>
    <w:rsid w:val="008E79C5"/>
    <w:rsid w:val="008E7C2E"/>
    <w:rsid w:val="008F0297"/>
    <w:rsid w:val="008F07BE"/>
    <w:rsid w:val="008F0B2F"/>
    <w:rsid w:val="008F0CBE"/>
    <w:rsid w:val="008F0D88"/>
    <w:rsid w:val="008F0D9E"/>
    <w:rsid w:val="008F10B1"/>
    <w:rsid w:val="008F1543"/>
    <w:rsid w:val="008F161E"/>
    <w:rsid w:val="008F1837"/>
    <w:rsid w:val="008F1CBD"/>
    <w:rsid w:val="008F1DAB"/>
    <w:rsid w:val="008F2189"/>
    <w:rsid w:val="008F241F"/>
    <w:rsid w:val="008F2A84"/>
    <w:rsid w:val="008F2E50"/>
    <w:rsid w:val="008F2FA7"/>
    <w:rsid w:val="008F36FF"/>
    <w:rsid w:val="008F4DA8"/>
    <w:rsid w:val="008F5AB5"/>
    <w:rsid w:val="008F5C39"/>
    <w:rsid w:val="008F6532"/>
    <w:rsid w:val="008F67F1"/>
    <w:rsid w:val="008F687B"/>
    <w:rsid w:val="008F71EA"/>
    <w:rsid w:val="008F762B"/>
    <w:rsid w:val="008F7DAB"/>
    <w:rsid w:val="00900C77"/>
    <w:rsid w:val="00900C88"/>
    <w:rsid w:val="00900D0D"/>
    <w:rsid w:val="0090144D"/>
    <w:rsid w:val="00901464"/>
    <w:rsid w:val="009014B1"/>
    <w:rsid w:val="00901DC2"/>
    <w:rsid w:val="009021D9"/>
    <w:rsid w:val="00902266"/>
    <w:rsid w:val="00902419"/>
    <w:rsid w:val="00902469"/>
    <w:rsid w:val="009025B4"/>
    <w:rsid w:val="00902696"/>
    <w:rsid w:val="0090271F"/>
    <w:rsid w:val="00902917"/>
    <w:rsid w:val="00902D64"/>
    <w:rsid w:val="0090324D"/>
    <w:rsid w:val="0090358D"/>
    <w:rsid w:val="00903DB1"/>
    <w:rsid w:val="00903F1E"/>
    <w:rsid w:val="00904333"/>
    <w:rsid w:val="009044BD"/>
    <w:rsid w:val="0090498B"/>
    <w:rsid w:val="009049F6"/>
    <w:rsid w:val="00904A70"/>
    <w:rsid w:val="00904AF0"/>
    <w:rsid w:val="00904F99"/>
    <w:rsid w:val="00905570"/>
    <w:rsid w:val="009056FA"/>
    <w:rsid w:val="0090574F"/>
    <w:rsid w:val="00905887"/>
    <w:rsid w:val="00905B0F"/>
    <w:rsid w:val="00905BC7"/>
    <w:rsid w:val="00905C46"/>
    <w:rsid w:val="0090630F"/>
    <w:rsid w:val="009067B2"/>
    <w:rsid w:val="00906D9D"/>
    <w:rsid w:val="009072E8"/>
    <w:rsid w:val="009076BE"/>
    <w:rsid w:val="00907B89"/>
    <w:rsid w:val="00910109"/>
    <w:rsid w:val="009105E2"/>
    <w:rsid w:val="00910A53"/>
    <w:rsid w:val="00910DEC"/>
    <w:rsid w:val="00911215"/>
    <w:rsid w:val="0091123B"/>
    <w:rsid w:val="009119DB"/>
    <w:rsid w:val="00911DC8"/>
    <w:rsid w:val="009120F7"/>
    <w:rsid w:val="00912802"/>
    <w:rsid w:val="00913211"/>
    <w:rsid w:val="00913950"/>
    <w:rsid w:val="00913AB2"/>
    <w:rsid w:val="00913AD8"/>
    <w:rsid w:val="0091422D"/>
    <w:rsid w:val="0091454A"/>
    <w:rsid w:val="009148F6"/>
    <w:rsid w:val="00914B12"/>
    <w:rsid w:val="00914B68"/>
    <w:rsid w:val="00914CE7"/>
    <w:rsid w:val="00914FA0"/>
    <w:rsid w:val="009157A1"/>
    <w:rsid w:val="00916154"/>
    <w:rsid w:val="009162E6"/>
    <w:rsid w:val="00916469"/>
    <w:rsid w:val="00916614"/>
    <w:rsid w:val="00916A2E"/>
    <w:rsid w:val="00916C40"/>
    <w:rsid w:val="00917049"/>
    <w:rsid w:val="0091705D"/>
    <w:rsid w:val="009175DE"/>
    <w:rsid w:val="00917602"/>
    <w:rsid w:val="00917D79"/>
    <w:rsid w:val="00917FED"/>
    <w:rsid w:val="00920626"/>
    <w:rsid w:val="009207B2"/>
    <w:rsid w:val="0092097B"/>
    <w:rsid w:val="00920C26"/>
    <w:rsid w:val="009212C6"/>
    <w:rsid w:val="00921423"/>
    <w:rsid w:val="0092153E"/>
    <w:rsid w:val="009215BA"/>
    <w:rsid w:val="0092160E"/>
    <w:rsid w:val="009216B8"/>
    <w:rsid w:val="00921DA9"/>
    <w:rsid w:val="0092246C"/>
    <w:rsid w:val="009225C0"/>
    <w:rsid w:val="009229C6"/>
    <w:rsid w:val="00922B3D"/>
    <w:rsid w:val="00922D49"/>
    <w:rsid w:val="00922F90"/>
    <w:rsid w:val="0092341C"/>
    <w:rsid w:val="0092360B"/>
    <w:rsid w:val="00923CFE"/>
    <w:rsid w:val="00923D3D"/>
    <w:rsid w:val="009241E0"/>
    <w:rsid w:val="009245DB"/>
    <w:rsid w:val="009248C5"/>
    <w:rsid w:val="00924E90"/>
    <w:rsid w:val="009253BB"/>
    <w:rsid w:val="00925FE9"/>
    <w:rsid w:val="009266DD"/>
    <w:rsid w:val="00926CDD"/>
    <w:rsid w:val="00926F8A"/>
    <w:rsid w:val="00927278"/>
    <w:rsid w:val="009273C8"/>
    <w:rsid w:val="0092779B"/>
    <w:rsid w:val="00927B44"/>
    <w:rsid w:val="00927CE4"/>
    <w:rsid w:val="00927F93"/>
    <w:rsid w:val="009300E1"/>
    <w:rsid w:val="0093020A"/>
    <w:rsid w:val="0093020F"/>
    <w:rsid w:val="009304A2"/>
    <w:rsid w:val="00930960"/>
    <w:rsid w:val="00930FA0"/>
    <w:rsid w:val="009310DA"/>
    <w:rsid w:val="00931392"/>
    <w:rsid w:val="0093153A"/>
    <w:rsid w:val="0093188F"/>
    <w:rsid w:val="00931E32"/>
    <w:rsid w:val="00931F63"/>
    <w:rsid w:val="00932144"/>
    <w:rsid w:val="009326DE"/>
    <w:rsid w:val="0093273B"/>
    <w:rsid w:val="00932D7C"/>
    <w:rsid w:val="00932E19"/>
    <w:rsid w:val="00933734"/>
    <w:rsid w:val="009339DC"/>
    <w:rsid w:val="00933DD4"/>
    <w:rsid w:val="00933FE3"/>
    <w:rsid w:val="009343ED"/>
    <w:rsid w:val="00934564"/>
    <w:rsid w:val="0093474C"/>
    <w:rsid w:val="0093475B"/>
    <w:rsid w:val="009347B0"/>
    <w:rsid w:val="00934B86"/>
    <w:rsid w:val="00934D5C"/>
    <w:rsid w:val="009353F3"/>
    <w:rsid w:val="0093544A"/>
    <w:rsid w:val="009356B8"/>
    <w:rsid w:val="00935902"/>
    <w:rsid w:val="00935A3B"/>
    <w:rsid w:val="00935DEE"/>
    <w:rsid w:val="00936458"/>
    <w:rsid w:val="00936C34"/>
    <w:rsid w:val="00936D7A"/>
    <w:rsid w:val="0093743C"/>
    <w:rsid w:val="00937471"/>
    <w:rsid w:val="0093784A"/>
    <w:rsid w:val="0093786E"/>
    <w:rsid w:val="00937C70"/>
    <w:rsid w:val="00937C88"/>
    <w:rsid w:val="009406CC"/>
    <w:rsid w:val="00940728"/>
    <w:rsid w:val="00940992"/>
    <w:rsid w:val="00940B2D"/>
    <w:rsid w:val="00940C1D"/>
    <w:rsid w:val="00940FA7"/>
    <w:rsid w:val="009412F3"/>
    <w:rsid w:val="009413F5"/>
    <w:rsid w:val="009415FE"/>
    <w:rsid w:val="00941AA0"/>
    <w:rsid w:val="00941C9A"/>
    <w:rsid w:val="00941D18"/>
    <w:rsid w:val="00942352"/>
    <w:rsid w:val="00942507"/>
    <w:rsid w:val="009425FE"/>
    <w:rsid w:val="00942BB7"/>
    <w:rsid w:val="00943228"/>
    <w:rsid w:val="00943581"/>
    <w:rsid w:val="00943976"/>
    <w:rsid w:val="00943B5F"/>
    <w:rsid w:val="00943E09"/>
    <w:rsid w:val="00944436"/>
    <w:rsid w:val="0094451E"/>
    <w:rsid w:val="00944FC8"/>
    <w:rsid w:val="00945268"/>
    <w:rsid w:val="00945547"/>
    <w:rsid w:val="00945570"/>
    <w:rsid w:val="009456AD"/>
    <w:rsid w:val="009457F8"/>
    <w:rsid w:val="00945AD2"/>
    <w:rsid w:val="00945F42"/>
    <w:rsid w:val="00946365"/>
    <w:rsid w:val="00946410"/>
    <w:rsid w:val="00946488"/>
    <w:rsid w:val="00946613"/>
    <w:rsid w:val="00946AED"/>
    <w:rsid w:val="00946E72"/>
    <w:rsid w:val="00946EA6"/>
    <w:rsid w:val="00947B46"/>
    <w:rsid w:val="00947F09"/>
    <w:rsid w:val="00950594"/>
    <w:rsid w:val="009505F0"/>
    <w:rsid w:val="00950670"/>
    <w:rsid w:val="009506F6"/>
    <w:rsid w:val="00951403"/>
    <w:rsid w:val="00951841"/>
    <w:rsid w:val="009518A2"/>
    <w:rsid w:val="00951994"/>
    <w:rsid w:val="00952293"/>
    <w:rsid w:val="0095233A"/>
    <w:rsid w:val="009526ED"/>
    <w:rsid w:val="00952D6D"/>
    <w:rsid w:val="009530DB"/>
    <w:rsid w:val="00953190"/>
    <w:rsid w:val="00953460"/>
    <w:rsid w:val="009538F3"/>
    <w:rsid w:val="00953AFC"/>
    <w:rsid w:val="00953D88"/>
    <w:rsid w:val="00953F61"/>
    <w:rsid w:val="0095419F"/>
    <w:rsid w:val="0095489E"/>
    <w:rsid w:val="0095493A"/>
    <w:rsid w:val="00954A93"/>
    <w:rsid w:val="00954B9B"/>
    <w:rsid w:val="00954CDA"/>
    <w:rsid w:val="00954D2E"/>
    <w:rsid w:val="00955154"/>
    <w:rsid w:val="009553EE"/>
    <w:rsid w:val="009557A3"/>
    <w:rsid w:val="00955820"/>
    <w:rsid w:val="00955E72"/>
    <w:rsid w:val="00955FE5"/>
    <w:rsid w:val="00956479"/>
    <w:rsid w:val="009567E4"/>
    <w:rsid w:val="009569D0"/>
    <w:rsid w:val="009570B2"/>
    <w:rsid w:val="0095737D"/>
    <w:rsid w:val="0095754C"/>
    <w:rsid w:val="00960334"/>
    <w:rsid w:val="0096084F"/>
    <w:rsid w:val="00960F75"/>
    <w:rsid w:val="00961662"/>
    <w:rsid w:val="009618BB"/>
    <w:rsid w:val="00961B4B"/>
    <w:rsid w:val="00961DEC"/>
    <w:rsid w:val="00962007"/>
    <w:rsid w:val="009620FB"/>
    <w:rsid w:val="0096238A"/>
    <w:rsid w:val="00962533"/>
    <w:rsid w:val="00962A5D"/>
    <w:rsid w:val="00962D04"/>
    <w:rsid w:val="00962D07"/>
    <w:rsid w:val="00962E31"/>
    <w:rsid w:val="0096314C"/>
    <w:rsid w:val="009636EC"/>
    <w:rsid w:val="009639A0"/>
    <w:rsid w:val="00963A34"/>
    <w:rsid w:val="009641C6"/>
    <w:rsid w:val="00964463"/>
    <w:rsid w:val="00964809"/>
    <w:rsid w:val="00964CA2"/>
    <w:rsid w:val="00964CB2"/>
    <w:rsid w:val="00964EE4"/>
    <w:rsid w:val="0096577A"/>
    <w:rsid w:val="009669AF"/>
    <w:rsid w:val="00966AEA"/>
    <w:rsid w:val="00966B73"/>
    <w:rsid w:val="00966E62"/>
    <w:rsid w:val="00966F47"/>
    <w:rsid w:val="00966F90"/>
    <w:rsid w:val="00967046"/>
    <w:rsid w:val="0096726B"/>
    <w:rsid w:val="00967413"/>
    <w:rsid w:val="009674BA"/>
    <w:rsid w:val="009674F3"/>
    <w:rsid w:val="0096760F"/>
    <w:rsid w:val="00967631"/>
    <w:rsid w:val="0096763A"/>
    <w:rsid w:val="00967655"/>
    <w:rsid w:val="00967B55"/>
    <w:rsid w:val="00967E49"/>
    <w:rsid w:val="00967E9D"/>
    <w:rsid w:val="00970396"/>
    <w:rsid w:val="0097039D"/>
    <w:rsid w:val="00970FE5"/>
    <w:rsid w:val="00971DB8"/>
    <w:rsid w:val="00971E48"/>
    <w:rsid w:val="00971F67"/>
    <w:rsid w:val="009727BC"/>
    <w:rsid w:val="00972AA5"/>
    <w:rsid w:val="00972CB3"/>
    <w:rsid w:val="00972E5F"/>
    <w:rsid w:val="0097303C"/>
    <w:rsid w:val="00973101"/>
    <w:rsid w:val="009731F2"/>
    <w:rsid w:val="00973629"/>
    <w:rsid w:val="00973D80"/>
    <w:rsid w:val="00973E28"/>
    <w:rsid w:val="00973F93"/>
    <w:rsid w:val="00974474"/>
    <w:rsid w:val="009749AF"/>
    <w:rsid w:val="00974A41"/>
    <w:rsid w:val="00974F45"/>
    <w:rsid w:val="00975278"/>
    <w:rsid w:val="009754ED"/>
    <w:rsid w:val="009756CA"/>
    <w:rsid w:val="00975D4A"/>
    <w:rsid w:val="00975D68"/>
    <w:rsid w:val="00975E1D"/>
    <w:rsid w:val="009764A9"/>
    <w:rsid w:val="00976EF3"/>
    <w:rsid w:val="0097719A"/>
    <w:rsid w:val="0097732B"/>
    <w:rsid w:val="00977448"/>
    <w:rsid w:val="0097758C"/>
    <w:rsid w:val="00980126"/>
    <w:rsid w:val="00980952"/>
    <w:rsid w:val="009809DC"/>
    <w:rsid w:val="00980B74"/>
    <w:rsid w:val="00980BFE"/>
    <w:rsid w:val="00981644"/>
    <w:rsid w:val="00981903"/>
    <w:rsid w:val="00981B9F"/>
    <w:rsid w:val="00981BBC"/>
    <w:rsid w:val="00981EC7"/>
    <w:rsid w:val="00981FEE"/>
    <w:rsid w:val="009822A8"/>
    <w:rsid w:val="00983354"/>
    <w:rsid w:val="00983538"/>
    <w:rsid w:val="00983C18"/>
    <w:rsid w:val="00983DE5"/>
    <w:rsid w:val="00983FA4"/>
    <w:rsid w:val="0098410C"/>
    <w:rsid w:val="00984836"/>
    <w:rsid w:val="00984AB0"/>
    <w:rsid w:val="00984B0B"/>
    <w:rsid w:val="009852C2"/>
    <w:rsid w:val="009856FE"/>
    <w:rsid w:val="009858DA"/>
    <w:rsid w:val="009859CA"/>
    <w:rsid w:val="00985CE8"/>
    <w:rsid w:val="00985DAD"/>
    <w:rsid w:val="00985F4B"/>
    <w:rsid w:val="009868BC"/>
    <w:rsid w:val="00986AC6"/>
    <w:rsid w:val="00986BB5"/>
    <w:rsid w:val="0098704C"/>
    <w:rsid w:val="0098745E"/>
    <w:rsid w:val="00987AA5"/>
    <w:rsid w:val="00987DB0"/>
    <w:rsid w:val="00987EA3"/>
    <w:rsid w:val="00990484"/>
    <w:rsid w:val="009906FA"/>
    <w:rsid w:val="00990791"/>
    <w:rsid w:val="00990AE2"/>
    <w:rsid w:val="00990C7F"/>
    <w:rsid w:val="009915AC"/>
    <w:rsid w:val="00991948"/>
    <w:rsid w:val="009919D5"/>
    <w:rsid w:val="00991A15"/>
    <w:rsid w:val="00991E21"/>
    <w:rsid w:val="0099242F"/>
    <w:rsid w:val="009928EE"/>
    <w:rsid w:val="00992EF9"/>
    <w:rsid w:val="009936EF"/>
    <w:rsid w:val="0099392F"/>
    <w:rsid w:val="00994266"/>
    <w:rsid w:val="00994385"/>
    <w:rsid w:val="00994590"/>
    <w:rsid w:val="009946CE"/>
    <w:rsid w:val="00994827"/>
    <w:rsid w:val="00994A9B"/>
    <w:rsid w:val="00994B2F"/>
    <w:rsid w:val="00994B9F"/>
    <w:rsid w:val="00994C48"/>
    <w:rsid w:val="00994F18"/>
    <w:rsid w:val="00995A69"/>
    <w:rsid w:val="00995B68"/>
    <w:rsid w:val="00995FCA"/>
    <w:rsid w:val="00996048"/>
    <w:rsid w:val="009964EE"/>
    <w:rsid w:val="009969A9"/>
    <w:rsid w:val="00996ABD"/>
    <w:rsid w:val="0099763F"/>
    <w:rsid w:val="0099776D"/>
    <w:rsid w:val="0099779C"/>
    <w:rsid w:val="00997874"/>
    <w:rsid w:val="00997A31"/>
    <w:rsid w:val="00997DA3"/>
    <w:rsid w:val="00997DAF"/>
    <w:rsid w:val="00997F07"/>
    <w:rsid w:val="009A018C"/>
    <w:rsid w:val="009A02CF"/>
    <w:rsid w:val="009A032A"/>
    <w:rsid w:val="009A0AB3"/>
    <w:rsid w:val="009A0C2F"/>
    <w:rsid w:val="009A11B5"/>
    <w:rsid w:val="009A14BB"/>
    <w:rsid w:val="009A17F4"/>
    <w:rsid w:val="009A1B43"/>
    <w:rsid w:val="009A1F70"/>
    <w:rsid w:val="009A20C5"/>
    <w:rsid w:val="009A2482"/>
    <w:rsid w:val="009A298C"/>
    <w:rsid w:val="009A2D1A"/>
    <w:rsid w:val="009A2E63"/>
    <w:rsid w:val="009A31C4"/>
    <w:rsid w:val="009A3950"/>
    <w:rsid w:val="009A3F66"/>
    <w:rsid w:val="009A41A6"/>
    <w:rsid w:val="009A46BF"/>
    <w:rsid w:val="009A48A5"/>
    <w:rsid w:val="009A4F9D"/>
    <w:rsid w:val="009A5993"/>
    <w:rsid w:val="009A5D67"/>
    <w:rsid w:val="009A601B"/>
    <w:rsid w:val="009A6618"/>
    <w:rsid w:val="009A66FF"/>
    <w:rsid w:val="009A67DE"/>
    <w:rsid w:val="009A67FD"/>
    <w:rsid w:val="009A6A3E"/>
    <w:rsid w:val="009A717B"/>
    <w:rsid w:val="009A748C"/>
    <w:rsid w:val="009A78CD"/>
    <w:rsid w:val="009A7D09"/>
    <w:rsid w:val="009B011A"/>
    <w:rsid w:val="009B0186"/>
    <w:rsid w:val="009B06A9"/>
    <w:rsid w:val="009B0A6C"/>
    <w:rsid w:val="009B0A93"/>
    <w:rsid w:val="009B0AA9"/>
    <w:rsid w:val="009B0E11"/>
    <w:rsid w:val="009B20D3"/>
    <w:rsid w:val="009B2260"/>
    <w:rsid w:val="009B2647"/>
    <w:rsid w:val="009B267E"/>
    <w:rsid w:val="009B2BF8"/>
    <w:rsid w:val="009B2C64"/>
    <w:rsid w:val="009B3135"/>
    <w:rsid w:val="009B34BD"/>
    <w:rsid w:val="009B5430"/>
    <w:rsid w:val="009B54FA"/>
    <w:rsid w:val="009B5EF4"/>
    <w:rsid w:val="009B6179"/>
    <w:rsid w:val="009B62B0"/>
    <w:rsid w:val="009B6604"/>
    <w:rsid w:val="009B6BED"/>
    <w:rsid w:val="009B7078"/>
    <w:rsid w:val="009B7170"/>
    <w:rsid w:val="009B7190"/>
    <w:rsid w:val="009B7890"/>
    <w:rsid w:val="009C013E"/>
    <w:rsid w:val="009C0581"/>
    <w:rsid w:val="009C072A"/>
    <w:rsid w:val="009C0ADD"/>
    <w:rsid w:val="009C0E16"/>
    <w:rsid w:val="009C11B7"/>
    <w:rsid w:val="009C1250"/>
    <w:rsid w:val="009C1393"/>
    <w:rsid w:val="009C1988"/>
    <w:rsid w:val="009C1DEE"/>
    <w:rsid w:val="009C1F59"/>
    <w:rsid w:val="009C209A"/>
    <w:rsid w:val="009C2715"/>
    <w:rsid w:val="009C285E"/>
    <w:rsid w:val="009C2A49"/>
    <w:rsid w:val="009C2AA3"/>
    <w:rsid w:val="009C2AA6"/>
    <w:rsid w:val="009C2BC4"/>
    <w:rsid w:val="009C325A"/>
    <w:rsid w:val="009C355C"/>
    <w:rsid w:val="009C3709"/>
    <w:rsid w:val="009C3B77"/>
    <w:rsid w:val="009C3C36"/>
    <w:rsid w:val="009C3FA7"/>
    <w:rsid w:val="009C4054"/>
    <w:rsid w:val="009C436C"/>
    <w:rsid w:val="009C43A8"/>
    <w:rsid w:val="009C43ED"/>
    <w:rsid w:val="009C4F6A"/>
    <w:rsid w:val="009C5022"/>
    <w:rsid w:val="009C529A"/>
    <w:rsid w:val="009C5416"/>
    <w:rsid w:val="009C59FD"/>
    <w:rsid w:val="009C5CCE"/>
    <w:rsid w:val="009C60A5"/>
    <w:rsid w:val="009C685A"/>
    <w:rsid w:val="009C695F"/>
    <w:rsid w:val="009C6A08"/>
    <w:rsid w:val="009C6D62"/>
    <w:rsid w:val="009C6F91"/>
    <w:rsid w:val="009C6FAF"/>
    <w:rsid w:val="009C707C"/>
    <w:rsid w:val="009C7665"/>
    <w:rsid w:val="009C775A"/>
    <w:rsid w:val="009C77A0"/>
    <w:rsid w:val="009C79B2"/>
    <w:rsid w:val="009C7AFA"/>
    <w:rsid w:val="009C7E0B"/>
    <w:rsid w:val="009C7E81"/>
    <w:rsid w:val="009D0074"/>
    <w:rsid w:val="009D02B1"/>
    <w:rsid w:val="009D04DC"/>
    <w:rsid w:val="009D0D4B"/>
    <w:rsid w:val="009D1286"/>
    <w:rsid w:val="009D14CA"/>
    <w:rsid w:val="009D184A"/>
    <w:rsid w:val="009D1A88"/>
    <w:rsid w:val="009D2284"/>
    <w:rsid w:val="009D2B50"/>
    <w:rsid w:val="009D2D9E"/>
    <w:rsid w:val="009D2EE6"/>
    <w:rsid w:val="009D3005"/>
    <w:rsid w:val="009D3059"/>
    <w:rsid w:val="009D307A"/>
    <w:rsid w:val="009D3459"/>
    <w:rsid w:val="009D3956"/>
    <w:rsid w:val="009D3DBC"/>
    <w:rsid w:val="009D40A0"/>
    <w:rsid w:val="009D427A"/>
    <w:rsid w:val="009D43A8"/>
    <w:rsid w:val="009D48E2"/>
    <w:rsid w:val="009D4E3D"/>
    <w:rsid w:val="009D56CC"/>
    <w:rsid w:val="009D56EF"/>
    <w:rsid w:val="009D5D83"/>
    <w:rsid w:val="009D5E32"/>
    <w:rsid w:val="009D5E75"/>
    <w:rsid w:val="009D5F76"/>
    <w:rsid w:val="009D60B2"/>
    <w:rsid w:val="009D6256"/>
    <w:rsid w:val="009D62DF"/>
    <w:rsid w:val="009D6649"/>
    <w:rsid w:val="009D6A70"/>
    <w:rsid w:val="009D721E"/>
    <w:rsid w:val="009D7373"/>
    <w:rsid w:val="009D7396"/>
    <w:rsid w:val="009D76FE"/>
    <w:rsid w:val="009D77B9"/>
    <w:rsid w:val="009E0247"/>
    <w:rsid w:val="009E04CA"/>
    <w:rsid w:val="009E0677"/>
    <w:rsid w:val="009E0A40"/>
    <w:rsid w:val="009E0DDE"/>
    <w:rsid w:val="009E11B0"/>
    <w:rsid w:val="009E11D4"/>
    <w:rsid w:val="009E1273"/>
    <w:rsid w:val="009E22CD"/>
    <w:rsid w:val="009E2382"/>
    <w:rsid w:val="009E24F3"/>
    <w:rsid w:val="009E28C2"/>
    <w:rsid w:val="009E29FF"/>
    <w:rsid w:val="009E2CE8"/>
    <w:rsid w:val="009E2DA8"/>
    <w:rsid w:val="009E2ED8"/>
    <w:rsid w:val="009E2F65"/>
    <w:rsid w:val="009E3169"/>
    <w:rsid w:val="009E3450"/>
    <w:rsid w:val="009E3D07"/>
    <w:rsid w:val="009E4167"/>
    <w:rsid w:val="009E418B"/>
    <w:rsid w:val="009E4767"/>
    <w:rsid w:val="009E4A1B"/>
    <w:rsid w:val="009E4B85"/>
    <w:rsid w:val="009E506F"/>
    <w:rsid w:val="009E50A0"/>
    <w:rsid w:val="009E51D8"/>
    <w:rsid w:val="009E544E"/>
    <w:rsid w:val="009E567D"/>
    <w:rsid w:val="009E59C9"/>
    <w:rsid w:val="009E5DF6"/>
    <w:rsid w:val="009E5FED"/>
    <w:rsid w:val="009E63C4"/>
    <w:rsid w:val="009E6891"/>
    <w:rsid w:val="009E79C7"/>
    <w:rsid w:val="009E7D74"/>
    <w:rsid w:val="009F05DB"/>
    <w:rsid w:val="009F0E22"/>
    <w:rsid w:val="009F12BB"/>
    <w:rsid w:val="009F12C9"/>
    <w:rsid w:val="009F143B"/>
    <w:rsid w:val="009F2677"/>
    <w:rsid w:val="009F273C"/>
    <w:rsid w:val="009F29C0"/>
    <w:rsid w:val="009F2E77"/>
    <w:rsid w:val="009F3096"/>
    <w:rsid w:val="009F3289"/>
    <w:rsid w:val="009F3640"/>
    <w:rsid w:val="009F3D18"/>
    <w:rsid w:val="009F463A"/>
    <w:rsid w:val="009F5185"/>
    <w:rsid w:val="009F54DD"/>
    <w:rsid w:val="009F5609"/>
    <w:rsid w:val="009F5936"/>
    <w:rsid w:val="009F5A9A"/>
    <w:rsid w:val="009F5B15"/>
    <w:rsid w:val="009F5B90"/>
    <w:rsid w:val="009F5E74"/>
    <w:rsid w:val="009F5F56"/>
    <w:rsid w:val="009F616C"/>
    <w:rsid w:val="009F6187"/>
    <w:rsid w:val="009F6B48"/>
    <w:rsid w:val="009F6C65"/>
    <w:rsid w:val="009F7021"/>
    <w:rsid w:val="009F70A7"/>
    <w:rsid w:val="009F718C"/>
    <w:rsid w:val="009F73EF"/>
    <w:rsid w:val="009F7946"/>
    <w:rsid w:val="009F7C32"/>
    <w:rsid w:val="009F7D7E"/>
    <w:rsid w:val="009F7F16"/>
    <w:rsid w:val="00A00190"/>
    <w:rsid w:val="00A00509"/>
    <w:rsid w:val="00A00632"/>
    <w:rsid w:val="00A00731"/>
    <w:rsid w:val="00A00A8F"/>
    <w:rsid w:val="00A00ADD"/>
    <w:rsid w:val="00A00AE4"/>
    <w:rsid w:val="00A00CE9"/>
    <w:rsid w:val="00A00D2B"/>
    <w:rsid w:val="00A014EB"/>
    <w:rsid w:val="00A0163E"/>
    <w:rsid w:val="00A017C7"/>
    <w:rsid w:val="00A01C8E"/>
    <w:rsid w:val="00A021C0"/>
    <w:rsid w:val="00A0285B"/>
    <w:rsid w:val="00A028D6"/>
    <w:rsid w:val="00A02D74"/>
    <w:rsid w:val="00A03359"/>
    <w:rsid w:val="00A033C0"/>
    <w:rsid w:val="00A035EA"/>
    <w:rsid w:val="00A03635"/>
    <w:rsid w:val="00A0373D"/>
    <w:rsid w:val="00A03982"/>
    <w:rsid w:val="00A039BB"/>
    <w:rsid w:val="00A03BAD"/>
    <w:rsid w:val="00A03C28"/>
    <w:rsid w:val="00A03F10"/>
    <w:rsid w:val="00A04D02"/>
    <w:rsid w:val="00A04D63"/>
    <w:rsid w:val="00A05321"/>
    <w:rsid w:val="00A05334"/>
    <w:rsid w:val="00A05649"/>
    <w:rsid w:val="00A0593C"/>
    <w:rsid w:val="00A05E6C"/>
    <w:rsid w:val="00A060FB"/>
    <w:rsid w:val="00A0621F"/>
    <w:rsid w:val="00A068A9"/>
    <w:rsid w:val="00A06A4B"/>
    <w:rsid w:val="00A06BDD"/>
    <w:rsid w:val="00A07101"/>
    <w:rsid w:val="00A07207"/>
    <w:rsid w:val="00A07227"/>
    <w:rsid w:val="00A072A5"/>
    <w:rsid w:val="00A073AD"/>
    <w:rsid w:val="00A075C9"/>
    <w:rsid w:val="00A078B9"/>
    <w:rsid w:val="00A0799C"/>
    <w:rsid w:val="00A102AD"/>
    <w:rsid w:val="00A102BE"/>
    <w:rsid w:val="00A1048D"/>
    <w:rsid w:val="00A1053F"/>
    <w:rsid w:val="00A10768"/>
    <w:rsid w:val="00A10A8E"/>
    <w:rsid w:val="00A10BF6"/>
    <w:rsid w:val="00A10FBD"/>
    <w:rsid w:val="00A1113A"/>
    <w:rsid w:val="00A115D7"/>
    <w:rsid w:val="00A117C2"/>
    <w:rsid w:val="00A11AAA"/>
    <w:rsid w:val="00A11D0C"/>
    <w:rsid w:val="00A11F96"/>
    <w:rsid w:val="00A1207F"/>
    <w:rsid w:val="00A12A2D"/>
    <w:rsid w:val="00A12A6B"/>
    <w:rsid w:val="00A13157"/>
    <w:rsid w:val="00A1356E"/>
    <w:rsid w:val="00A13989"/>
    <w:rsid w:val="00A13EAB"/>
    <w:rsid w:val="00A141AE"/>
    <w:rsid w:val="00A14B49"/>
    <w:rsid w:val="00A14CF0"/>
    <w:rsid w:val="00A150EF"/>
    <w:rsid w:val="00A15444"/>
    <w:rsid w:val="00A15596"/>
    <w:rsid w:val="00A15982"/>
    <w:rsid w:val="00A15DE9"/>
    <w:rsid w:val="00A15F21"/>
    <w:rsid w:val="00A16209"/>
    <w:rsid w:val="00A167AF"/>
    <w:rsid w:val="00A167C8"/>
    <w:rsid w:val="00A169D0"/>
    <w:rsid w:val="00A16A97"/>
    <w:rsid w:val="00A16E7D"/>
    <w:rsid w:val="00A172BA"/>
    <w:rsid w:val="00A17753"/>
    <w:rsid w:val="00A17E35"/>
    <w:rsid w:val="00A20193"/>
    <w:rsid w:val="00A20D09"/>
    <w:rsid w:val="00A20F43"/>
    <w:rsid w:val="00A210F3"/>
    <w:rsid w:val="00A2152A"/>
    <w:rsid w:val="00A21825"/>
    <w:rsid w:val="00A21ADA"/>
    <w:rsid w:val="00A21C03"/>
    <w:rsid w:val="00A22658"/>
    <w:rsid w:val="00A2272B"/>
    <w:rsid w:val="00A22A3F"/>
    <w:rsid w:val="00A22BEA"/>
    <w:rsid w:val="00A22C4A"/>
    <w:rsid w:val="00A22E7E"/>
    <w:rsid w:val="00A22FC1"/>
    <w:rsid w:val="00A23559"/>
    <w:rsid w:val="00A23B9E"/>
    <w:rsid w:val="00A23DD2"/>
    <w:rsid w:val="00A23EC5"/>
    <w:rsid w:val="00A23EDC"/>
    <w:rsid w:val="00A23F9C"/>
    <w:rsid w:val="00A2464F"/>
    <w:rsid w:val="00A2468B"/>
    <w:rsid w:val="00A255B4"/>
    <w:rsid w:val="00A25668"/>
    <w:rsid w:val="00A259DE"/>
    <w:rsid w:val="00A25A35"/>
    <w:rsid w:val="00A25A99"/>
    <w:rsid w:val="00A25CE3"/>
    <w:rsid w:val="00A25E31"/>
    <w:rsid w:val="00A26182"/>
    <w:rsid w:val="00A26185"/>
    <w:rsid w:val="00A262E6"/>
    <w:rsid w:val="00A263E1"/>
    <w:rsid w:val="00A26593"/>
    <w:rsid w:val="00A269A2"/>
    <w:rsid w:val="00A26AE6"/>
    <w:rsid w:val="00A26BB5"/>
    <w:rsid w:val="00A2709F"/>
    <w:rsid w:val="00A27169"/>
    <w:rsid w:val="00A27737"/>
    <w:rsid w:val="00A2779F"/>
    <w:rsid w:val="00A27D6D"/>
    <w:rsid w:val="00A308A5"/>
    <w:rsid w:val="00A30977"/>
    <w:rsid w:val="00A30B2D"/>
    <w:rsid w:val="00A30B41"/>
    <w:rsid w:val="00A3199E"/>
    <w:rsid w:val="00A320AE"/>
    <w:rsid w:val="00A32189"/>
    <w:rsid w:val="00A32A78"/>
    <w:rsid w:val="00A32DF6"/>
    <w:rsid w:val="00A32FE9"/>
    <w:rsid w:val="00A33381"/>
    <w:rsid w:val="00A334C8"/>
    <w:rsid w:val="00A335AF"/>
    <w:rsid w:val="00A33DD9"/>
    <w:rsid w:val="00A342AB"/>
    <w:rsid w:val="00A34361"/>
    <w:rsid w:val="00A3450D"/>
    <w:rsid w:val="00A35057"/>
    <w:rsid w:val="00A35105"/>
    <w:rsid w:val="00A35591"/>
    <w:rsid w:val="00A35E6F"/>
    <w:rsid w:val="00A36155"/>
    <w:rsid w:val="00A365B7"/>
    <w:rsid w:val="00A36606"/>
    <w:rsid w:val="00A36BD3"/>
    <w:rsid w:val="00A37219"/>
    <w:rsid w:val="00A37256"/>
    <w:rsid w:val="00A37E60"/>
    <w:rsid w:val="00A37ED8"/>
    <w:rsid w:val="00A40165"/>
    <w:rsid w:val="00A40180"/>
    <w:rsid w:val="00A40305"/>
    <w:rsid w:val="00A40BDA"/>
    <w:rsid w:val="00A40BF1"/>
    <w:rsid w:val="00A413AD"/>
    <w:rsid w:val="00A413D6"/>
    <w:rsid w:val="00A41D72"/>
    <w:rsid w:val="00A4206A"/>
    <w:rsid w:val="00A42323"/>
    <w:rsid w:val="00A42A8B"/>
    <w:rsid w:val="00A42D14"/>
    <w:rsid w:val="00A43093"/>
    <w:rsid w:val="00A43133"/>
    <w:rsid w:val="00A431BC"/>
    <w:rsid w:val="00A43450"/>
    <w:rsid w:val="00A438EA"/>
    <w:rsid w:val="00A43E79"/>
    <w:rsid w:val="00A43E95"/>
    <w:rsid w:val="00A44B56"/>
    <w:rsid w:val="00A44D11"/>
    <w:rsid w:val="00A44F8B"/>
    <w:rsid w:val="00A45671"/>
    <w:rsid w:val="00A45684"/>
    <w:rsid w:val="00A45B01"/>
    <w:rsid w:val="00A460BA"/>
    <w:rsid w:val="00A4627C"/>
    <w:rsid w:val="00A465B5"/>
    <w:rsid w:val="00A46CA1"/>
    <w:rsid w:val="00A46E0E"/>
    <w:rsid w:val="00A470FE"/>
    <w:rsid w:val="00A47145"/>
    <w:rsid w:val="00A47563"/>
    <w:rsid w:val="00A47BAA"/>
    <w:rsid w:val="00A47F8B"/>
    <w:rsid w:val="00A501DA"/>
    <w:rsid w:val="00A505D3"/>
    <w:rsid w:val="00A50F87"/>
    <w:rsid w:val="00A51637"/>
    <w:rsid w:val="00A516B9"/>
    <w:rsid w:val="00A51BE5"/>
    <w:rsid w:val="00A51DC8"/>
    <w:rsid w:val="00A5212B"/>
    <w:rsid w:val="00A521AF"/>
    <w:rsid w:val="00A5237E"/>
    <w:rsid w:val="00A527DD"/>
    <w:rsid w:val="00A53B58"/>
    <w:rsid w:val="00A53E8A"/>
    <w:rsid w:val="00A53F3F"/>
    <w:rsid w:val="00A54009"/>
    <w:rsid w:val="00A5408E"/>
    <w:rsid w:val="00A5431C"/>
    <w:rsid w:val="00A549C9"/>
    <w:rsid w:val="00A54D1C"/>
    <w:rsid w:val="00A54DC7"/>
    <w:rsid w:val="00A55786"/>
    <w:rsid w:val="00A56386"/>
    <w:rsid w:val="00A564DD"/>
    <w:rsid w:val="00A57877"/>
    <w:rsid w:val="00A579B0"/>
    <w:rsid w:val="00A6006D"/>
    <w:rsid w:val="00A60597"/>
    <w:rsid w:val="00A60BAD"/>
    <w:rsid w:val="00A60D4E"/>
    <w:rsid w:val="00A6119C"/>
    <w:rsid w:val="00A61311"/>
    <w:rsid w:val="00A6164D"/>
    <w:rsid w:val="00A6185A"/>
    <w:rsid w:val="00A61CE0"/>
    <w:rsid w:val="00A61F88"/>
    <w:rsid w:val="00A6239F"/>
    <w:rsid w:val="00A625D6"/>
    <w:rsid w:val="00A62A68"/>
    <w:rsid w:val="00A632AA"/>
    <w:rsid w:val="00A636C4"/>
    <w:rsid w:val="00A638B4"/>
    <w:rsid w:val="00A638E6"/>
    <w:rsid w:val="00A63A2C"/>
    <w:rsid w:val="00A63D0D"/>
    <w:rsid w:val="00A64128"/>
    <w:rsid w:val="00A64398"/>
    <w:rsid w:val="00A64691"/>
    <w:rsid w:val="00A6574D"/>
    <w:rsid w:val="00A6594A"/>
    <w:rsid w:val="00A65E0A"/>
    <w:rsid w:val="00A65EFE"/>
    <w:rsid w:val="00A65FB3"/>
    <w:rsid w:val="00A66125"/>
    <w:rsid w:val="00A66278"/>
    <w:rsid w:val="00A6648E"/>
    <w:rsid w:val="00A668FB"/>
    <w:rsid w:val="00A66BD5"/>
    <w:rsid w:val="00A66F99"/>
    <w:rsid w:val="00A66FC5"/>
    <w:rsid w:val="00A67769"/>
    <w:rsid w:val="00A67B91"/>
    <w:rsid w:val="00A67FC2"/>
    <w:rsid w:val="00A708A3"/>
    <w:rsid w:val="00A70E81"/>
    <w:rsid w:val="00A711D7"/>
    <w:rsid w:val="00A713EF"/>
    <w:rsid w:val="00A7159A"/>
    <w:rsid w:val="00A7170E"/>
    <w:rsid w:val="00A71EFE"/>
    <w:rsid w:val="00A729A9"/>
    <w:rsid w:val="00A730ED"/>
    <w:rsid w:val="00A734E2"/>
    <w:rsid w:val="00A73707"/>
    <w:rsid w:val="00A73FB8"/>
    <w:rsid w:val="00A73FDB"/>
    <w:rsid w:val="00A74503"/>
    <w:rsid w:val="00A74BA8"/>
    <w:rsid w:val="00A74C57"/>
    <w:rsid w:val="00A754F3"/>
    <w:rsid w:val="00A75FE9"/>
    <w:rsid w:val="00A76066"/>
    <w:rsid w:val="00A760A4"/>
    <w:rsid w:val="00A760E0"/>
    <w:rsid w:val="00A764FA"/>
    <w:rsid w:val="00A77002"/>
    <w:rsid w:val="00A77578"/>
    <w:rsid w:val="00A7777C"/>
    <w:rsid w:val="00A77F19"/>
    <w:rsid w:val="00A77F68"/>
    <w:rsid w:val="00A80AAD"/>
    <w:rsid w:val="00A81363"/>
    <w:rsid w:val="00A81715"/>
    <w:rsid w:val="00A81792"/>
    <w:rsid w:val="00A819EF"/>
    <w:rsid w:val="00A81D81"/>
    <w:rsid w:val="00A82822"/>
    <w:rsid w:val="00A82CCF"/>
    <w:rsid w:val="00A82ECF"/>
    <w:rsid w:val="00A833F5"/>
    <w:rsid w:val="00A8363D"/>
    <w:rsid w:val="00A836CB"/>
    <w:rsid w:val="00A839A8"/>
    <w:rsid w:val="00A83FAB"/>
    <w:rsid w:val="00A8419E"/>
    <w:rsid w:val="00A84262"/>
    <w:rsid w:val="00A84263"/>
    <w:rsid w:val="00A8439C"/>
    <w:rsid w:val="00A847FE"/>
    <w:rsid w:val="00A8481E"/>
    <w:rsid w:val="00A85345"/>
    <w:rsid w:val="00A853A2"/>
    <w:rsid w:val="00A853A6"/>
    <w:rsid w:val="00A85D88"/>
    <w:rsid w:val="00A85E30"/>
    <w:rsid w:val="00A86017"/>
    <w:rsid w:val="00A860CE"/>
    <w:rsid w:val="00A8610E"/>
    <w:rsid w:val="00A862FD"/>
    <w:rsid w:val="00A86448"/>
    <w:rsid w:val="00A86A76"/>
    <w:rsid w:val="00A86C93"/>
    <w:rsid w:val="00A8709A"/>
    <w:rsid w:val="00A87264"/>
    <w:rsid w:val="00A8756F"/>
    <w:rsid w:val="00A8777B"/>
    <w:rsid w:val="00A878A3"/>
    <w:rsid w:val="00A878B3"/>
    <w:rsid w:val="00A878C4"/>
    <w:rsid w:val="00A87B40"/>
    <w:rsid w:val="00A87B6F"/>
    <w:rsid w:val="00A87D2B"/>
    <w:rsid w:val="00A87DB5"/>
    <w:rsid w:val="00A902A2"/>
    <w:rsid w:val="00A902CF"/>
    <w:rsid w:val="00A90366"/>
    <w:rsid w:val="00A90417"/>
    <w:rsid w:val="00A90473"/>
    <w:rsid w:val="00A90617"/>
    <w:rsid w:val="00A907B1"/>
    <w:rsid w:val="00A90879"/>
    <w:rsid w:val="00A90C23"/>
    <w:rsid w:val="00A91009"/>
    <w:rsid w:val="00A912C0"/>
    <w:rsid w:val="00A91324"/>
    <w:rsid w:val="00A914E3"/>
    <w:rsid w:val="00A91501"/>
    <w:rsid w:val="00A91923"/>
    <w:rsid w:val="00A91DEA"/>
    <w:rsid w:val="00A92116"/>
    <w:rsid w:val="00A925FB"/>
    <w:rsid w:val="00A92FE5"/>
    <w:rsid w:val="00A930F1"/>
    <w:rsid w:val="00A93139"/>
    <w:rsid w:val="00A93316"/>
    <w:rsid w:val="00A933D2"/>
    <w:rsid w:val="00A940B2"/>
    <w:rsid w:val="00A941B6"/>
    <w:rsid w:val="00A94907"/>
    <w:rsid w:val="00A94C3A"/>
    <w:rsid w:val="00A94DBA"/>
    <w:rsid w:val="00A94E78"/>
    <w:rsid w:val="00A9502F"/>
    <w:rsid w:val="00A951D8"/>
    <w:rsid w:val="00A95C70"/>
    <w:rsid w:val="00A9649F"/>
    <w:rsid w:val="00A965A2"/>
    <w:rsid w:val="00A969E2"/>
    <w:rsid w:val="00A9726A"/>
    <w:rsid w:val="00A973F6"/>
    <w:rsid w:val="00A97F04"/>
    <w:rsid w:val="00A97F27"/>
    <w:rsid w:val="00AA043B"/>
    <w:rsid w:val="00AA06BD"/>
    <w:rsid w:val="00AA0CFC"/>
    <w:rsid w:val="00AA0F68"/>
    <w:rsid w:val="00AA1043"/>
    <w:rsid w:val="00AA1048"/>
    <w:rsid w:val="00AA128E"/>
    <w:rsid w:val="00AA1595"/>
    <w:rsid w:val="00AA15E7"/>
    <w:rsid w:val="00AA1FD7"/>
    <w:rsid w:val="00AA2016"/>
    <w:rsid w:val="00AA210E"/>
    <w:rsid w:val="00AA251D"/>
    <w:rsid w:val="00AA282C"/>
    <w:rsid w:val="00AA2E40"/>
    <w:rsid w:val="00AA30B7"/>
    <w:rsid w:val="00AA30E4"/>
    <w:rsid w:val="00AA3106"/>
    <w:rsid w:val="00AA34F6"/>
    <w:rsid w:val="00AA421E"/>
    <w:rsid w:val="00AA44B1"/>
    <w:rsid w:val="00AA44D8"/>
    <w:rsid w:val="00AA481D"/>
    <w:rsid w:val="00AA4A7A"/>
    <w:rsid w:val="00AA4CCA"/>
    <w:rsid w:val="00AA5C49"/>
    <w:rsid w:val="00AA5CFE"/>
    <w:rsid w:val="00AA67DE"/>
    <w:rsid w:val="00AA6C3F"/>
    <w:rsid w:val="00AA727B"/>
    <w:rsid w:val="00AA7739"/>
    <w:rsid w:val="00AA77CD"/>
    <w:rsid w:val="00AA7E63"/>
    <w:rsid w:val="00AA7F8E"/>
    <w:rsid w:val="00AB0380"/>
    <w:rsid w:val="00AB07CF"/>
    <w:rsid w:val="00AB1C90"/>
    <w:rsid w:val="00AB1F7C"/>
    <w:rsid w:val="00AB20D0"/>
    <w:rsid w:val="00AB2329"/>
    <w:rsid w:val="00AB24FC"/>
    <w:rsid w:val="00AB2612"/>
    <w:rsid w:val="00AB26C5"/>
    <w:rsid w:val="00AB2BD4"/>
    <w:rsid w:val="00AB2C9E"/>
    <w:rsid w:val="00AB2CAF"/>
    <w:rsid w:val="00AB2DE5"/>
    <w:rsid w:val="00AB30B0"/>
    <w:rsid w:val="00AB31F4"/>
    <w:rsid w:val="00AB31F6"/>
    <w:rsid w:val="00AB3471"/>
    <w:rsid w:val="00AB3E21"/>
    <w:rsid w:val="00AB4181"/>
    <w:rsid w:val="00AB4A19"/>
    <w:rsid w:val="00AB4B03"/>
    <w:rsid w:val="00AB4E6E"/>
    <w:rsid w:val="00AB50AD"/>
    <w:rsid w:val="00AB526D"/>
    <w:rsid w:val="00AB59E9"/>
    <w:rsid w:val="00AB65AB"/>
    <w:rsid w:val="00AB6B8E"/>
    <w:rsid w:val="00AB6C0C"/>
    <w:rsid w:val="00AB77DE"/>
    <w:rsid w:val="00AB7A4F"/>
    <w:rsid w:val="00AB7E36"/>
    <w:rsid w:val="00AC011B"/>
    <w:rsid w:val="00AC0AF0"/>
    <w:rsid w:val="00AC0CAD"/>
    <w:rsid w:val="00AC0E79"/>
    <w:rsid w:val="00AC12BC"/>
    <w:rsid w:val="00AC1305"/>
    <w:rsid w:val="00AC18ED"/>
    <w:rsid w:val="00AC1935"/>
    <w:rsid w:val="00AC204E"/>
    <w:rsid w:val="00AC2254"/>
    <w:rsid w:val="00AC241C"/>
    <w:rsid w:val="00AC27D4"/>
    <w:rsid w:val="00AC29B3"/>
    <w:rsid w:val="00AC2AE3"/>
    <w:rsid w:val="00AC2F96"/>
    <w:rsid w:val="00AC310A"/>
    <w:rsid w:val="00AC320D"/>
    <w:rsid w:val="00AC34BB"/>
    <w:rsid w:val="00AC3AAB"/>
    <w:rsid w:val="00AC45FD"/>
    <w:rsid w:val="00AC497B"/>
    <w:rsid w:val="00AC4C07"/>
    <w:rsid w:val="00AC4F47"/>
    <w:rsid w:val="00AC51A2"/>
    <w:rsid w:val="00AC51B2"/>
    <w:rsid w:val="00AC621E"/>
    <w:rsid w:val="00AC62EA"/>
    <w:rsid w:val="00AC63AA"/>
    <w:rsid w:val="00AC6A8D"/>
    <w:rsid w:val="00AC7402"/>
    <w:rsid w:val="00AC7FF2"/>
    <w:rsid w:val="00AD00C8"/>
    <w:rsid w:val="00AD0571"/>
    <w:rsid w:val="00AD0D38"/>
    <w:rsid w:val="00AD1331"/>
    <w:rsid w:val="00AD17AE"/>
    <w:rsid w:val="00AD1C05"/>
    <w:rsid w:val="00AD1D35"/>
    <w:rsid w:val="00AD205E"/>
    <w:rsid w:val="00AD2186"/>
    <w:rsid w:val="00AD260C"/>
    <w:rsid w:val="00AD2773"/>
    <w:rsid w:val="00AD2E35"/>
    <w:rsid w:val="00AD2E64"/>
    <w:rsid w:val="00AD30E4"/>
    <w:rsid w:val="00AD3251"/>
    <w:rsid w:val="00AD3499"/>
    <w:rsid w:val="00AD375A"/>
    <w:rsid w:val="00AD3814"/>
    <w:rsid w:val="00AD395C"/>
    <w:rsid w:val="00AD3A50"/>
    <w:rsid w:val="00AD3C75"/>
    <w:rsid w:val="00AD43C7"/>
    <w:rsid w:val="00AD440A"/>
    <w:rsid w:val="00AD4519"/>
    <w:rsid w:val="00AD47B7"/>
    <w:rsid w:val="00AD4AAD"/>
    <w:rsid w:val="00AD4C35"/>
    <w:rsid w:val="00AD5148"/>
    <w:rsid w:val="00AD5173"/>
    <w:rsid w:val="00AD5224"/>
    <w:rsid w:val="00AD52ED"/>
    <w:rsid w:val="00AD534F"/>
    <w:rsid w:val="00AD58C5"/>
    <w:rsid w:val="00AD5BC7"/>
    <w:rsid w:val="00AD5C2C"/>
    <w:rsid w:val="00AD5E93"/>
    <w:rsid w:val="00AD6167"/>
    <w:rsid w:val="00AD63CC"/>
    <w:rsid w:val="00AD6528"/>
    <w:rsid w:val="00AD6766"/>
    <w:rsid w:val="00AD684B"/>
    <w:rsid w:val="00AD6B2C"/>
    <w:rsid w:val="00AD6E31"/>
    <w:rsid w:val="00AD718D"/>
    <w:rsid w:val="00AD736E"/>
    <w:rsid w:val="00AD74AD"/>
    <w:rsid w:val="00AD7627"/>
    <w:rsid w:val="00AD76ED"/>
    <w:rsid w:val="00AD7C65"/>
    <w:rsid w:val="00AD7CA0"/>
    <w:rsid w:val="00AE0166"/>
    <w:rsid w:val="00AE01FE"/>
    <w:rsid w:val="00AE0502"/>
    <w:rsid w:val="00AE0579"/>
    <w:rsid w:val="00AE0919"/>
    <w:rsid w:val="00AE0A6E"/>
    <w:rsid w:val="00AE1113"/>
    <w:rsid w:val="00AE171C"/>
    <w:rsid w:val="00AE1D49"/>
    <w:rsid w:val="00AE2029"/>
    <w:rsid w:val="00AE208B"/>
    <w:rsid w:val="00AE3A56"/>
    <w:rsid w:val="00AE3E70"/>
    <w:rsid w:val="00AE4052"/>
    <w:rsid w:val="00AE46EA"/>
    <w:rsid w:val="00AE4D1C"/>
    <w:rsid w:val="00AE4E82"/>
    <w:rsid w:val="00AE4FD8"/>
    <w:rsid w:val="00AE5144"/>
    <w:rsid w:val="00AE52AD"/>
    <w:rsid w:val="00AE559B"/>
    <w:rsid w:val="00AE566B"/>
    <w:rsid w:val="00AE57EC"/>
    <w:rsid w:val="00AE5935"/>
    <w:rsid w:val="00AE5B26"/>
    <w:rsid w:val="00AE5DF3"/>
    <w:rsid w:val="00AE649C"/>
    <w:rsid w:val="00AE699C"/>
    <w:rsid w:val="00AE69A5"/>
    <w:rsid w:val="00AE6B2F"/>
    <w:rsid w:val="00AE6B38"/>
    <w:rsid w:val="00AE6ED5"/>
    <w:rsid w:val="00AE736B"/>
    <w:rsid w:val="00AE7601"/>
    <w:rsid w:val="00AE762C"/>
    <w:rsid w:val="00AE7B1F"/>
    <w:rsid w:val="00AE7B34"/>
    <w:rsid w:val="00AF05DD"/>
    <w:rsid w:val="00AF08E1"/>
    <w:rsid w:val="00AF090B"/>
    <w:rsid w:val="00AF09DC"/>
    <w:rsid w:val="00AF0F13"/>
    <w:rsid w:val="00AF1029"/>
    <w:rsid w:val="00AF1201"/>
    <w:rsid w:val="00AF1ACD"/>
    <w:rsid w:val="00AF1CB4"/>
    <w:rsid w:val="00AF1EEB"/>
    <w:rsid w:val="00AF2104"/>
    <w:rsid w:val="00AF21A6"/>
    <w:rsid w:val="00AF271B"/>
    <w:rsid w:val="00AF31C7"/>
    <w:rsid w:val="00AF3497"/>
    <w:rsid w:val="00AF3A7C"/>
    <w:rsid w:val="00AF3D64"/>
    <w:rsid w:val="00AF3DB6"/>
    <w:rsid w:val="00AF3E30"/>
    <w:rsid w:val="00AF4262"/>
    <w:rsid w:val="00AF4552"/>
    <w:rsid w:val="00AF478C"/>
    <w:rsid w:val="00AF4F45"/>
    <w:rsid w:val="00AF52B8"/>
    <w:rsid w:val="00AF5430"/>
    <w:rsid w:val="00AF5F58"/>
    <w:rsid w:val="00AF621A"/>
    <w:rsid w:val="00AF62E6"/>
    <w:rsid w:val="00AF676C"/>
    <w:rsid w:val="00AF6895"/>
    <w:rsid w:val="00AF6E56"/>
    <w:rsid w:val="00AF764F"/>
    <w:rsid w:val="00AF7675"/>
    <w:rsid w:val="00AF77BA"/>
    <w:rsid w:val="00AF77E9"/>
    <w:rsid w:val="00AF7E09"/>
    <w:rsid w:val="00B00305"/>
    <w:rsid w:val="00B0092B"/>
    <w:rsid w:val="00B00AB2"/>
    <w:rsid w:val="00B010A7"/>
    <w:rsid w:val="00B01489"/>
    <w:rsid w:val="00B01D51"/>
    <w:rsid w:val="00B024D2"/>
    <w:rsid w:val="00B02AE5"/>
    <w:rsid w:val="00B0343A"/>
    <w:rsid w:val="00B03779"/>
    <w:rsid w:val="00B037FB"/>
    <w:rsid w:val="00B03E14"/>
    <w:rsid w:val="00B043AA"/>
    <w:rsid w:val="00B045A1"/>
    <w:rsid w:val="00B047DD"/>
    <w:rsid w:val="00B048F8"/>
    <w:rsid w:val="00B049EA"/>
    <w:rsid w:val="00B04D6E"/>
    <w:rsid w:val="00B0541E"/>
    <w:rsid w:val="00B056F3"/>
    <w:rsid w:val="00B05861"/>
    <w:rsid w:val="00B058D9"/>
    <w:rsid w:val="00B06B28"/>
    <w:rsid w:val="00B07066"/>
    <w:rsid w:val="00B07290"/>
    <w:rsid w:val="00B073B8"/>
    <w:rsid w:val="00B07618"/>
    <w:rsid w:val="00B076A1"/>
    <w:rsid w:val="00B078BA"/>
    <w:rsid w:val="00B07E36"/>
    <w:rsid w:val="00B10033"/>
    <w:rsid w:val="00B100D9"/>
    <w:rsid w:val="00B103C5"/>
    <w:rsid w:val="00B10DB1"/>
    <w:rsid w:val="00B1121D"/>
    <w:rsid w:val="00B114AF"/>
    <w:rsid w:val="00B117CC"/>
    <w:rsid w:val="00B1194D"/>
    <w:rsid w:val="00B11ED9"/>
    <w:rsid w:val="00B1213C"/>
    <w:rsid w:val="00B1229D"/>
    <w:rsid w:val="00B127E3"/>
    <w:rsid w:val="00B13676"/>
    <w:rsid w:val="00B13767"/>
    <w:rsid w:val="00B13B19"/>
    <w:rsid w:val="00B13D15"/>
    <w:rsid w:val="00B1413A"/>
    <w:rsid w:val="00B14917"/>
    <w:rsid w:val="00B151F9"/>
    <w:rsid w:val="00B153C1"/>
    <w:rsid w:val="00B15778"/>
    <w:rsid w:val="00B1585C"/>
    <w:rsid w:val="00B1601A"/>
    <w:rsid w:val="00B16254"/>
    <w:rsid w:val="00B163B0"/>
    <w:rsid w:val="00B16BD9"/>
    <w:rsid w:val="00B176B9"/>
    <w:rsid w:val="00B17FAB"/>
    <w:rsid w:val="00B2022A"/>
    <w:rsid w:val="00B20766"/>
    <w:rsid w:val="00B20E58"/>
    <w:rsid w:val="00B215D7"/>
    <w:rsid w:val="00B217BC"/>
    <w:rsid w:val="00B21B0D"/>
    <w:rsid w:val="00B21BA1"/>
    <w:rsid w:val="00B21CD2"/>
    <w:rsid w:val="00B22F56"/>
    <w:rsid w:val="00B232A0"/>
    <w:rsid w:val="00B23745"/>
    <w:rsid w:val="00B23EF8"/>
    <w:rsid w:val="00B240F8"/>
    <w:rsid w:val="00B243B2"/>
    <w:rsid w:val="00B246DB"/>
    <w:rsid w:val="00B24CEA"/>
    <w:rsid w:val="00B24F32"/>
    <w:rsid w:val="00B250FA"/>
    <w:rsid w:val="00B2532B"/>
    <w:rsid w:val="00B25FF7"/>
    <w:rsid w:val="00B262CF"/>
    <w:rsid w:val="00B26388"/>
    <w:rsid w:val="00B268C1"/>
    <w:rsid w:val="00B26C29"/>
    <w:rsid w:val="00B2702D"/>
    <w:rsid w:val="00B27E0F"/>
    <w:rsid w:val="00B30024"/>
    <w:rsid w:val="00B30211"/>
    <w:rsid w:val="00B30A3B"/>
    <w:rsid w:val="00B30C33"/>
    <w:rsid w:val="00B30C89"/>
    <w:rsid w:val="00B30E47"/>
    <w:rsid w:val="00B313F7"/>
    <w:rsid w:val="00B31466"/>
    <w:rsid w:val="00B31681"/>
    <w:rsid w:val="00B31994"/>
    <w:rsid w:val="00B31A77"/>
    <w:rsid w:val="00B31C48"/>
    <w:rsid w:val="00B31D1F"/>
    <w:rsid w:val="00B320D2"/>
    <w:rsid w:val="00B321B7"/>
    <w:rsid w:val="00B32C81"/>
    <w:rsid w:val="00B3300A"/>
    <w:rsid w:val="00B33340"/>
    <w:rsid w:val="00B335B5"/>
    <w:rsid w:val="00B336B5"/>
    <w:rsid w:val="00B33B06"/>
    <w:rsid w:val="00B33B46"/>
    <w:rsid w:val="00B33DAC"/>
    <w:rsid w:val="00B341A8"/>
    <w:rsid w:val="00B344E0"/>
    <w:rsid w:val="00B34BA5"/>
    <w:rsid w:val="00B34E6D"/>
    <w:rsid w:val="00B34E81"/>
    <w:rsid w:val="00B3514D"/>
    <w:rsid w:val="00B351D0"/>
    <w:rsid w:val="00B356EB"/>
    <w:rsid w:val="00B3576A"/>
    <w:rsid w:val="00B35CAF"/>
    <w:rsid w:val="00B35DC6"/>
    <w:rsid w:val="00B35E80"/>
    <w:rsid w:val="00B362CA"/>
    <w:rsid w:val="00B36323"/>
    <w:rsid w:val="00B363FE"/>
    <w:rsid w:val="00B36481"/>
    <w:rsid w:val="00B365ED"/>
    <w:rsid w:val="00B365FA"/>
    <w:rsid w:val="00B37049"/>
    <w:rsid w:val="00B37194"/>
    <w:rsid w:val="00B37582"/>
    <w:rsid w:val="00B3785B"/>
    <w:rsid w:val="00B379EC"/>
    <w:rsid w:val="00B379FE"/>
    <w:rsid w:val="00B37EA1"/>
    <w:rsid w:val="00B40ED0"/>
    <w:rsid w:val="00B40FD1"/>
    <w:rsid w:val="00B41019"/>
    <w:rsid w:val="00B4128D"/>
    <w:rsid w:val="00B4132F"/>
    <w:rsid w:val="00B41493"/>
    <w:rsid w:val="00B41688"/>
    <w:rsid w:val="00B41EFB"/>
    <w:rsid w:val="00B41FE2"/>
    <w:rsid w:val="00B4222D"/>
    <w:rsid w:val="00B4223D"/>
    <w:rsid w:val="00B428ED"/>
    <w:rsid w:val="00B430F2"/>
    <w:rsid w:val="00B43282"/>
    <w:rsid w:val="00B432FA"/>
    <w:rsid w:val="00B43574"/>
    <w:rsid w:val="00B43744"/>
    <w:rsid w:val="00B43A62"/>
    <w:rsid w:val="00B44294"/>
    <w:rsid w:val="00B448A9"/>
    <w:rsid w:val="00B448CC"/>
    <w:rsid w:val="00B4491E"/>
    <w:rsid w:val="00B44D35"/>
    <w:rsid w:val="00B45134"/>
    <w:rsid w:val="00B45528"/>
    <w:rsid w:val="00B456DE"/>
    <w:rsid w:val="00B45911"/>
    <w:rsid w:val="00B459E9"/>
    <w:rsid w:val="00B461B2"/>
    <w:rsid w:val="00B46496"/>
    <w:rsid w:val="00B46594"/>
    <w:rsid w:val="00B467B3"/>
    <w:rsid w:val="00B46C4F"/>
    <w:rsid w:val="00B46CC3"/>
    <w:rsid w:val="00B4738D"/>
    <w:rsid w:val="00B47CAF"/>
    <w:rsid w:val="00B5032D"/>
    <w:rsid w:val="00B507D0"/>
    <w:rsid w:val="00B50996"/>
    <w:rsid w:val="00B50CB6"/>
    <w:rsid w:val="00B50E99"/>
    <w:rsid w:val="00B51564"/>
    <w:rsid w:val="00B51585"/>
    <w:rsid w:val="00B51730"/>
    <w:rsid w:val="00B518A5"/>
    <w:rsid w:val="00B51B1D"/>
    <w:rsid w:val="00B51B98"/>
    <w:rsid w:val="00B522A5"/>
    <w:rsid w:val="00B5233F"/>
    <w:rsid w:val="00B52F62"/>
    <w:rsid w:val="00B5318B"/>
    <w:rsid w:val="00B533D1"/>
    <w:rsid w:val="00B534D7"/>
    <w:rsid w:val="00B53847"/>
    <w:rsid w:val="00B53927"/>
    <w:rsid w:val="00B53B45"/>
    <w:rsid w:val="00B53CAD"/>
    <w:rsid w:val="00B53F14"/>
    <w:rsid w:val="00B54E10"/>
    <w:rsid w:val="00B55031"/>
    <w:rsid w:val="00B554B2"/>
    <w:rsid w:val="00B55A73"/>
    <w:rsid w:val="00B55BB3"/>
    <w:rsid w:val="00B55ECD"/>
    <w:rsid w:val="00B56266"/>
    <w:rsid w:val="00B5637E"/>
    <w:rsid w:val="00B566E4"/>
    <w:rsid w:val="00B56715"/>
    <w:rsid w:val="00B569B9"/>
    <w:rsid w:val="00B569DE"/>
    <w:rsid w:val="00B56A4C"/>
    <w:rsid w:val="00B56B36"/>
    <w:rsid w:val="00B56D6A"/>
    <w:rsid w:val="00B570F3"/>
    <w:rsid w:val="00B57257"/>
    <w:rsid w:val="00B57301"/>
    <w:rsid w:val="00B57351"/>
    <w:rsid w:val="00B5764B"/>
    <w:rsid w:val="00B57C20"/>
    <w:rsid w:val="00B57E3C"/>
    <w:rsid w:val="00B60244"/>
    <w:rsid w:val="00B609A4"/>
    <w:rsid w:val="00B60ACD"/>
    <w:rsid w:val="00B60C42"/>
    <w:rsid w:val="00B60EC4"/>
    <w:rsid w:val="00B61021"/>
    <w:rsid w:val="00B61187"/>
    <w:rsid w:val="00B618E7"/>
    <w:rsid w:val="00B61C52"/>
    <w:rsid w:val="00B620D2"/>
    <w:rsid w:val="00B6231F"/>
    <w:rsid w:val="00B623DD"/>
    <w:rsid w:val="00B6244E"/>
    <w:rsid w:val="00B62484"/>
    <w:rsid w:val="00B62AA5"/>
    <w:rsid w:val="00B62B81"/>
    <w:rsid w:val="00B62BF4"/>
    <w:rsid w:val="00B62E4A"/>
    <w:rsid w:val="00B630F9"/>
    <w:rsid w:val="00B63382"/>
    <w:rsid w:val="00B6342A"/>
    <w:rsid w:val="00B6347D"/>
    <w:rsid w:val="00B636A2"/>
    <w:rsid w:val="00B63AD1"/>
    <w:rsid w:val="00B63C26"/>
    <w:rsid w:val="00B63E71"/>
    <w:rsid w:val="00B641BD"/>
    <w:rsid w:val="00B6422E"/>
    <w:rsid w:val="00B6434B"/>
    <w:rsid w:val="00B64638"/>
    <w:rsid w:val="00B64911"/>
    <w:rsid w:val="00B64BCE"/>
    <w:rsid w:val="00B64BDE"/>
    <w:rsid w:val="00B64E3A"/>
    <w:rsid w:val="00B652C7"/>
    <w:rsid w:val="00B655B8"/>
    <w:rsid w:val="00B65A88"/>
    <w:rsid w:val="00B65BA9"/>
    <w:rsid w:val="00B65E00"/>
    <w:rsid w:val="00B65E77"/>
    <w:rsid w:val="00B65ED1"/>
    <w:rsid w:val="00B6614B"/>
    <w:rsid w:val="00B66D59"/>
    <w:rsid w:val="00B67196"/>
    <w:rsid w:val="00B67253"/>
    <w:rsid w:val="00B6796C"/>
    <w:rsid w:val="00B67B10"/>
    <w:rsid w:val="00B67C58"/>
    <w:rsid w:val="00B67E4C"/>
    <w:rsid w:val="00B71187"/>
    <w:rsid w:val="00B712DC"/>
    <w:rsid w:val="00B7138E"/>
    <w:rsid w:val="00B718A5"/>
    <w:rsid w:val="00B71DFE"/>
    <w:rsid w:val="00B71E67"/>
    <w:rsid w:val="00B71EF7"/>
    <w:rsid w:val="00B721E4"/>
    <w:rsid w:val="00B722BB"/>
    <w:rsid w:val="00B72AEF"/>
    <w:rsid w:val="00B731CE"/>
    <w:rsid w:val="00B7358D"/>
    <w:rsid w:val="00B73595"/>
    <w:rsid w:val="00B737C1"/>
    <w:rsid w:val="00B73B91"/>
    <w:rsid w:val="00B73DBE"/>
    <w:rsid w:val="00B73FF3"/>
    <w:rsid w:val="00B742C7"/>
    <w:rsid w:val="00B74EE2"/>
    <w:rsid w:val="00B7533B"/>
    <w:rsid w:val="00B75987"/>
    <w:rsid w:val="00B75DB4"/>
    <w:rsid w:val="00B75DBE"/>
    <w:rsid w:val="00B75EA7"/>
    <w:rsid w:val="00B75F6A"/>
    <w:rsid w:val="00B7623C"/>
    <w:rsid w:val="00B765D2"/>
    <w:rsid w:val="00B76961"/>
    <w:rsid w:val="00B769DB"/>
    <w:rsid w:val="00B76AC7"/>
    <w:rsid w:val="00B76C87"/>
    <w:rsid w:val="00B770E4"/>
    <w:rsid w:val="00B77284"/>
    <w:rsid w:val="00B77292"/>
    <w:rsid w:val="00B7742C"/>
    <w:rsid w:val="00B7757B"/>
    <w:rsid w:val="00B77582"/>
    <w:rsid w:val="00B77684"/>
    <w:rsid w:val="00B77751"/>
    <w:rsid w:val="00B778FE"/>
    <w:rsid w:val="00B77C58"/>
    <w:rsid w:val="00B77CC3"/>
    <w:rsid w:val="00B77F11"/>
    <w:rsid w:val="00B8010E"/>
    <w:rsid w:val="00B80A3E"/>
    <w:rsid w:val="00B80BCA"/>
    <w:rsid w:val="00B814CC"/>
    <w:rsid w:val="00B81682"/>
    <w:rsid w:val="00B81B3B"/>
    <w:rsid w:val="00B823D8"/>
    <w:rsid w:val="00B82DD2"/>
    <w:rsid w:val="00B82FDF"/>
    <w:rsid w:val="00B830A1"/>
    <w:rsid w:val="00B83245"/>
    <w:rsid w:val="00B8350A"/>
    <w:rsid w:val="00B835A6"/>
    <w:rsid w:val="00B835F4"/>
    <w:rsid w:val="00B83BD9"/>
    <w:rsid w:val="00B845F3"/>
    <w:rsid w:val="00B84683"/>
    <w:rsid w:val="00B84A5A"/>
    <w:rsid w:val="00B852B0"/>
    <w:rsid w:val="00B86133"/>
    <w:rsid w:val="00B8657E"/>
    <w:rsid w:val="00B867F5"/>
    <w:rsid w:val="00B86A3E"/>
    <w:rsid w:val="00B86B47"/>
    <w:rsid w:val="00B86D00"/>
    <w:rsid w:val="00B86E45"/>
    <w:rsid w:val="00B8786B"/>
    <w:rsid w:val="00B8789F"/>
    <w:rsid w:val="00B87B3E"/>
    <w:rsid w:val="00B87F06"/>
    <w:rsid w:val="00B90059"/>
    <w:rsid w:val="00B9049C"/>
    <w:rsid w:val="00B90991"/>
    <w:rsid w:val="00B909DA"/>
    <w:rsid w:val="00B90D3A"/>
    <w:rsid w:val="00B90FDE"/>
    <w:rsid w:val="00B9129E"/>
    <w:rsid w:val="00B91F48"/>
    <w:rsid w:val="00B9226E"/>
    <w:rsid w:val="00B9227D"/>
    <w:rsid w:val="00B927B5"/>
    <w:rsid w:val="00B928F1"/>
    <w:rsid w:val="00B9314B"/>
    <w:rsid w:val="00B931C0"/>
    <w:rsid w:val="00B93AD5"/>
    <w:rsid w:val="00B93B71"/>
    <w:rsid w:val="00B93DA4"/>
    <w:rsid w:val="00B93F29"/>
    <w:rsid w:val="00B94248"/>
    <w:rsid w:val="00B9424A"/>
    <w:rsid w:val="00B942B7"/>
    <w:rsid w:val="00B94572"/>
    <w:rsid w:val="00B94D7C"/>
    <w:rsid w:val="00B95522"/>
    <w:rsid w:val="00B95B3D"/>
    <w:rsid w:val="00B961B0"/>
    <w:rsid w:val="00B9642D"/>
    <w:rsid w:val="00B96864"/>
    <w:rsid w:val="00B96BDF"/>
    <w:rsid w:val="00B96C10"/>
    <w:rsid w:val="00B96D41"/>
    <w:rsid w:val="00B96DC2"/>
    <w:rsid w:val="00B96EF5"/>
    <w:rsid w:val="00B9739A"/>
    <w:rsid w:val="00B9766A"/>
    <w:rsid w:val="00B9778B"/>
    <w:rsid w:val="00BA0096"/>
    <w:rsid w:val="00BA0316"/>
    <w:rsid w:val="00BA0861"/>
    <w:rsid w:val="00BA0D32"/>
    <w:rsid w:val="00BA0E7C"/>
    <w:rsid w:val="00BA13E1"/>
    <w:rsid w:val="00BA14F0"/>
    <w:rsid w:val="00BA17D1"/>
    <w:rsid w:val="00BA19DE"/>
    <w:rsid w:val="00BA1C07"/>
    <w:rsid w:val="00BA20E9"/>
    <w:rsid w:val="00BA2211"/>
    <w:rsid w:val="00BA2599"/>
    <w:rsid w:val="00BA2832"/>
    <w:rsid w:val="00BA289C"/>
    <w:rsid w:val="00BA2B7D"/>
    <w:rsid w:val="00BA2DDC"/>
    <w:rsid w:val="00BA2EBF"/>
    <w:rsid w:val="00BA30E1"/>
    <w:rsid w:val="00BA31CF"/>
    <w:rsid w:val="00BA377E"/>
    <w:rsid w:val="00BA37BD"/>
    <w:rsid w:val="00BA3AE1"/>
    <w:rsid w:val="00BA3B69"/>
    <w:rsid w:val="00BA3D49"/>
    <w:rsid w:val="00BA3EC1"/>
    <w:rsid w:val="00BA4076"/>
    <w:rsid w:val="00BA4195"/>
    <w:rsid w:val="00BA4779"/>
    <w:rsid w:val="00BA486C"/>
    <w:rsid w:val="00BA5225"/>
    <w:rsid w:val="00BA5339"/>
    <w:rsid w:val="00BA5437"/>
    <w:rsid w:val="00BA598F"/>
    <w:rsid w:val="00BA6AF7"/>
    <w:rsid w:val="00BA730E"/>
    <w:rsid w:val="00BA73BA"/>
    <w:rsid w:val="00BA73BD"/>
    <w:rsid w:val="00BA7457"/>
    <w:rsid w:val="00BA74D5"/>
    <w:rsid w:val="00BA7EC2"/>
    <w:rsid w:val="00BA7F91"/>
    <w:rsid w:val="00BA7FA7"/>
    <w:rsid w:val="00BB06CA"/>
    <w:rsid w:val="00BB075D"/>
    <w:rsid w:val="00BB07E9"/>
    <w:rsid w:val="00BB0818"/>
    <w:rsid w:val="00BB0FFD"/>
    <w:rsid w:val="00BB13D2"/>
    <w:rsid w:val="00BB175C"/>
    <w:rsid w:val="00BB1A3D"/>
    <w:rsid w:val="00BB1EA9"/>
    <w:rsid w:val="00BB1EE0"/>
    <w:rsid w:val="00BB212E"/>
    <w:rsid w:val="00BB243E"/>
    <w:rsid w:val="00BB245F"/>
    <w:rsid w:val="00BB256E"/>
    <w:rsid w:val="00BB25D2"/>
    <w:rsid w:val="00BB2FE8"/>
    <w:rsid w:val="00BB2FEE"/>
    <w:rsid w:val="00BB3409"/>
    <w:rsid w:val="00BB3483"/>
    <w:rsid w:val="00BB36BD"/>
    <w:rsid w:val="00BB3C3C"/>
    <w:rsid w:val="00BB3D08"/>
    <w:rsid w:val="00BB40BD"/>
    <w:rsid w:val="00BB42D5"/>
    <w:rsid w:val="00BB4988"/>
    <w:rsid w:val="00BB4BBB"/>
    <w:rsid w:val="00BB4F4D"/>
    <w:rsid w:val="00BB51D6"/>
    <w:rsid w:val="00BB52B2"/>
    <w:rsid w:val="00BB5A8D"/>
    <w:rsid w:val="00BB5B63"/>
    <w:rsid w:val="00BB5CC7"/>
    <w:rsid w:val="00BB6442"/>
    <w:rsid w:val="00BB6786"/>
    <w:rsid w:val="00BB69E2"/>
    <w:rsid w:val="00BB6BF3"/>
    <w:rsid w:val="00BB6C0D"/>
    <w:rsid w:val="00BB6D10"/>
    <w:rsid w:val="00BB71A1"/>
    <w:rsid w:val="00BB7226"/>
    <w:rsid w:val="00BB74A1"/>
    <w:rsid w:val="00BB7AC0"/>
    <w:rsid w:val="00BB7C07"/>
    <w:rsid w:val="00BC084F"/>
    <w:rsid w:val="00BC0D49"/>
    <w:rsid w:val="00BC1039"/>
    <w:rsid w:val="00BC11CE"/>
    <w:rsid w:val="00BC1379"/>
    <w:rsid w:val="00BC1380"/>
    <w:rsid w:val="00BC1D16"/>
    <w:rsid w:val="00BC1F10"/>
    <w:rsid w:val="00BC2192"/>
    <w:rsid w:val="00BC24E2"/>
    <w:rsid w:val="00BC2CBF"/>
    <w:rsid w:val="00BC352A"/>
    <w:rsid w:val="00BC35E4"/>
    <w:rsid w:val="00BC4BC2"/>
    <w:rsid w:val="00BC4F23"/>
    <w:rsid w:val="00BC504D"/>
    <w:rsid w:val="00BC52F3"/>
    <w:rsid w:val="00BC5323"/>
    <w:rsid w:val="00BC5CA0"/>
    <w:rsid w:val="00BC5D4A"/>
    <w:rsid w:val="00BC6086"/>
    <w:rsid w:val="00BC6434"/>
    <w:rsid w:val="00BC679D"/>
    <w:rsid w:val="00BC67B2"/>
    <w:rsid w:val="00BC6883"/>
    <w:rsid w:val="00BC74E3"/>
    <w:rsid w:val="00BC75B3"/>
    <w:rsid w:val="00BC7659"/>
    <w:rsid w:val="00BC7958"/>
    <w:rsid w:val="00BC7A92"/>
    <w:rsid w:val="00BC7C7E"/>
    <w:rsid w:val="00BC7CD8"/>
    <w:rsid w:val="00BC7F8D"/>
    <w:rsid w:val="00BD00C5"/>
    <w:rsid w:val="00BD0551"/>
    <w:rsid w:val="00BD0627"/>
    <w:rsid w:val="00BD06EA"/>
    <w:rsid w:val="00BD0773"/>
    <w:rsid w:val="00BD0809"/>
    <w:rsid w:val="00BD0886"/>
    <w:rsid w:val="00BD0A6E"/>
    <w:rsid w:val="00BD207E"/>
    <w:rsid w:val="00BD20A9"/>
    <w:rsid w:val="00BD2233"/>
    <w:rsid w:val="00BD2811"/>
    <w:rsid w:val="00BD28A7"/>
    <w:rsid w:val="00BD2C44"/>
    <w:rsid w:val="00BD2E36"/>
    <w:rsid w:val="00BD2EC6"/>
    <w:rsid w:val="00BD32CA"/>
    <w:rsid w:val="00BD3638"/>
    <w:rsid w:val="00BD3B9E"/>
    <w:rsid w:val="00BD449B"/>
    <w:rsid w:val="00BD4938"/>
    <w:rsid w:val="00BD49FE"/>
    <w:rsid w:val="00BD4E16"/>
    <w:rsid w:val="00BD5330"/>
    <w:rsid w:val="00BD569D"/>
    <w:rsid w:val="00BD5DF5"/>
    <w:rsid w:val="00BD647B"/>
    <w:rsid w:val="00BD68DC"/>
    <w:rsid w:val="00BD6F2E"/>
    <w:rsid w:val="00BD7CBA"/>
    <w:rsid w:val="00BD7F69"/>
    <w:rsid w:val="00BE0374"/>
    <w:rsid w:val="00BE03FB"/>
    <w:rsid w:val="00BE072E"/>
    <w:rsid w:val="00BE0DA7"/>
    <w:rsid w:val="00BE0E5D"/>
    <w:rsid w:val="00BE143A"/>
    <w:rsid w:val="00BE1C47"/>
    <w:rsid w:val="00BE1E38"/>
    <w:rsid w:val="00BE2036"/>
    <w:rsid w:val="00BE20AB"/>
    <w:rsid w:val="00BE22D4"/>
    <w:rsid w:val="00BE254D"/>
    <w:rsid w:val="00BE25B8"/>
    <w:rsid w:val="00BE2880"/>
    <w:rsid w:val="00BE2C81"/>
    <w:rsid w:val="00BE2CCA"/>
    <w:rsid w:val="00BE2D96"/>
    <w:rsid w:val="00BE2EBC"/>
    <w:rsid w:val="00BE2F7A"/>
    <w:rsid w:val="00BE31DC"/>
    <w:rsid w:val="00BE36F9"/>
    <w:rsid w:val="00BE3979"/>
    <w:rsid w:val="00BE3DC1"/>
    <w:rsid w:val="00BE404B"/>
    <w:rsid w:val="00BE4094"/>
    <w:rsid w:val="00BE4185"/>
    <w:rsid w:val="00BE4524"/>
    <w:rsid w:val="00BE452B"/>
    <w:rsid w:val="00BE485F"/>
    <w:rsid w:val="00BE4CB3"/>
    <w:rsid w:val="00BE5722"/>
    <w:rsid w:val="00BE5793"/>
    <w:rsid w:val="00BE5A98"/>
    <w:rsid w:val="00BE5CBC"/>
    <w:rsid w:val="00BE5D63"/>
    <w:rsid w:val="00BE5EEE"/>
    <w:rsid w:val="00BE5F8D"/>
    <w:rsid w:val="00BE61BC"/>
    <w:rsid w:val="00BE62F2"/>
    <w:rsid w:val="00BE6454"/>
    <w:rsid w:val="00BE64E8"/>
    <w:rsid w:val="00BE662D"/>
    <w:rsid w:val="00BE683B"/>
    <w:rsid w:val="00BE6D68"/>
    <w:rsid w:val="00BE707E"/>
    <w:rsid w:val="00BE71CA"/>
    <w:rsid w:val="00BE729D"/>
    <w:rsid w:val="00BE7FEE"/>
    <w:rsid w:val="00BF0D92"/>
    <w:rsid w:val="00BF0FC1"/>
    <w:rsid w:val="00BF1411"/>
    <w:rsid w:val="00BF14B0"/>
    <w:rsid w:val="00BF1569"/>
    <w:rsid w:val="00BF188B"/>
    <w:rsid w:val="00BF1A16"/>
    <w:rsid w:val="00BF1B8A"/>
    <w:rsid w:val="00BF1C9C"/>
    <w:rsid w:val="00BF1CDF"/>
    <w:rsid w:val="00BF1D4A"/>
    <w:rsid w:val="00BF1E9B"/>
    <w:rsid w:val="00BF2692"/>
    <w:rsid w:val="00BF27ED"/>
    <w:rsid w:val="00BF2851"/>
    <w:rsid w:val="00BF3283"/>
    <w:rsid w:val="00BF383D"/>
    <w:rsid w:val="00BF396B"/>
    <w:rsid w:val="00BF410D"/>
    <w:rsid w:val="00BF4BEF"/>
    <w:rsid w:val="00BF4C47"/>
    <w:rsid w:val="00BF4FA5"/>
    <w:rsid w:val="00BF5053"/>
    <w:rsid w:val="00BF50B4"/>
    <w:rsid w:val="00BF5169"/>
    <w:rsid w:val="00BF525F"/>
    <w:rsid w:val="00BF54DD"/>
    <w:rsid w:val="00BF5811"/>
    <w:rsid w:val="00BF60CB"/>
    <w:rsid w:val="00BF6439"/>
    <w:rsid w:val="00BF6CB3"/>
    <w:rsid w:val="00BF6F64"/>
    <w:rsid w:val="00BF74DF"/>
    <w:rsid w:val="00BF7736"/>
    <w:rsid w:val="00BF7869"/>
    <w:rsid w:val="00BF7E15"/>
    <w:rsid w:val="00BF7E61"/>
    <w:rsid w:val="00C00033"/>
    <w:rsid w:val="00C00113"/>
    <w:rsid w:val="00C001BD"/>
    <w:rsid w:val="00C0049A"/>
    <w:rsid w:val="00C004A9"/>
    <w:rsid w:val="00C005B9"/>
    <w:rsid w:val="00C00639"/>
    <w:rsid w:val="00C008F8"/>
    <w:rsid w:val="00C00978"/>
    <w:rsid w:val="00C00CCE"/>
    <w:rsid w:val="00C01043"/>
    <w:rsid w:val="00C01559"/>
    <w:rsid w:val="00C0182C"/>
    <w:rsid w:val="00C02564"/>
    <w:rsid w:val="00C02B6E"/>
    <w:rsid w:val="00C03062"/>
    <w:rsid w:val="00C03147"/>
    <w:rsid w:val="00C0344B"/>
    <w:rsid w:val="00C035B7"/>
    <w:rsid w:val="00C038BF"/>
    <w:rsid w:val="00C03C8F"/>
    <w:rsid w:val="00C03D31"/>
    <w:rsid w:val="00C041EB"/>
    <w:rsid w:val="00C04A73"/>
    <w:rsid w:val="00C0502F"/>
    <w:rsid w:val="00C05725"/>
    <w:rsid w:val="00C05A3F"/>
    <w:rsid w:val="00C05CDB"/>
    <w:rsid w:val="00C06576"/>
    <w:rsid w:val="00C066FF"/>
    <w:rsid w:val="00C0683F"/>
    <w:rsid w:val="00C06A08"/>
    <w:rsid w:val="00C06B5B"/>
    <w:rsid w:val="00C06B71"/>
    <w:rsid w:val="00C06D18"/>
    <w:rsid w:val="00C06E6F"/>
    <w:rsid w:val="00C0701A"/>
    <w:rsid w:val="00C070B5"/>
    <w:rsid w:val="00C079B0"/>
    <w:rsid w:val="00C07AB3"/>
    <w:rsid w:val="00C1016F"/>
    <w:rsid w:val="00C1076B"/>
    <w:rsid w:val="00C10A46"/>
    <w:rsid w:val="00C10B84"/>
    <w:rsid w:val="00C10B99"/>
    <w:rsid w:val="00C113FB"/>
    <w:rsid w:val="00C116AF"/>
    <w:rsid w:val="00C119B6"/>
    <w:rsid w:val="00C11AFB"/>
    <w:rsid w:val="00C11CB4"/>
    <w:rsid w:val="00C11D04"/>
    <w:rsid w:val="00C11E80"/>
    <w:rsid w:val="00C11F32"/>
    <w:rsid w:val="00C12A1E"/>
    <w:rsid w:val="00C12D1F"/>
    <w:rsid w:val="00C12E60"/>
    <w:rsid w:val="00C13563"/>
    <w:rsid w:val="00C1378C"/>
    <w:rsid w:val="00C13D29"/>
    <w:rsid w:val="00C14D71"/>
    <w:rsid w:val="00C14F80"/>
    <w:rsid w:val="00C150FE"/>
    <w:rsid w:val="00C15A64"/>
    <w:rsid w:val="00C15D50"/>
    <w:rsid w:val="00C15D95"/>
    <w:rsid w:val="00C161E9"/>
    <w:rsid w:val="00C16CAE"/>
    <w:rsid w:val="00C16E6A"/>
    <w:rsid w:val="00C17142"/>
    <w:rsid w:val="00C173DB"/>
    <w:rsid w:val="00C17686"/>
    <w:rsid w:val="00C2016B"/>
    <w:rsid w:val="00C201E5"/>
    <w:rsid w:val="00C204A4"/>
    <w:rsid w:val="00C20A84"/>
    <w:rsid w:val="00C21600"/>
    <w:rsid w:val="00C2176B"/>
    <w:rsid w:val="00C21A09"/>
    <w:rsid w:val="00C21A11"/>
    <w:rsid w:val="00C21A9B"/>
    <w:rsid w:val="00C2201D"/>
    <w:rsid w:val="00C2245A"/>
    <w:rsid w:val="00C22AE4"/>
    <w:rsid w:val="00C22C61"/>
    <w:rsid w:val="00C22FF1"/>
    <w:rsid w:val="00C2318A"/>
    <w:rsid w:val="00C234EF"/>
    <w:rsid w:val="00C2399B"/>
    <w:rsid w:val="00C23F76"/>
    <w:rsid w:val="00C24989"/>
    <w:rsid w:val="00C24FB8"/>
    <w:rsid w:val="00C257CC"/>
    <w:rsid w:val="00C25CD1"/>
    <w:rsid w:val="00C25F93"/>
    <w:rsid w:val="00C26374"/>
    <w:rsid w:val="00C26E3C"/>
    <w:rsid w:val="00C271EE"/>
    <w:rsid w:val="00C3026B"/>
    <w:rsid w:val="00C308A5"/>
    <w:rsid w:val="00C308E7"/>
    <w:rsid w:val="00C30A24"/>
    <w:rsid w:val="00C30D2B"/>
    <w:rsid w:val="00C30FDA"/>
    <w:rsid w:val="00C310E4"/>
    <w:rsid w:val="00C31598"/>
    <w:rsid w:val="00C31C47"/>
    <w:rsid w:val="00C31DE6"/>
    <w:rsid w:val="00C321F4"/>
    <w:rsid w:val="00C32833"/>
    <w:rsid w:val="00C329D3"/>
    <w:rsid w:val="00C32C5F"/>
    <w:rsid w:val="00C33451"/>
    <w:rsid w:val="00C33725"/>
    <w:rsid w:val="00C33A00"/>
    <w:rsid w:val="00C33C11"/>
    <w:rsid w:val="00C33D43"/>
    <w:rsid w:val="00C34078"/>
    <w:rsid w:val="00C34189"/>
    <w:rsid w:val="00C34457"/>
    <w:rsid w:val="00C3448D"/>
    <w:rsid w:val="00C3470C"/>
    <w:rsid w:val="00C34811"/>
    <w:rsid w:val="00C34874"/>
    <w:rsid w:val="00C34999"/>
    <w:rsid w:val="00C34D31"/>
    <w:rsid w:val="00C34F03"/>
    <w:rsid w:val="00C35078"/>
    <w:rsid w:val="00C35184"/>
    <w:rsid w:val="00C35209"/>
    <w:rsid w:val="00C35561"/>
    <w:rsid w:val="00C355F6"/>
    <w:rsid w:val="00C35738"/>
    <w:rsid w:val="00C35ED7"/>
    <w:rsid w:val="00C361A2"/>
    <w:rsid w:val="00C362D0"/>
    <w:rsid w:val="00C364FF"/>
    <w:rsid w:val="00C366BC"/>
    <w:rsid w:val="00C36A7A"/>
    <w:rsid w:val="00C36BCC"/>
    <w:rsid w:val="00C36CC3"/>
    <w:rsid w:val="00C36D47"/>
    <w:rsid w:val="00C36F1C"/>
    <w:rsid w:val="00C3744B"/>
    <w:rsid w:val="00C374E1"/>
    <w:rsid w:val="00C37562"/>
    <w:rsid w:val="00C3764E"/>
    <w:rsid w:val="00C37EE3"/>
    <w:rsid w:val="00C37F10"/>
    <w:rsid w:val="00C400A8"/>
    <w:rsid w:val="00C40410"/>
    <w:rsid w:val="00C40479"/>
    <w:rsid w:val="00C41049"/>
    <w:rsid w:val="00C41283"/>
    <w:rsid w:val="00C413CA"/>
    <w:rsid w:val="00C413F6"/>
    <w:rsid w:val="00C415A0"/>
    <w:rsid w:val="00C41632"/>
    <w:rsid w:val="00C41D1D"/>
    <w:rsid w:val="00C42128"/>
    <w:rsid w:val="00C42830"/>
    <w:rsid w:val="00C42872"/>
    <w:rsid w:val="00C42E12"/>
    <w:rsid w:val="00C447A3"/>
    <w:rsid w:val="00C447E1"/>
    <w:rsid w:val="00C447EA"/>
    <w:rsid w:val="00C44850"/>
    <w:rsid w:val="00C44B45"/>
    <w:rsid w:val="00C44E08"/>
    <w:rsid w:val="00C44E16"/>
    <w:rsid w:val="00C44E3C"/>
    <w:rsid w:val="00C44E86"/>
    <w:rsid w:val="00C453EB"/>
    <w:rsid w:val="00C45673"/>
    <w:rsid w:val="00C45743"/>
    <w:rsid w:val="00C4616F"/>
    <w:rsid w:val="00C463FE"/>
    <w:rsid w:val="00C46529"/>
    <w:rsid w:val="00C4737D"/>
    <w:rsid w:val="00C473C9"/>
    <w:rsid w:val="00C474DC"/>
    <w:rsid w:val="00C4768D"/>
    <w:rsid w:val="00C4770E"/>
    <w:rsid w:val="00C47878"/>
    <w:rsid w:val="00C47C97"/>
    <w:rsid w:val="00C504EC"/>
    <w:rsid w:val="00C50E4A"/>
    <w:rsid w:val="00C51296"/>
    <w:rsid w:val="00C5181D"/>
    <w:rsid w:val="00C51B65"/>
    <w:rsid w:val="00C51E5B"/>
    <w:rsid w:val="00C51F42"/>
    <w:rsid w:val="00C52460"/>
    <w:rsid w:val="00C5259F"/>
    <w:rsid w:val="00C526DF"/>
    <w:rsid w:val="00C5273C"/>
    <w:rsid w:val="00C527D2"/>
    <w:rsid w:val="00C52CD8"/>
    <w:rsid w:val="00C52F97"/>
    <w:rsid w:val="00C53204"/>
    <w:rsid w:val="00C53212"/>
    <w:rsid w:val="00C534E3"/>
    <w:rsid w:val="00C536B2"/>
    <w:rsid w:val="00C536E5"/>
    <w:rsid w:val="00C53779"/>
    <w:rsid w:val="00C537C7"/>
    <w:rsid w:val="00C53F5C"/>
    <w:rsid w:val="00C5427C"/>
    <w:rsid w:val="00C542BF"/>
    <w:rsid w:val="00C5462F"/>
    <w:rsid w:val="00C54646"/>
    <w:rsid w:val="00C55057"/>
    <w:rsid w:val="00C55CEA"/>
    <w:rsid w:val="00C55D11"/>
    <w:rsid w:val="00C55D63"/>
    <w:rsid w:val="00C56316"/>
    <w:rsid w:val="00C565DD"/>
    <w:rsid w:val="00C56645"/>
    <w:rsid w:val="00C571F9"/>
    <w:rsid w:val="00C57946"/>
    <w:rsid w:val="00C6077E"/>
    <w:rsid w:val="00C60DEC"/>
    <w:rsid w:val="00C6120D"/>
    <w:rsid w:val="00C612ED"/>
    <w:rsid w:val="00C619CC"/>
    <w:rsid w:val="00C61DEB"/>
    <w:rsid w:val="00C6231E"/>
    <w:rsid w:val="00C62399"/>
    <w:rsid w:val="00C625FF"/>
    <w:rsid w:val="00C626F5"/>
    <w:rsid w:val="00C6278A"/>
    <w:rsid w:val="00C62A87"/>
    <w:rsid w:val="00C62C55"/>
    <w:rsid w:val="00C62E42"/>
    <w:rsid w:val="00C63400"/>
    <w:rsid w:val="00C634DA"/>
    <w:rsid w:val="00C63722"/>
    <w:rsid w:val="00C64AD5"/>
    <w:rsid w:val="00C64E0B"/>
    <w:rsid w:val="00C650D0"/>
    <w:rsid w:val="00C65152"/>
    <w:rsid w:val="00C6517F"/>
    <w:rsid w:val="00C65797"/>
    <w:rsid w:val="00C65875"/>
    <w:rsid w:val="00C65C9F"/>
    <w:rsid w:val="00C66115"/>
    <w:rsid w:val="00C66273"/>
    <w:rsid w:val="00C66382"/>
    <w:rsid w:val="00C664DB"/>
    <w:rsid w:val="00C66F20"/>
    <w:rsid w:val="00C6702D"/>
    <w:rsid w:val="00C672E3"/>
    <w:rsid w:val="00C67472"/>
    <w:rsid w:val="00C67838"/>
    <w:rsid w:val="00C67869"/>
    <w:rsid w:val="00C67ADD"/>
    <w:rsid w:val="00C67BBB"/>
    <w:rsid w:val="00C67D82"/>
    <w:rsid w:val="00C67D9B"/>
    <w:rsid w:val="00C7019D"/>
    <w:rsid w:val="00C7021D"/>
    <w:rsid w:val="00C706E5"/>
    <w:rsid w:val="00C70842"/>
    <w:rsid w:val="00C709B6"/>
    <w:rsid w:val="00C70CD4"/>
    <w:rsid w:val="00C70D9C"/>
    <w:rsid w:val="00C71361"/>
    <w:rsid w:val="00C71DB4"/>
    <w:rsid w:val="00C71FEC"/>
    <w:rsid w:val="00C7216F"/>
    <w:rsid w:val="00C72406"/>
    <w:rsid w:val="00C725E6"/>
    <w:rsid w:val="00C73EC5"/>
    <w:rsid w:val="00C74251"/>
    <w:rsid w:val="00C7461E"/>
    <w:rsid w:val="00C7464B"/>
    <w:rsid w:val="00C74CC7"/>
    <w:rsid w:val="00C74EE7"/>
    <w:rsid w:val="00C74F6C"/>
    <w:rsid w:val="00C758C4"/>
    <w:rsid w:val="00C75C3E"/>
    <w:rsid w:val="00C76172"/>
    <w:rsid w:val="00C7626C"/>
    <w:rsid w:val="00C76299"/>
    <w:rsid w:val="00C7671A"/>
    <w:rsid w:val="00C76B39"/>
    <w:rsid w:val="00C773A8"/>
    <w:rsid w:val="00C773E2"/>
    <w:rsid w:val="00C77A17"/>
    <w:rsid w:val="00C77EA7"/>
    <w:rsid w:val="00C8033B"/>
    <w:rsid w:val="00C80799"/>
    <w:rsid w:val="00C80BAB"/>
    <w:rsid w:val="00C8108E"/>
    <w:rsid w:val="00C810AF"/>
    <w:rsid w:val="00C810C2"/>
    <w:rsid w:val="00C81267"/>
    <w:rsid w:val="00C815F7"/>
    <w:rsid w:val="00C81798"/>
    <w:rsid w:val="00C82349"/>
    <w:rsid w:val="00C82A59"/>
    <w:rsid w:val="00C83088"/>
    <w:rsid w:val="00C83192"/>
    <w:rsid w:val="00C83811"/>
    <w:rsid w:val="00C841EE"/>
    <w:rsid w:val="00C847BF"/>
    <w:rsid w:val="00C84BC1"/>
    <w:rsid w:val="00C84BE2"/>
    <w:rsid w:val="00C85548"/>
    <w:rsid w:val="00C85961"/>
    <w:rsid w:val="00C85AD5"/>
    <w:rsid w:val="00C85C0D"/>
    <w:rsid w:val="00C85D0D"/>
    <w:rsid w:val="00C860F6"/>
    <w:rsid w:val="00C86660"/>
    <w:rsid w:val="00C86AE1"/>
    <w:rsid w:val="00C86B54"/>
    <w:rsid w:val="00C87450"/>
    <w:rsid w:val="00C87743"/>
    <w:rsid w:val="00C8775D"/>
    <w:rsid w:val="00C8787B"/>
    <w:rsid w:val="00C87996"/>
    <w:rsid w:val="00C87F0E"/>
    <w:rsid w:val="00C90709"/>
    <w:rsid w:val="00C90801"/>
    <w:rsid w:val="00C90A32"/>
    <w:rsid w:val="00C90C81"/>
    <w:rsid w:val="00C916B0"/>
    <w:rsid w:val="00C917EC"/>
    <w:rsid w:val="00C91955"/>
    <w:rsid w:val="00C91960"/>
    <w:rsid w:val="00C91A75"/>
    <w:rsid w:val="00C93069"/>
    <w:rsid w:val="00C934FD"/>
    <w:rsid w:val="00C93AD5"/>
    <w:rsid w:val="00C93AE6"/>
    <w:rsid w:val="00C93C1A"/>
    <w:rsid w:val="00C93C83"/>
    <w:rsid w:val="00C9408D"/>
    <w:rsid w:val="00C94516"/>
    <w:rsid w:val="00C946CE"/>
    <w:rsid w:val="00C946F8"/>
    <w:rsid w:val="00C94C36"/>
    <w:rsid w:val="00C94F47"/>
    <w:rsid w:val="00C94FE6"/>
    <w:rsid w:val="00C952FE"/>
    <w:rsid w:val="00C95306"/>
    <w:rsid w:val="00C954E8"/>
    <w:rsid w:val="00C956D8"/>
    <w:rsid w:val="00C95A75"/>
    <w:rsid w:val="00C95B91"/>
    <w:rsid w:val="00C965FC"/>
    <w:rsid w:val="00C96706"/>
    <w:rsid w:val="00C96A43"/>
    <w:rsid w:val="00C97410"/>
    <w:rsid w:val="00C9742D"/>
    <w:rsid w:val="00C9786D"/>
    <w:rsid w:val="00C97D05"/>
    <w:rsid w:val="00CA04C9"/>
    <w:rsid w:val="00CA0EE5"/>
    <w:rsid w:val="00CA0FC5"/>
    <w:rsid w:val="00CA1633"/>
    <w:rsid w:val="00CA1A4C"/>
    <w:rsid w:val="00CA1AE3"/>
    <w:rsid w:val="00CA204D"/>
    <w:rsid w:val="00CA2A2B"/>
    <w:rsid w:val="00CA2B2B"/>
    <w:rsid w:val="00CA3283"/>
    <w:rsid w:val="00CA3363"/>
    <w:rsid w:val="00CA375F"/>
    <w:rsid w:val="00CA3885"/>
    <w:rsid w:val="00CA4263"/>
    <w:rsid w:val="00CA476B"/>
    <w:rsid w:val="00CA4CAD"/>
    <w:rsid w:val="00CA5F2D"/>
    <w:rsid w:val="00CA5F66"/>
    <w:rsid w:val="00CA5FB1"/>
    <w:rsid w:val="00CA62FA"/>
    <w:rsid w:val="00CA643C"/>
    <w:rsid w:val="00CA6CD7"/>
    <w:rsid w:val="00CA6CF0"/>
    <w:rsid w:val="00CA7255"/>
    <w:rsid w:val="00CA7DEF"/>
    <w:rsid w:val="00CB01CA"/>
    <w:rsid w:val="00CB0299"/>
    <w:rsid w:val="00CB073F"/>
    <w:rsid w:val="00CB0C64"/>
    <w:rsid w:val="00CB1222"/>
    <w:rsid w:val="00CB1398"/>
    <w:rsid w:val="00CB13E1"/>
    <w:rsid w:val="00CB1862"/>
    <w:rsid w:val="00CB19BE"/>
    <w:rsid w:val="00CB1B20"/>
    <w:rsid w:val="00CB1E92"/>
    <w:rsid w:val="00CB1FF6"/>
    <w:rsid w:val="00CB2077"/>
    <w:rsid w:val="00CB235C"/>
    <w:rsid w:val="00CB2D14"/>
    <w:rsid w:val="00CB307F"/>
    <w:rsid w:val="00CB315A"/>
    <w:rsid w:val="00CB3173"/>
    <w:rsid w:val="00CB3351"/>
    <w:rsid w:val="00CB373B"/>
    <w:rsid w:val="00CB41BE"/>
    <w:rsid w:val="00CB4A80"/>
    <w:rsid w:val="00CB4CB5"/>
    <w:rsid w:val="00CB519B"/>
    <w:rsid w:val="00CB52A9"/>
    <w:rsid w:val="00CB52D4"/>
    <w:rsid w:val="00CB53AE"/>
    <w:rsid w:val="00CB5586"/>
    <w:rsid w:val="00CB55DE"/>
    <w:rsid w:val="00CB624D"/>
    <w:rsid w:val="00CB6582"/>
    <w:rsid w:val="00CB6B6C"/>
    <w:rsid w:val="00CB6FED"/>
    <w:rsid w:val="00CB71D1"/>
    <w:rsid w:val="00CB74EE"/>
    <w:rsid w:val="00CB7544"/>
    <w:rsid w:val="00CB7957"/>
    <w:rsid w:val="00CB79C7"/>
    <w:rsid w:val="00CB7CB4"/>
    <w:rsid w:val="00CC0240"/>
    <w:rsid w:val="00CC058C"/>
    <w:rsid w:val="00CC0840"/>
    <w:rsid w:val="00CC0F33"/>
    <w:rsid w:val="00CC0F9C"/>
    <w:rsid w:val="00CC15FB"/>
    <w:rsid w:val="00CC190C"/>
    <w:rsid w:val="00CC1953"/>
    <w:rsid w:val="00CC1A61"/>
    <w:rsid w:val="00CC1F6A"/>
    <w:rsid w:val="00CC2504"/>
    <w:rsid w:val="00CC26C1"/>
    <w:rsid w:val="00CC2937"/>
    <w:rsid w:val="00CC2ADC"/>
    <w:rsid w:val="00CC2E4F"/>
    <w:rsid w:val="00CC2F78"/>
    <w:rsid w:val="00CC34CD"/>
    <w:rsid w:val="00CC3A72"/>
    <w:rsid w:val="00CC41A3"/>
    <w:rsid w:val="00CC4641"/>
    <w:rsid w:val="00CC471C"/>
    <w:rsid w:val="00CC486D"/>
    <w:rsid w:val="00CC487D"/>
    <w:rsid w:val="00CC4C57"/>
    <w:rsid w:val="00CC505A"/>
    <w:rsid w:val="00CC594E"/>
    <w:rsid w:val="00CC5ED2"/>
    <w:rsid w:val="00CC610C"/>
    <w:rsid w:val="00CC61EB"/>
    <w:rsid w:val="00CC7448"/>
    <w:rsid w:val="00CC75A5"/>
    <w:rsid w:val="00CD04D6"/>
    <w:rsid w:val="00CD0AA1"/>
    <w:rsid w:val="00CD0B7A"/>
    <w:rsid w:val="00CD0CF1"/>
    <w:rsid w:val="00CD176A"/>
    <w:rsid w:val="00CD184F"/>
    <w:rsid w:val="00CD1975"/>
    <w:rsid w:val="00CD1C44"/>
    <w:rsid w:val="00CD1C7F"/>
    <w:rsid w:val="00CD1F5A"/>
    <w:rsid w:val="00CD1F77"/>
    <w:rsid w:val="00CD1FA3"/>
    <w:rsid w:val="00CD2005"/>
    <w:rsid w:val="00CD2243"/>
    <w:rsid w:val="00CD25BB"/>
    <w:rsid w:val="00CD25F9"/>
    <w:rsid w:val="00CD27AD"/>
    <w:rsid w:val="00CD2825"/>
    <w:rsid w:val="00CD2CD8"/>
    <w:rsid w:val="00CD2D6F"/>
    <w:rsid w:val="00CD32A8"/>
    <w:rsid w:val="00CD332E"/>
    <w:rsid w:val="00CD3EE2"/>
    <w:rsid w:val="00CD43DF"/>
    <w:rsid w:val="00CD4522"/>
    <w:rsid w:val="00CD460B"/>
    <w:rsid w:val="00CD48A8"/>
    <w:rsid w:val="00CD4933"/>
    <w:rsid w:val="00CD4CAE"/>
    <w:rsid w:val="00CD523A"/>
    <w:rsid w:val="00CD52CD"/>
    <w:rsid w:val="00CD52D4"/>
    <w:rsid w:val="00CD5346"/>
    <w:rsid w:val="00CD558E"/>
    <w:rsid w:val="00CD5D5A"/>
    <w:rsid w:val="00CD5EF9"/>
    <w:rsid w:val="00CD60D5"/>
    <w:rsid w:val="00CD64F7"/>
    <w:rsid w:val="00CD6DA2"/>
    <w:rsid w:val="00CD7266"/>
    <w:rsid w:val="00CD7441"/>
    <w:rsid w:val="00CD7528"/>
    <w:rsid w:val="00CD7725"/>
    <w:rsid w:val="00CE0240"/>
    <w:rsid w:val="00CE03F6"/>
    <w:rsid w:val="00CE0528"/>
    <w:rsid w:val="00CE06BA"/>
    <w:rsid w:val="00CE0BFB"/>
    <w:rsid w:val="00CE0E6C"/>
    <w:rsid w:val="00CE1003"/>
    <w:rsid w:val="00CE1C8B"/>
    <w:rsid w:val="00CE1DB7"/>
    <w:rsid w:val="00CE1E77"/>
    <w:rsid w:val="00CE2471"/>
    <w:rsid w:val="00CE328F"/>
    <w:rsid w:val="00CE35FA"/>
    <w:rsid w:val="00CE3C2A"/>
    <w:rsid w:val="00CE4421"/>
    <w:rsid w:val="00CE4987"/>
    <w:rsid w:val="00CE49F6"/>
    <w:rsid w:val="00CE4BA1"/>
    <w:rsid w:val="00CE4DD4"/>
    <w:rsid w:val="00CE5344"/>
    <w:rsid w:val="00CE56F2"/>
    <w:rsid w:val="00CE58E3"/>
    <w:rsid w:val="00CE660B"/>
    <w:rsid w:val="00CE67D7"/>
    <w:rsid w:val="00CE7398"/>
    <w:rsid w:val="00CE7ABD"/>
    <w:rsid w:val="00CE7D9B"/>
    <w:rsid w:val="00CF00A8"/>
    <w:rsid w:val="00CF031D"/>
    <w:rsid w:val="00CF05FD"/>
    <w:rsid w:val="00CF0602"/>
    <w:rsid w:val="00CF0AF3"/>
    <w:rsid w:val="00CF12FA"/>
    <w:rsid w:val="00CF130B"/>
    <w:rsid w:val="00CF1497"/>
    <w:rsid w:val="00CF17C2"/>
    <w:rsid w:val="00CF18A9"/>
    <w:rsid w:val="00CF1A5F"/>
    <w:rsid w:val="00CF2417"/>
    <w:rsid w:val="00CF26BB"/>
    <w:rsid w:val="00CF275D"/>
    <w:rsid w:val="00CF2A8C"/>
    <w:rsid w:val="00CF2FCC"/>
    <w:rsid w:val="00CF3487"/>
    <w:rsid w:val="00CF34C1"/>
    <w:rsid w:val="00CF386E"/>
    <w:rsid w:val="00CF3A03"/>
    <w:rsid w:val="00CF44DA"/>
    <w:rsid w:val="00CF44DB"/>
    <w:rsid w:val="00CF44EE"/>
    <w:rsid w:val="00CF456A"/>
    <w:rsid w:val="00CF4899"/>
    <w:rsid w:val="00CF4DD7"/>
    <w:rsid w:val="00CF4F10"/>
    <w:rsid w:val="00CF50D7"/>
    <w:rsid w:val="00CF5118"/>
    <w:rsid w:val="00CF534E"/>
    <w:rsid w:val="00CF54B1"/>
    <w:rsid w:val="00CF55DF"/>
    <w:rsid w:val="00CF5D0B"/>
    <w:rsid w:val="00CF5FFE"/>
    <w:rsid w:val="00CF6137"/>
    <w:rsid w:val="00CF6374"/>
    <w:rsid w:val="00CF664B"/>
    <w:rsid w:val="00CF6A64"/>
    <w:rsid w:val="00CF6B5E"/>
    <w:rsid w:val="00CF6FD9"/>
    <w:rsid w:val="00CF73B5"/>
    <w:rsid w:val="00CF76DC"/>
    <w:rsid w:val="00CF788A"/>
    <w:rsid w:val="00D00E7C"/>
    <w:rsid w:val="00D00EB2"/>
    <w:rsid w:val="00D013AB"/>
    <w:rsid w:val="00D0152C"/>
    <w:rsid w:val="00D01548"/>
    <w:rsid w:val="00D01B14"/>
    <w:rsid w:val="00D01D3C"/>
    <w:rsid w:val="00D021A3"/>
    <w:rsid w:val="00D027F3"/>
    <w:rsid w:val="00D02961"/>
    <w:rsid w:val="00D02AD7"/>
    <w:rsid w:val="00D0327A"/>
    <w:rsid w:val="00D037CB"/>
    <w:rsid w:val="00D03895"/>
    <w:rsid w:val="00D038EE"/>
    <w:rsid w:val="00D03E7C"/>
    <w:rsid w:val="00D041BC"/>
    <w:rsid w:val="00D042C8"/>
    <w:rsid w:val="00D0480C"/>
    <w:rsid w:val="00D04C4C"/>
    <w:rsid w:val="00D04E6E"/>
    <w:rsid w:val="00D04FDE"/>
    <w:rsid w:val="00D053E5"/>
    <w:rsid w:val="00D0540F"/>
    <w:rsid w:val="00D056E1"/>
    <w:rsid w:val="00D0597A"/>
    <w:rsid w:val="00D059C0"/>
    <w:rsid w:val="00D05E7C"/>
    <w:rsid w:val="00D06392"/>
    <w:rsid w:val="00D068AE"/>
    <w:rsid w:val="00D071E0"/>
    <w:rsid w:val="00D0721D"/>
    <w:rsid w:val="00D07528"/>
    <w:rsid w:val="00D0768E"/>
    <w:rsid w:val="00D10535"/>
    <w:rsid w:val="00D1063E"/>
    <w:rsid w:val="00D1066A"/>
    <w:rsid w:val="00D106EA"/>
    <w:rsid w:val="00D10838"/>
    <w:rsid w:val="00D108EF"/>
    <w:rsid w:val="00D1094D"/>
    <w:rsid w:val="00D10E9F"/>
    <w:rsid w:val="00D11423"/>
    <w:rsid w:val="00D11B94"/>
    <w:rsid w:val="00D1202B"/>
    <w:rsid w:val="00D124AF"/>
    <w:rsid w:val="00D1290B"/>
    <w:rsid w:val="00D129AD"/>
    <w:rsid w:val="00D12B6F"/>
    <w:rsid w:val="00D12F00"/>
    <w:rsid w:val="00D131A1"/>
    <w:rsid w:val="00D13439"/>
    <w:rsid w:val="00D13809"/>
    <w:rsid w:val="00D13A37"/>
    <w:rsid w:val="00D13AA2"/>
    <w:rsid w:val="00D140F5"/>
    <w:rsid w:val="00D141EB"/>
    <w:rsid w:val="00D14310"/>
    <w:rsid w:val="00D147C6"/>
    <w:rsid w:val="00D14E50"/>
    <w:rsid w:val="00D150AA"/>
    <w:rsid w:val="00D15143"/>
    <w:rsid w:val="00D15C10"/>
    <w:rsid w:val="00D15DE6"/>
    <w:rsid w:val="00D15EB5"/>
    <w:rsid w:val="00D161C6"/>
    <w:rsid w:val="00D162F3"/>
    <w:rsid w:val="00D1663D"/>
    <w:rsid w:val="00D16855"/>
    <w:rsid w:val="00D16C0C"/>
    <w:rsid w:val="00D17592"/>
    <w:rsid w:val="00D17A49"/>
    <w:rsid w:val="00D17B37"/>
    <w:rsid w:val="00D17BC3"/>
    <w:rsid w:val="00D2031F"/>
    <w:rsid w:val="00D20363"/>
    <w:rsid w:val="00D2048C"/>
    <w:rsid w:val="00D21077"/>
    <w:rsid w:val="00D215CE"/>
    <w:rsid w:val="00D2162B"/>
    <w:rsid w:val="00D21864"/>
    <w:rsid w:val="00D218A1"/>
    <w:rsid w:val="00D2192D"/>
    <w:rsid w:val="00D21A01"/>
    <w:rsid w:val="00D21F3B"/>
    <w:rsid w:val="00D22141"/>
    <w:rsid w:val="00D22404"/>
    <w:rsid w:val="00D22BAC"/>
    <w:rsid w:val="00D22FE9"/>
    <w:rsid w:val="00D23590"/>
    <w:rsid w:val="00D23932"/>
    <w:rsid w:val="00D2402C"/>
    <w:rsid w:val="00D244C7"/>
    <w:rsid w:val="00D2478F"/>
    <w:rsid w:val="00D25094"/>
    <w:rsid w:val="00D2514E"/>
    <w:rsid w:val="00D2573B"/>
    <w:rsid w:val="00D258AD"/>
    <w:rsid w:val="00D262D1"/>
    <w:rsid w:val="00D2649F"/>
    <w:rsid w:val="00D27594"/>
    <w:rsid w:val="00D27A18"/>
    <w:rsid w:val="00D27ACE"/>
    <w:rsid w:val="00D27C2D"/>
    <w:rsid w:val="00D27F69"/>
    <w:rsid w:val="00D3077D"/>
    <w:rsid w:val="00D30A59"/>
    <w:rsid w:val="00D30B06"/>
    <w:rsid w:val="00D30E38"/>
    <w:rsid w:val="00D30FD6"/>
    <w:rsid w:val="00D310DD"/>
    <w:rsid w:val="00D3138D"/>
    <w:rsid w:val="00D3163F"/>
    <w:rsid w:val="00D317E3"/>
    <w:rsid w:val="00D317F1"/>
    <w:rsid w:val="00D318C9"/>
    <w:rsid w:val="00D31CA6"/>
    <w:rsid w:val="00D31FC3"/>
    <w:rsid w:val="00D322B1"/>
    <w:rsid w:val="00D32725"/>
    <w:rsid w:val="00D329DD"/>
    <w:rsid w:val="00D32A96"/>
    <w:rsid w:val="00D32AC9"/>
    <w:rsid w:val="00D32B0D"/>
    <w:rsid w:val="00D33090"/>
    <w:rsid w:val="00D333C4"/>
    <w:rsid w:val="00D33442"/>
    <w:rsid w:val="00D33522"/>
    <w:rsid w:val="00D33609"/>
    <w:rsid w:val="00D33756"/>
    <w:rsid w:val="00D33FFB"/>
    <w:rsid w:val="00D34B04"/>
    <w:rsid w:val="00D35009"/>
    <w:rsid w:val="00D359DC"/>
    <w:rsid w:val="00D35ADB"/>
    <w:rsid w:val="00D35E27"/>
    <w:rsid w:val="00D35F49"/>
    <w:rsid w:val="00D365A7"/>
    <w:rsid w:val="00D365E7"/>
    <w:rsid w:val="00D36FA2"/>
    <w:rsid w:val="00D3732A"/>
    <w:rsid w:val="00D373A6"/>
    <w:rsid w:val="00D37775"/>
    <w:rsid w:val="00D377DD"/>
    <w:rsid w:val="00D37BBF"/>
    <w:rsid w:val="00D37D2C"/>
    <w:rsid w:val="00D401F4"/>
    <w:rsid w:val="00D402E1"/>
    <w:rsid w:val="00D4046C"/>
    <w:rsid w:val="00D41088"/>
    <w:rsid w:val="00D410CE"/>
    <w:rsid w:val="00D41309"/>
    <w:rsid w:val="00D4136D"/>
    <w:rsid w:val="00D41372"/>
    <w:rsid w:val="00D41414"/>
    <w:rsid w:val="00D41733"/>
    <w:rsid w:val="00D418DD"/>
    <w:rsid w:val="00D41BEB"/>
    <w:rsid w:val="00D41D13"/>
    <w:rsid w:val="00D42251"/>
    <w:rsid w:val="00D42471"/>
    <w:rsid w:val="00D429A9"/>
    <w:rsid w:val="00D42AEB"/>
    <w:rsid w:val="00D42DA0"/>
    <w:rsid w:val="00D42FC1"/>
    <w:rsid w:val="00D4329C"/>
    <w:rsid w:val="00D43404"/>
    <w:rsid w:val="00D448EC"/>
    <w:rsid w:val="00D44BE9"/>
    <w:rsid w:val="00D44CAB"/>
    <w:rsid w:val="00D44EB1"/>
    <w:rsid w:val="00D45005"/>
    <w:rsid w:val="00D45129"/>
    <w:rsid w:val="00D4514A"/>
    <w:rsid w:val="00D45910"/>
    <w:rsid w:val="00D459C1"/>
    <w:rsid w:val="00D45CB4"/>
    <w:rsid w:val="00D463B0"/>
    <w:rsid w:val="00D46610"/>
    <w:rsid w:val="00D46738"/>
    <w:rsid w:val="00D46854"/>
    <w:rsid w:val="00D469C5"/>
    <w:rsid w:val="00D46AA5"/>
    <w:rsid w:val="00D46B5C"/>
    <w:rsid w:val="00D46B8B"/>
    <w:rsid w:val="00D46DE8"/>
    <w:rsid w:val="00D47152"/>
    <w:rsid w:val="00D476A1"/>
    <w:rsid w:val="00D476FF"/>
    <w:rsid w:val="00D4785C"/>
    <w:rsid w:val="00D47989"/>
    <w:rsid w:val="00D507D0"/>
    <w:rsid w:val="00D50AEC"/>
    <w:rsid w:val="00D50E3C"/>
    <w:rsid w:val="00D50E4D"/>
    <w:rsid w:val="00D50FFA"/>
    <w:rsid w:val="00D514C8"/>
    <w:rsid w:val="00D51B11"/>
    <w:rsid w:val="00D52116"/>
    <w:rsid w:val="00D521BF"/>
    <w:rsid w:val="00D5236F"/>
    <w:rsid w:val="00D52416"/>
    <w:rsid w:val="00D52962"/>
    <w:rsid w:val="00D533DF"/>
    <w:rsid w:val="00D53764"/>
    <w:rsid w:val="00D54297"/>
    <w:rsid w:val="00D544F5"/>
    <w:rsid w:val="00D54BD4"/>
    <w:rsid w:val="00D54C75"/>
    <w:rsid w:val="00D54C87"/>
    <w:rsid w:val="00D54F6C"/>
    <w:rsid w:val="00D55014"/>
    <w:rsid w:val="00D5529F"/>
    <w:rsid w:val="00D5562D"/>
    <w:rsid w:val="00D55864"/>
    <w:rsid w:val="00D55D59"/>
    <w:rsid w:val="00D563E1"/>
    <w:rsid w:val="00D5653F"/>
    <w:rsid w:val="00D5669C"/>
    <w:rsid w:val="00D56912"/>
    <w:rsid w:val="00D56A11"/>
    <w:rsid w:val="00D56B07"/>
    <w:rsid w:val="00D56E35"/>
    <w:rsid w:val="00D5725D"/>
    <w:rsid w:val="00D57375"/>
    <w:rsid w:val="00D57495"/>
    <w:rsid w:val="00D5794A"/>
    <w:rsid w:val="00D57989"/>
    <w:rsid w:val="00D579F1"/>
    <w:rsid w:val="00D57C2C"/>
    <w:rsid w:val="00D57C5F"/>
    <w:rsid w:val="00D57CB8"/>
    <w:rsid w:val="00D61160"/>
    <w:rsid w:val="00D61177"/>
    <w:rsid w:val="00D612B3"/>
    <w:rsid w:val="00D6179D"/>
    <w:rsid w:val="00D61932"/>
    <w:rsid w:val="00D626B8"/>
    <w:rsid w:val="00D628F3"/>
    <w:rsid w:val="00D62C9D"/>
    <w:rsid w:val="00D62E17"/>
    <w:rsid w:val="00D62FF7"/>
    <w:rsid w:val="00D6317A"/>
    <w:rsid w:val="00D635C5"/>
    <w:rsid w:val="00D639D3"/>
    <w:rsid w:val="00D63BE8"/>
    <w:rsid w:val="00D64046"/>
    <w:rsid w:val="00D6419D"/>
    <w:rsid w:val="00D643A0"/>
    <w:rsid w:val="00D64771"/>
    <w:rsid w:val="00D64D3C"/>
    <w:rsid w:val="00D64E05"/>
    <w:rsid w:val="00D64EDF"/>
    <w:rsid w:val="00D65256"/>
    <w:rsid w:val="00D652B9"/>
    <w:rsid w:val="00D654B8"/>
    <w:rsid w:val="00D656B9"/>
    <w:rsid w:val="00D65B0D"/>
    <w:rsid w:val="00D66094"/>
    <w:rsid w:val="00D664FA"/>
    <w:rsid w:val="00D66A51"/>
    <w:rsid w:val="00D66C9E"/>
    <w:rsid w:val="00D67393"/>
    <w:rsid w:val="00D673BA"/>
    <w:rsid w:val="00D67D40"/>
    <w:rsid w:val="00D67E84"/>
    <w:rsid w:val="00D7049C"/>
    <w:rsid w:val="00D70569"/>
    <w:rsid w:val="00D708A8"/>
    <w:rsid w:val="00D70EF8"/>
    <w:rsid w:val="00D70F64"/>
    <w:rsid w:val="00D71740"/>
    <w:rsid w:val="00D71805"/>
    <w:rsid w:val="00D718B9"/>
    <w:rsid w:val="00D71FE0"/>
    <w:rsid w:val="00D72A6C"/>
    <w:rsid w:val="00D72C60"/>
    <w:rsid w:val="00D73131"/>
    <w:rsid w:val="00D731BF"/>
    <w:rsid w:val="00D734CE"/>
    <w:rsid w:val="00D73548"/>
    <w:rsid w:val="00D735CA"/>
    <w:rsid w:val="00D7363D"/>
    <w:rsid w:val="00D7367A"/>
    <w:rsid w:val="00D73A32"/>
    <w:rsid w:val="00D73DB0"/>
    <w:rsid w:val="00D745FD"/>
    <w:rsid w:val="00D74726"/>
    <w:rsid w:val="00D74977"/>
    <w:rsid w:val="00D74A14"/>
    <w:rsid w:val="00D74F23"/>
    <w:rsid w:val="00D750D9"/>
    <w:rsid w:val="00D75472"/>
    <w:rsid w:val="00D75557"/>
    <w:rsid w:val="00D75880"/>
    <w:rsid w:val="00D758BA"/>
    <w:rsid w:val="00D761E3"/>
    <w:rsid w:val="00D76326"/>
    <w:rsid w:val="00D76427"/>
    <w:rsid w:val="00D7644D"/>
    <w:rsid w:val="00D76506"/>
    <w:rsid w:val="00D76AA7"/>
    <w:rsid w:val="00D76D43"/>
    <w:rsid w:val="00D77179"/>
    <w:rsid w:val="00D7756E"/>
    <w:rsid w:val="00D77678"/>
    <w:rsid w:val="00D776E2"/>
    <w:rsid w:val="00D777CC"/>
    <w:rsid w:val="00D77E37"/>
    <w:rsid w:val="00D77F07"/>
    <w:rsid w:val="00D805D7"/>
    <w:rsid w:val="00D8072B"/>
    <w:rsid w:val="00D808D1"/>
    <w:rsid w:val="00D80ECD"/>
    <w:rsid w:val="00D80EF9"/>
    <w:rsid w:val="00D811B6"/>
    <w:rsid w:val="00D8148B"/>
    <w:rsid w:val="00D818D2"/>
    <w:rsid w:val="00D819F2"/>
    <w:rsid w:val="00D81CDD"/>
    <w:rsid w:val="00D81E03"/>
    <w:rsid w:val="00D828F6"/>
    <w:rsid w:val="00D8295E"/>
    <w:rsid w:val="00D829BA"/>
    <w:rsid w:val="00D82A8C"/>
    <w:rsid w:val="00D82BA7"/>
    <w:rsid w:val="00D82DAC"/>
    <w:rsid w:val="00D82E7B"/>
    <w:rsid w:val="00D8318F"/>
    <w:rsid w:val="00D83693"/>
    <w:rsid w:val="00D83A29"/>
    <w:rsid w:val="00D83BBB"/>
    <w:rsid w:val="00D83C60"/>
    <w:rsid w:val="00D83E5A"/>
    <w:rsid w:val="00D840D1"/>
    <w:rsid w:val="00D84C43"/>
    <w:rsid w:val="00D85215"/>
    <w:rsid w:val="00D852D3"/>
    <w:rsid w:val="00D856BB"/>
    <w:rsid w:val="00D8577F"/>
    <w:rsid w:val="00D857EA"/>
    <w:rsid w:val="00D858AD"/>
    <w:rsid w:val="00D86657"/>
    <w:rsid w:val="00D86889"/>
    <w:rsid w:val="00D86AE8"/>
    <w:rsid w:val="00D86B13"/>
    <w:rsid w:val="00D86D46"/>
    <w:rsid w:val="00D86DB4"/>
    <w:rsid w:val="00D8721E"/>
    <w:rsid w:val="00D874BF"/>
    <w:rsid w:val="00D874C1"/>
    <w:rsid w:val="00D87740"/>
    <w:rsid w:val="00D87818"/>
    <w:rsid w:val="00D8786B"/>
    <w:rsid w:val="00D87A03"/>
    <w:rsid w:val="00D87BEB"/>
    <w:rsid w:val="00D87C9F"/>
    <w:rsid w:val="00D87DAF"/>
    <w:rsid w:val="00D901AB"/>
    <w:rsid w:val="00D90548"/>
    <w:rsid w:val="00D90872"/>
    <w:rsid w:val="00D90A2B"/>
    <w:rsid w:val="00D90D31"/>
    <w:rsid w:val="00D90F75"/>
    <w:rsid w:val="00D91154"/>
    <w:rsid w:val="00D9120C"/>
    <w:rsid w:val="00D916F3"/>
    <w:rsid w:val="00D91735"/>
    <w:rsid w:val="00D91B37"/>
    <w:rsid w:val="00D91C48"/>
    <w:rsid w:val="00D92A63"/>
    <w:rsid w:val="00D92A98"/>
    <w:rsid w:val="00D92D75"/>
    <w:rsid w:val="00D92E24"/>
    <w:rsid w:val="00D92E9D"/>
    <w:rsid w:val="00D935A1"/>
    <w:rsid w:val="00D9375D"/>
    <w:rsid w:val="00D938D1"/>
    <w:rsid w:val="00D939FA"/>
    <w:rsid w:val="00D94014"/>
    <w:rsid w:val="00D940EA"/>
    <w:rsid w:val="00D9429A"/>
    <w:rsid w:val="00D94453"/>
    <w:rsid w:val="00D94563"/>
    <w:rsid w:val="00D94ED3"/>
    <w:rsid w:val="00D95646"/>
    <w:rsid w:val="00D95BD7"/>
    <w:rsid w:val="00D95D7D"/>
    <w:rsid w:val="00D95DC9"/>
    <w:rsid w:val="00D96743"/>
    <w:rsid w:val="00D97015"/>
    <w:rsid w:val="00D970E4"/>
    <w:rsid w:val="00D971AD"/>
    <w:rsid w:val="00D976FE"/>
    <w:rsid w:val="00D97A82"/>
    <w:rsid w:val="00D97B77"/>
    <w:rsid w:val="00DA03EA"/>
    <w:rsid w:val="00DA072C"/>
    <w:rsid w:val="00DA0FE9"/>
    <w:rsid w:val="00DA1007"/>
    <w:rsid w:val="00DA1C84"/>
    <w:rsid w:val="00DA1DB2"/>
    <w:rsid w:val="00DA20E9"/>
    <w:rsid w:val="00DA21D7"/>
    <w:rsid w:val="00DA23CC"/>
    <w:rsid w:val="00DA258C"/>
    <w:rsid w:val="00DA2BD6"/>
    <w:rsid w:val="00DA2D44"/>
    <w:rsid w:val="00DA2DD5"/>
    <w:rsid w:val="00DA31FB"/>
    <w:rsid w:val="00DA3832"/>
    <w:rsid w:val="00DA3BA0"/>
    <w:rsid w:val="00DA402D"/>
    <w:rsid w:val="00DA40E8"/>
    <w:rsid w:val="00DA4995"/>
    <w:rsid w:val="00DA4AE7"/>
    <w:rsid w:val="00DA4B7F"/>
    <w:rsid w:val="00DA5125"/>
    <w:rsid w:val="00DA521A"/>
    <w:rsid w:val="00DA55E2"/>
    <w:rsid w:val="00DA58A8"/>
    <w:rsid w:val="00DA5C67"/>
    <w:rsid w:val="00DA5DB9"/>
    <w:rsid w:val="00DA60DC"/>
    <w:rsid w:val="00DA6484"/>
    <w:rsid w:val="00DA648E"/>
    <w:rsid w:val="00DA65BD"/>
    <w:rsid w:val="00DA65CB"/>
    <w:rsid w:val="00DA6B7A"/>
    <w:rsid w:val="00DA787D"/>
    <w:rsid w:val="00DA7AA4"/>
    <w:rsid w:val="00DA7D0F"/>
    <w:rsid w:val="00DA7E09"/>
    <w:rsid w:val="00DA7F40"/>
    <w:rsid w:val="00DB0483"/>
    <w:rsid w:val="00DB0643"/>
    <w:rsid w:val="00DB0685"/>
    <w:rsid w:val="00DB0D0D"/>
    <w:rsid w:val="00DB0F9D"/>
    <w:rsid w:val="00DB1387"/>
    <w:rsid w:val="00DB16B2"/>
    <w:rsid w:val="00DB1E21"/>
    <w:rsid w:val="00DB2404"/>
    <w:rsid w:val="00DB25CF"/>
    <w:rsid w:val="00DB262F"/>
    <w:rsid w:val="00DB2843"/>
    <w:rsid w:val="00DB2BFC"/>
    <w:rsid w:val="00DB2C58"/>
    <w:rsid w:val="00DB2D45"/>
    <w:rsid w:val="00DB355B"/>
    <w:rsid w:val="00DB35EF"/>
    <w:rsid w:val="00DB35FF"/>
    <w:rsid w:val="00DB37AE"/>
    <w:rsid w:val="00DB399D"/>
    <w:rsid w:val="00DB3DE9"/>
    <w:rsid w:val="00DB4266"/>
    <w:rsid w:val="00DB4923"/>
    <w:rsid w:val="00DB4D75"/>
    <w:rsid w:val="00DB4D92"/>
    <w:rsid w:val="00DB4E33"/>
    <w:rsid w:val="00DB53FE"/>
    <w:rsid w:val="00DB55D3"/>
    <w:rsid w:val="00DB5943"/>
    <w:rsid w:val="00DB59E2"/>
    <w:rsid w:val="00DB59E6"/>
    <w:rsid w:val="00DB621D"/>
    <w:rsid w:val="00DB6373"/>
    <w:rsid w:val="00DB63D4"/>
    <w:rsid w:val="00DB6A4E"/>
    <w:rsid w:val="00DB6E88"/>
    <w:rsid w:val="00DB7B79"/>
    <w:rsid w:val="00DB7D5C"/>
    <w:rsid w:val="00DC00D9"/>
    <w:rsid w:val="00DC047C"/>
    <w:rsid w:val="00DC064C"/>
    <w:rsid w:val="00DC071C"/>
    <w:rsid w:val="00DC0873"/>
    <w:rsid w:val="00DC0D41"/>
    <w:rsid w:val="00DC106B"/>
    <w:rsid w:val="00DC1213"/>
    <w:rsid w:val="00DC12E8"/>
    <w:rsid w:val="00DC143B"/>
    <w:rsid w:val="00DC1615"/>
    <w:rsid w:val="00DC17CA"/>
    <w:rsid w:val="00DC1FDA"/>
    <w:rsid w:val="00DC2382"/>
    <w:rsid w:val="00DC2C97"/>
    <w:rsid w:val="00DC2FBD"/>
    <w:rsid w:val="00DC3195"/>
    <w:rsid w:val="00DC3621"/>
    <w:rsid w:val="00DC3687"/>
    <w:rsid w:val="00DC3B8C"/>
    <w:rsid w:val="00DC3FE0"/>
    <w:rsid w:val="00DC43D7"/>
    <w:rsid w:val="00DC456A"/>
    <w:rsid w:val="00DC4D0C"/>
    <w:rsid w:val="00DC4F68"/>
    <w:rsid w:val="00DC50B4"/>
    <w:rsid w:val="00DC55C3"/>
    <w:rsid w:val="00DC55FE"/>
    <w:rsid w:val="00DC5C6F"/>
    <w:rsid w:val="00DC5D49"/>
    <w:rsid w:val="00DC5DCC"/>
    <w:rsid w:val="00DC5F95"/>
    <w:rsid w:val="00DC60F4"/>
    <w:rsid w:val="00DC6263"/>
    <w:rsid w:val="00DC6340"/>
    <w:rsid w:val="00DC64DD"/>
    <w:rsid w:val="00DC65BD"/>
    <w:rsid w:val="00DC7A1C"/>
    <w:rsid w:val="00DC7A60"/>
    <w:rsid w:val="00DD0580"/>
    <w:rsid w:val="00DD0AC1"/>
    <w:rsid w:val="00DD0CFA"/>
    <w:rsid w:val="00DD107F"/>
    <w:rsid w:val="00DD12CB"/>
    <w:rsid w:val="00DD19DB"/>
    <w:rsid w:val="00DD19E0"/>
    <w:rsid w:val="00DD1A04"/>
    <w:rsid w:val="00DD1A92"/>
    <w:rsid w:val="00DD2097"/>
    <w:rsid w:val="00DD25F9"/>
    <w:rsid w:val="00DD2B53"/>
    <w:rsid w:val="00DD2C81"/>
    <w:rsid w:val="00DD2E7C"/>
    <w:rsid w:val="00DD304A"/>
    <w:rsid w:val="00DD310D"/>
    <w:rsid w:val="00DD32AF"/>
    <w:rsid w:val="00DD3779"/>
    <w:rsid w:val="00DD38AD"/>
    <w:rsid w:val="00DD3DF6"/>
    <w:rsid w:val="00DD41A7"/>
    <w:rsid w:val="00DD4693"/>
    <w:rsid w:val="00DD4C68"/>
    <w:rsid w:val="00DD5431"/>
    <w:rsid w:val="00DD5947"/>
    <w:rsid w:val="00DD5E47"/>
    <w:rsid w:val="00DD5EEB"/>
    <w:rsid w:val="00DD6690"/>
    <w:rsid w:val="00DD6BC8"/>
    <w:rsid w:val="00DD6DCB"/>
    <w:rsid w:val="00DD6FBF"/>
    <w:rsid w:val="00DD6FE5"/>
    <w:rsid w:val="00DD72CC"/>
    <w:rsid w:val="00DD73C2"/>
    <w:rsid w:val="00DD7405"/>
    <w:rsid w:val="00DD764B"/>
    <w:rsid w:val="00DD7955"/>
    <w:rsid w:val="00DD7C1B"/>
    <w:rsid w:val="00DE0149"/>
    <w:rsid w:val="00DE0367"/>
    <w:rsid w:val="00DE0432"/>
    <w:rsid w:val="00DE0468"/>
    <w:rsid w:val="00DE0593"/>
    <w:rsid w:val="00DE130D"/>
    <w:rsid w:val="00DE160A"/>
    <w:rsid w:val="00DE1F75"/>
    <w:rsid w:val="00DE1FF5"/>
    <w:rsid w:val="00DE22F1"/>
    <w:rsid w:val="00DE2551"/>
    <w:rsid w:val="00DE2A5E"/>
    <w:rsid w:val="00DE2DD1"/>
    <w:rsid w:val="00DE2E37"/>
    <w:rsid w:val="00DE2E6D"/>
    <w:rsid w:val="00DE2F12"/>
    <w:rsid w:val="00DE3058"/>
    <w:rsid w:val="00DE374A"/>
    <w:rsid w:val="00DE4535"/>
    <w:rsid w:val="00DE47F4"/>
    <w:rsid w:val="00DE4813"/>
    <w:rsid w:val="00DE4904"/>
    <w:rsid w:val="00DE4A9D"/>
    <w:rsid w:val="00DE4AC5"/>
    <w:rsid w:val="00DE4E08"/>
    <w:rsid w:val="00DE5377"/>
    <w:rsid w:val="00DE53A3"/>
    <w:rsid w:val="00DE5747"/>
    <w:rsid w:val="00DE5F23"/>
    <w:rsid w:val="00DE65AA"/>
    <w:rsid w:val="00DE6995"/>
    <w:rsid w:val="00DE6A47"/>
    <w:rsid w:val="00DE6B43"/>
    <w:rsid w:val="00DE6E65"/>
    <w:rsid w:val="00DE7294"/>
    <w:rsid w:val="00DE79C3"/>
    <w:rsid w:val="00DE7ACD"/>
    <w:rsid w:val="00DE7FFB"/>
    <w:rsid w:val="00DF00EC"/>
    <w:rsid w:val="00DF0846"/>
    <w:rsid w:val="00DF0B50"/>
    <w:rsid w:val="00DF0D10"/>
    <w:rsid w:val="00DF0E66"/>
    <w:rsid w:val="00DF10AE"/>
    <w:rsid w:val="00DF11B1"/>
    <w:rsid w:val="00DF1587"/>
    <w:rsid w:val="00DF1905"/>
    <w:rsid w:val="00DF19B8"/>
    <w:rsid w:val="00DF1A47"/>
    <w:rsid w:val="00DF1E36"/>
    <w:rsid w:val="00DF2379"/>
    <w:rsid w:val="00DF2691"/>
    <w:rsid w:val="00DF2879"/>
    <w:rsid w:val="00DF2E59"/>
    <w:rsid w:val="00DF301F"/>
    <w:rsid w:val="00DF3048"/>
    <w:rsid w:val="00DF3259"/>
    <w:rsid w:val="00DF3369"/>
    <w:rsid w:val="00DF359B"/>
    <w:rsid w:val="00DF39A1"/>
    <w:rsid w:val="00DF3B8E"/>
    <w:rsid w:val="00DF3D5B"/>
    <w:rsid w:val="00DF3E42"/>
    <w:rsid w:val="00DF4372"/>
    <w:rsid w:val="00DF47D9"/>
    <w:rsid w:val="00DF50F0"/>
    <w:rsid w:val="00DF51E7"/>
    <w:rsid w:val="00DF606E"/>
    <w:rsid w:val="00DF65C1"/>
    <w:rsid w:val="00DF6767"/>
    <w:rsid w:val="00DF69C8"/>
    <w:rsid w:val="00DF71C2"/>
    <w:rsid w:val="00DF74E2"/>
    <w:rsid w:val="00DF7868"/>
    <w:rsid w:val="00DF7ACA"/>
    <w:rsid w:val="00DF7B50"/>
    <w:rsid w:val="00DF7C2D"/>
    <w:rsid w:val="00DF7D2C"/>
    <w:rsid w:val="00E001A0"/>
    <w:rsid w:val="00E0020D"/>
    <w:rsid w:val="00E002D3"/>
    <w:rsid w:val="00E0049F"/>
    <w:rsid w:val="00E0092E"/>
    <w:rsid w:val="00E009CA"/>
    <w:rsid w:val="00E010CD"/>
    <w:rsid w:val="00E0149F"/>
    <w:rsid w:val="00E017B8"/>
    <w:rsid w:val="00E01853"/>
    <w:rsid w:val="00E01C5A"/>
    <w:rsid w:val="00E01EA4"/>
    <w:rsid w:val="00E01F22"/>
    <w:rsid w:val="00E027FB"/>
    <w:rsid w:val="00E03038"/>
    <w:rsid w:val="00E0308E"/>
    <w:rsid w:val="00E0339C"/>
    <w:rsid w:val="00E03E01"/>
    <w:rsid w:val="00E04066"/>
    <w:rsid w:val="00E04AF9"/>
    <w:rsid w:val="00E04BF0"/>
    <w:rsid w:val="00E04C77"/>
    <w:rsid w:val="00E05835"/>
    <w:rsid w:val="00E05A3E"/>
    <w:rsid w:val="00E05A53"/>
    <w:rsid w:val="00E05A9A"/>
    <w:rsid w:val="00E05D8B"/>
    <w:rsid w:val="00E05DD4"/>
    <w:rsid w:val="00E06427"/>
    <w:rsid w:val="00E06A12"/>
    <w:rsid w:val="00E06CFA"/>
    <w:rsid w:val="00E06D4E"/>
    <w:rsid w:val="00E06E43"/>
    <w:rsid w:val="00E0723E"/>
    <w:rsid w:val="00E07353"/>
    <w:rsid w:val="00E0771C"/>
    <w:rsid w:val="00E0775E"/>
    <w:rsid w:val="00E07A87"/>
    <w:rsid w:val="00E1038A"/>
    <w:rsid w:val="00E109C6"/>
    <w:rsid w:val="00E10D91"/>
    <w:rsid w:val="00E11081"/>
    <w:rsid w:val="00E110F3"/>
    <w:rsid w:val="00E1129C"/>
    <w:rsid w:val="00E1176B"/>
    <w:rsid w:val="00E117B9"/>
    <w:rsid w:val="00E11974"/>
    <w:rsid w:val="00E1202D"/>
    <w:rsid w:val="00E12780"/>
    <w:rsid w:val="00E12C83"/>
    <w:rsid w:val="00E12D23"/>
    <w:rsid w:val="00E134C6"/>
    <w:rsid w:val="00E13AEF"/>
    <w:rsid w:val="00E13C7F"/>
    <w:rsid w:val="00E13F7E"/>
    <w:rsid w:val="00E14082"/>
    <w:rsid w:val="00E14D58"/>
    <w:rsid w:val="00E154B3"/>
    <w:rsid w:val="00E154EC"/>
    <w:rsid w:val="00E156D1"/>
    <w:rsid w:val="00E15753"/>
    <w:rsid w:val="00E15837"/>
    <w:rsid w:val="00E15EC1"/>
    <w:rsid w:val="00E163F9"/>
    <w:rsid w:val="00E16DDD"/>
    <w:rsid w:val="00E172F3"/>
    <w:rsid w:val="00E1754B"/>
    <w:rsid w:val="00E17755"/>
    <w:rsid w:val="00E179B5"/>
    <w:rsid w:val="00E2054F"/>
    <w:rsid w:val="00E207EE"/>
    <w:rsid w:val="00E20D4D"/>
    <w:rsid w:val="00E20F02"/>
    <w:rsid w:val="00E210DE"/>
    <w:rsid w:val="00E21208"/>
    <w:rsid w:val="00E21394"/>
    <w:rsid w:val="00E21427"/>
    <w:rsid w:val="00E2147D"/>
    <w:rsid w:val="00E21560"/>
    <w:rsid w:val="00E21CC0"/>
    <w:rsid w:val="00E21DE0"/>
    <w:rsid w:val="00E21DF3"/>
    <w:rsid w:val="00E21E5C"/>
    <w:rsid w:val="00E22068"/>
    <w:rsid w:val="00E22173"/>
    <w:rsid w:val="00E2244B"/>
    <w:rsid w:val="00E2266F"/>
    <w:rsid w:val="00E22A0D"/>
    <w:rsid w:val="00E22B6A"/>
    <w:rsid w:val="00E22C15"/>
    <w:rsid w:val="00E23A0F"/>
    <w:rsid w:val="00E23BC2"/>
    <w:rsid w:val="00E23D06"/>
    <w:rsid w:val="00E24345"/>
    <w:rsid w:val="00E256D5"/>
    <w:rsid w:val="00E259DC"/>
    <w:rsid w:val="00E2619F"/>
    <w:rsid w:val="00E26265"/>
    <w:rsid w:val="00E264E3"/>
    <w:rsid w:val="00E26D97"/>
    <w:rsid w:val="00E27902"/>
    <w:rsid w:val="00E27CB6"/>
    <w:rsid w:val="00E27FE5"/>
    <w:rsid w:val="00E30271"/>
    <w:rsid w:val="00E30284"/>
    <w:rsid w:val="00E308FA"/>
    <w:rsid w:val="00E30D71"/>
    <w:rsid w:val="00E30DA0"/>
    <w:rsid w:val="00E30EA1"/>
    <w:rsid w:val="00E31564"/>
    <w:rsid w:val="00E318FB"/>
    <w:rsid w:val="00E31BD4"/>
    <w:rsid w:val="00E31F64"/>
    <w:rsid w:val="00E32743"/>
    <w:rsid w:val="00E32F2F"/>
    <w:rsid w:val="00E32F86"/>
    <w:rsid w:val="00E33094"/>
    <w:rsid w:val="00E33181"/>
    <w:rsid w:val="00E33B23"/>
    <w:rsid w:val="00E33BE5"/>
    <w:rsid w:val="00E33BF9"/>
    <w:rsid w:val="00E348ED"/>
    <w:rsid w:val="00E351BD"/>
    <w:rsid w:val="00E36016"/>
    <w:rsid w:val="00E36166"/>
    <w:rsid w:val="00E361D2"/>
    <w:rsid w:val="00E362E7"/>
    <w:rsid w:val="00E3675B"/>
    <w:rsid w:val="00E36923"/>
    <w:rsid w:val="00E36B46"/>
    <w:rsid w:val="00E36D30"/>
    <w:rsid w:val="00E3706C"/>
    <w:rsid w:val="00E37791"/>
    <w:rsid w:val="00E378A3"/>
    <w:rsid w:val="00E37F19"/>
    <w:rsid w:val="00E37F64"/>
    <w:rsid w:val="00E37FB4"/>
    <w:rsid w:val="00E37FEE"/>
    <w:rsid w:val="00E40498"/>
    <w:rsid w:val="00E40558"/>
    <w:rsid w:val="00E40969"/>
    <w:rsid w:val="00E40D36"/>
    <w:rsid w:val="00E40F9A"/>
    <w:rsid w:val="00E41226"/>
    <w:rsid w:val="00E4162D"/>
    <w:rsid w:val="00E417E9"/>
    <w:rsid w:val="00E41B3D"/>
    <w:rsid w:val="00E41CF1"/>
    <w:rsid w:val="00E41EE2"/>
    <w:rsid w:val="00E421AC"/>
    <w:rsid w:val="00E42E71"/>
    <w:rsid w:val="00E42FE4"/>
    <w:rsid w:val="00E43716"/>
    <w:rsid w:val="00E44456"/>
    <w:rsid w:val="00E44462"/>
    <w:rsid w:val="00E4482C"/>
    <w:rsid w:val="00E44B3E"/>
    <w:rsid w:val="00E44EF6"/>
    <w:rsid w:val="00E4504D"/>
    <w:rsid w:val="00E451E0"/>
    <w:rsid w:val="00E45274"/>
    <w:rsid w:val="00E4532D"/>
    <w:rsid w:val="00E45897"/>
    <w:rsid w:val="00E45899"/>
    <w:rsid w:val="00E45E87"/>
    <w:rsid w:val="00E45E91"/>
    <w:rsid w:val="00E45F3D"/>
    <w:rsid w:val="00E464B7"/>
    <w:rsid w:val="00E467F5"/>
    <w:rsid w:val="00E47103"/>
    <w:rsid w:val="00E4738C"/>
    <w:rsid w:val="00E474B3"/>
    <w:rsid w:val="00E47511"/>
    <w:rsid w:val="00E479D3"/>
    <w:rsid w:val="00E47CE5"/>
    <w:rsid w:val="00E47CF4"/>
    <w:rsid w:val="00E47E8C"/>
    <w:rsid w:val="00E500B0"/>
    <w:rsid w:val="00E50170"/>
    <w:rsid w:val="00E5061B"/>
    <w:rsid w:val="00E50731"/>
    <w:rsid w:val="00E50D21"/>
    <w:rsid w:val="00E5109A"/>
    <w:rsid w:val="00E510AA"/>
    <w:rsid w:val="00E5142B"/>
    <w:rsid w:val="00E5143B"/>
    <w:rsid w:val="00E51907"/>
    <w:rsid w:val="00E51A0B"/>
    <w:rsid w:val="00E51A46"/>
    <w:rsid w:val="00E5202D"/>
    <w:rsid w:val="00E52406"/>
    <w:rsid w:val="00E527B4"/>
    <w:rsid w:val="00E5308D"/>
    <w:rsid w:val="00E53541"/>
    <w:rsid w:val="00E536D5"/>
    <w:rsid w:val="00E53734"/>
    <w:rsid w:val="00E5392B"/>
    <w:rsid w:val="00E53BB4"/>
    <w:rsid w:val="00E53DB2"/>
    <w:rsid w:val="00E53F74"/>
    <w:rsid w:val="00E54EA3"/>
    <w:rsid w:val="00E55163"/>
    <w:rsid w:val="00E5522D"/>
    <w:rsid w:val="00E5534E"/>
    <w:rsid w:val="00E55380"/>
    <w:rsid w:val="00E55591"/>
    <w:rsid w:val="00E555FA"/>
    <w:rsid w:val="00E55CAD"/>
    <w:rsid w:val="00E56215"/>
    <w:rsid w:val="00E56384"/>
    <w:rsid w:val="00E5689A"/>
    <w:rsid w:val="00E56E26"/>
    <w:rsid w:val="00E57401"/>
    <w:rsid w:val="00E57660"/>
    <w:rsid w:val="00E60371"/>
    <w:rsid w:val="00E604EF"/>
    <w:rsid w:val="00E605DB"/>
    <w:rsid w:val="00E60643"/>
    <w:rsid w:val="00E60A81"/>
    <w:rsid w:val="00E60A83"/>
    <w:rsid w:val="00E60BAE"/>
    <w:rsid w:val="00E60C16"/>
    <w:rsid w:val="00E60F18"/>
    <w:rsid w:val="00E610D3"/>
    <w:rsid w:val="00E61999"/>
    <w:rsid w:val="00E61FB2"/>
    <w:rsid w:val="00E621A1"/>
    <w:rsid w:val="00E62562"/>
    <w:rsid w:val="00E6264D"/>
    <w:rsid w:val="00E62BFA"/>
    <w:rsid w:val="00E62C2D"/>
    <w:rsid w:val="00E62F2C"/>
    <w:rsid w:val="00E63757"/>
    <w:rsid w:val="00E637F0"/>
    <w:rsid w:val="00E63C2C"/>
    <w:rsid w:val="00E63CA5"/>
    <w:rsid w:val="00E63D9A"/>
    <w:rsid w:val="00E63E6A"/>
    <w:rsid w:val="00E642F3"/>
    <w:rsid w:val="00E64465"/>
    <w:rsid w:val="00E649FE"/>
    <w:rsid w:val="00E64D24"/>
    <w:rsid w:val="00E64F15"/>
    <w:rsid w:val="00E64F6E"/>
    <w:rsid w:val="00E651F5"/>
    <w:rsid w:val="00E659EA"/>
    <w:rsid w:val="00E65BB7"/>
    <w:rsid w:val="00E65CF6"/>
    <w:rsid w:val="00E65D98"/>
    <w:rsid w:val="00E6682E"/>
    <w:rsid w:val="00E66C24"/>
    <w:rsid w:val="00E67534"/>
    <w:rsid w:val="00E676CF"/>
    <w:rsid w:val="00E679AE"/>
    <w:rsid w:val="00E67A24"/>
    <w:rsid w:val="00E67E14"/>
    <w:rsid w:val="00E700CA"/>
    <w:rsid w:val="00E700DE"/>
    <w:rsid w:val="00E7057E"/>
    <w:rsid w:val="00E7076E"/>
    <w:rsid w:val="00E70E6D"/>
    <w:rsid w:val="00E71097"/>
    <w:rsid w:val="00E71201"/>
    <w:rsid w:val="00E712A7"/>
    <w:rsid w:val="00E7168E"/>
    <w:rsid w:val="00E71734"/>
    <w:rsid w:val="00E71842"/>
    <w:rsid w:val="00E71A93"/>
    <w:rsid w:val="00E71C08"/>
    <w:rsid w:val="00E7208A"/>
    <w:rsid w:val="00E72143"/>
    <w:rsid w:val="00E7280C"/>
    <w:rsid w:val="00E7283A"/>
    <w:rsid w:val="00E72C7C"/>
    <w:rsid w:val="00E73233"/>
    <w:rsid w:val="00E73528"/>
    <w:rsid w:val="00E737B2"/>
    <w:rsid w:val="00E737B6"/>
    <w:rsid w:val="00E738BD"/>
    <w:rsid w:val="00E73B07"/>
    <w:rsid w:val="00E73DEC"/>
    <w:rsid w:val="00E74181"/>
    <w:rsid w:val="00E74249"/>
    <w:rsid w:val="00E74852"/>
    <w:rsid w:val="00E74D5E"/>
    <w:rsid w:val="00E75096"/>
    <w:rsid w:val="00E75648"/>
    <w:rsid w:val="00E7598A"/>
    <w:rsid w:val="00E75A29"/>
    <w:rsid w:val="00E75D0A"/>
    <w:rsid w:val="00E75F71"/>
    <w:rsid w:val="00E76306"/>
    <w:rsid w:val="00E76BCB"/>
    <w:rsid w:val="00E76DFF"/>
    <w:rsid w:val="00E77151"/>
    <w:rsid w:val="00E771E0"/>
    <w:rsid w:val="00E7732A"/>
    <w:rsid w:val="00E7751D"/>
    <w:rsid w:val="00E77A72"/>
    <w:rsid w:val="00E77BC9"/>
    <w:rsid w:val="00E77EBC"/>
    <w:rsid w:val="00E80039"/>
    <w:rsid w:val="00E80233"/>
    <w:rsid w:val="00E805CD"/>
    <w:rsid w:val="00E80B61"/>
    <w:rsid w:val="00E80E9B"/>
    <w:rsid w:val="00E80F93"/>
    <w:rsid w:val="00E8154B"/>
    <w:rsid w:val="00E819B7"/>
    <w:rsid w:val="00E819F0"/>
    <w:rsid w:val="00E81C00"/>
    <w:rsid w:val="00E8275D"/>
    <w:rsid w:val="00E82818"/>
    <w:rsid w:val="00E82A43"/>
    <w:rsid w:val="00E82DD3"/>
    <w:rsid w:val="00E82F2C"/>
    <w:rsid w:val="00E82FFD"/>
    <w:rsid w:val="00E83060"/>
    <w:rsid w:val="00E83420"/>
    <w:rsid w:val="00E83447"/>
    <w:rsid w:val="00E83CC4"/>
    <w:rsid w:val="00E83FBF"/>
    <w:rsid w:val="00E840E2"/>
    <w:rsid w:val="00E84159"/>
    <w:rsid w:val="00E84493"/>
    <w:rsid w:val="00E846CA"/>
    <w:rsid w:val="00E85215"/>
    <w:rsid w:val="00E85AF1"/>
    <w:rsid w:val="00E85FA9"/>
    <w:rsid w:val="00E86488"/>
    <w:rsid w:val="00E864D0"/>
    <w:rsid w:val="00E865B6"/>
    <w:rsid w:val="00E86611"/>
    <w:rsid w:val="00E86A2F"/>
    <w:rsid w:val="00E86C97"/>
    <w:rsid w:val="00E86F6A"/>
    <w:rsid w:val="00E87881"/>
    <w:rsid w:val="00E87C7A"/>
    <w:rsid w:val="00E87F79"/>
    <w:rsid w:val="00E901FB"/>
    <w:rsid w:val="00E902AD"/>
    <w:rsid w:val="00E9033F"/>
    <w:rsid w:val="00E90AA1"/>
    <w:rsid w:val="00E90EF3"/>
    <w:rsid w:val="00E9108B"/>
    <w:rsid w:val="00E91682"/>
    <w:rsid w:val="00E9171C"/>
    <w:rsid w:val="00E91ED1"/>
    <w:rsid w:val="00E91F07"/>
    <w:rsid w:val="00E92E2E"/>
    <w:rsid w:val="00E93029"/>
    <w:rsid w:val="00E93288"/>
    <w:rsid w:val="00E9367B"/>
    <w:rsid w:val="00E93A13"/>
    <w:rsid w:val="00E93D57"/>
    <w:rsid w:val="00E940F8"/>
    <w:rsid w:val="00E94596"/>
    <w:rsid w:val="00E950B2"/>
    <w:rsid w:val="00E95C6A"/>
    <w:rsid w:val="00E9617E"/>
    <w:rsid w:val="00E96641"/>
    <w:rsid w:val="00E9689D"/>
    <w:rsid w:val="00E968AD"/>
    <w:rsid w:val="00E96EE5"/>
    <w:rsid w:val="00E9702D"/>
    <w:rsid w:val="00E97094"/>
    <w:rsid w:val="00E97580"/>
    <w:rsid w:val="00E9767D"/>
    <w:rsid w:val="00E97D61"/>
    <w:rsid w:val="00E97E3A"/>
    <w:rsid w:val="00EA0076"/>
    <w:rsid w:val="00EA0564"/>
    <w:rsid w:val="00EA0652"/>
    <w:rsid w:val="00EA066C"/>
    <w:rsid w:val="00EA0951"/>
    <w:rsid w:val="00EA0A9E"/>
    <w:rsid w:val="00EA15B2"/>
    <w:rsid w:val="00EA1754"/>
    <w:rsid w:val="00EA1F14"/>
    <w:rsid w:val="00EA1FA5"/>
    <w:rsid w:val="00EA23B7"/>
    <w:rsid w:val="00EA2FCD"/>
    <w:rsid w:val="00EA3045"/>
    <w:rsid w:val="00EA3066"/>
    <w:rsid w:val="00EA3910"/>
    <w:rsid w:val="00EA3DEC"/>
    <w:rsid w:val="00EA3FB1"/>
    <w:rsid w:val="00EA439A"/>
    <w:rsid w:val="00EA4F39"/>
    <w:rsid w:val="00EA4FED"/>
    <w:rsid w:val="00EA54B6"/>
    <w:rsid w:val="00EA5AD9"/>
    <w:rsid w:val="00EA6123"/>
    <w:rsid w:val="00EA685D"/>
    <w:rsid w:val="00EA6E9A"/>
    <w:rsid w:val="00EA742D"/>
    <w:rsid w:val="00EA75A8"/>
    <w:rsid w:val="00EA7949"/>
    <w:rsid w:val="00EA7DD5"/>
    <w:rsid w:val="00EB099F"/>
    <w:rsid w:val="00EB0A89"/>
    <w:rsid w:val="00EB0B98"/>
    <w:rsid w:val="00EB1203"/>
    <w:rsid w:val="00EB1264"/>
    <w:rsid w:val="00EB193C"/>
    <w:rsid w:val="00EB1C34"/>
    <w:rsid w:val="00EB20DA"/>
    <w:rsid w:val="00EB2468"/>
    <w:rsid w:val="00EB250A"/>
    <w:rsid w:val="00EB2734"/>
    <w:rsid w:val="00EB2ABB"/>
    <w:rsid w:val="00EB2B46"/>
    <w:rsid w:val="00EB3026"/>
    <w:rsid w:val="00EB3147"/>
    <w:rsid w:val="00EB3574"/>
    <w:rsid w:val="00EB4AEA"/>
    <w:rsid w:val="00EB517B"/>
    <w:rsid w:val="00EB53DD"/>
    <w:rsid w:val="00EB59A1"/>
    <w:rsid w:val="00EB59A6"/>
    <w:rsid w:val="00EB5A25"/>
    <w:rsid w:val="00EB5C12"/>
    <w:rsid w:val="00EB5D88"/>
    <w:rsid w:val="00EB6132"/>
    <w:rsid w:val="00EB6186"/>
    <w:rsid w:val="00EB63A6"/>
    <w:rsid w:val="00EB63A7"/>
    <w:rsid w:val="00EB63A9"/>
    <w:rsid w:val="00EB64BC"/>
    <w:rsid w:val="00EB6BA5"/>
    <w:rsid w:val="00EB6CFA"/>
    <w:rsid w:val="00EB6D26"/>
    <w:rsid w:val="00EB6FCB"/>
    <w:rsid w:val="00EB6FDE"/>
    <w:rsid w:val="00EB722E"/>
    <w:rsid w:val="00EC01BD"/>
    <w:rsid w:val="00EC0274"/>
    <w:rsid w:val="00EC03C3"/>
    <w:rsid w:val="00EC0469"/>
    <w:rsid w:val="00EC0A5F"/>
    <w:rsid w:val="00EC0ADA"/>
    <w:rsid w:val="00EC0B6C"/>
    <w:rsid w:val="00EC0B83"/>
    <w:rsid w:val="00EC109F"/>
    <w:rsid w:val="00EC142F"/>
    <w:rsid w:val="00EC153A"/>
    <w:rsid w:val="00EC19A4"/>
    <w:rsid w:val="00EC1D6C"/>
    <w:rsid w:val="00EC26BF"/>
    <w:rsid w:val="00EC2BEB"/>
    <w:rsid w:val="00EC2C06"/>
    <w:rsid w:val="00EC2CC1"/>
    <w:rsid w:val="00EC35C7"/>
    <w:rsid w:val="00EC3EA2"/>
    <w:rsid w:val="00EC40AA"/>
    <w:rsid w:val="00EC42AE"/>
    <w:rsid w:val="00EC450D"/>
    <w:rsid w:val="00EC4960"/>
    <w:rsid w:val="00EC4AC2"/>
    <w:rsid w:val="00EC4E1C"/>
    <w:rsid w:val="00EC4EAD"/>
    <w:rsid w:val="00EC542E"/>
    <w:rsid w:val="00EC55D9"/>
    <w:rsid w:val="00EC5A9F"/>
    <w:rsid w:val="00EC5E56"/>
    <w:rsid w:val="00EC6095"/>
    <w:rsid w:val="00EC6405"/>
    <w:rsid w:val="00EC6DC1"/>
    <w:rsid w:val="00EC6EE1"/>
    <w:rsid w:val="00EC72F6"/>
    <w:rsid w:val="00EC744E"/>
    <w:rsid w:val="00EC758C"/>
    <w:rsid w:val="00EC7938"/>
    <w:rsid w:val="00EC7AF8"/>
    <w:rsid w:val="00EC7C18"/>
    <w:rsid w:val="00EC7F2E"/>
    <w:rsid w:val="00ED0031"/>
    <w:rsid w:val="00ED016B"/>
    <w:rsid w:val="00ED0201"/>
    <w:rsid w:val="00ED08F8"/>
    <w:rsid w:val="00ED0C90"/>
    <w:rsid w:val="00ED148D"/>
    <w:rsid w:val="00ED1711"/>
    <w:rsid w:val="00ED17BE"/>
    <w:rsid w:val="00ED21BF"/>
    <w:rsid w:val="00ED22F9"/>
    <w:rsid w:val="00ED2DF7"/>
    <w:rsid w:val="00ED2E4F"/>
    <w:rsid w:val="00ED2EFE"/>
    <w:rsid w:val="00ED302F"/>
    <w:rsid w:val="00ED305E"/>
    <w:rsid w:val="00ED3521"/>
    <w:rsid w:val="00ED35C7"/>
    <w:rsid w:val="00ED3641"/>
    <w:rsid w:val="00ED3D91"/>
    <w:rsid w:val="00ED3E2D"/>
    <w:rsid w:val="00ED3F59"/>
    <w:rsid w:val="00ED4599"/>
    <w:rsid w:val="00ED45A5"/>
    <w:rsid w:val="00ED45D4"/>
    <w:rsid w:val="00ED4C2E"/>
    <w:rsid w:val="00ED4D35"/>
    <w:rsid w:val="00ED4E51"/>
    <w:rsid w:val="00ED526E"/>
    <w:rsid w:val="00ED5360"/>
    <w:rsid w:val="00ED5445"/>
    <w:rsid w:val="00ED574D"/>
    <w:rsid w:val="00ED57AC"/>
    <w:rsid w:val="00ED583A"/>
    <w:rsid w:val="00ED5A9D"/>
    <w:rsid w:val="00ED5AA0"/>
    <w:rsid w:val="00ED5EBF"/>
    <w:rsid w:val="00ED6A54"/>
    <w:rsid w:val="00ED6DC4"/>
    <w:rsid w:val="00ED72A9"/>
    <w:rsid w:val="00ED7627"/>
    <w:rsid w:val="00ED763A"/>
    <w:rsid w:val="00ED7687"/>
    <w:rsid w:val="00ED780B"/>
    <w:rsid w:val="00ED7983"/>
    <w:rsid w:val="00ED7FC5"/>
    <w:rsid w:val="00EE0383"/>
    <w:rsid w:val="00EE04B8"/>
    <w:rsid w:val="00EE04F5"/>
    <w:rsid w:val="00EE06FA"/>
    <w:rsid w:val="00EE0743"/>
    <w:rsid w:val="00EE088C"/>
    <w:rsid w:val="00EE09B8"/>
    <w:rsid w:val="00EE0D8B"/>
    <w:rsid w:val="00EE176E"/>
    <w:rsid w:val="00EE183C"/>
    <w:rsid w:val="00EE1A1A"/>
    <w:rsid w:val="00EE2549"/>
    <w:rsid w:val="00EE3366"/>
    <w:rsid w:val="00EE3A26"/>
    <w:rsid w:val="00EE3CA2"/>
    <w:rsid w:val="00EE4F11"/>
    <w:rsid w:val="00EE5356"/>
    <w:rsid w:val="00EE5801"/>
    <w:rsid w:val="00EE59C8"/>
    <w:rsid w:val="00EE5AE8"/>
    <w:rsid w:val="00EE5B47"/>
    <w:rsid w:val="00EE5C8E"/>
    <w:rsid w:val="00EE5DD8"/>
    <w:rsid w:val="00EE62DE"/>
    <w:rsid w:val="00EE7049"/>
    <w:rsid w:val="00EE74CC"/>
    <w:rsid w:val="00EE7FD3"/>
    <w:rsid w:val="00EE7FE8"/>
    <w:rsid w:val="00EF022E"/>
    <w:rsid w:val="00EF10D8"/>
    <w:rsid w:val="00EF142E"/>
    <w:rsid w:val="00EF19ED"/>
    <w:rsid w:val="00EF1A93"/>
    <w:rsid w:val="00EF1D07"/>
    <w:rsid w:val="00EF2322"/>
    <w:rsid w:val="00EF295C"/>
    <w:rsid w:val="00EF295F"/>
    <w:rsid w:val="00EF2ECF"/>
    <w:rsid w:val="00EF2FA7"/>
    <w:rsid w:val="00EF3035"/>
    <w:rsid w:val="00EF346B"/>
    <w:rsid w:val="00EF351E"/>
    <w:rsid w:val="00EF379E"/>
    <w:rsid w:val="00EF37D8"/>
    <w:rsid w:val="00EF3939"/>
    <w:rsid w:val="00EF3A71"/>
    <w:rsid w:val="00EF41AC"/>
    <w:rsid w:val="00EF49AE"/>
    <w:rsid w:val="00EF49B0"/>
    <w:rsid w:val="00EF599F"/>
    <w:rsid w:val="00EF5B12"/>
    <w:rsid w:val="00EF5B90"/>
    <w:rsid w:val="00EF5B95"/>
    <w:rsid w:val="00EF615F"/>
    <w:rsid w:val="00EF6194"/>
    <w:rsid w:val="00EF6251"/>
    <w:rsid w:val="00EF7030"/>
    <w:rsid w:val="00EF70E1"/>
    <w:rsid w:val="00EF7107"/>
    <w:rsid w:val="00EF716A"/>
    <w:rsid w:val="00EF72F1"/>
    <w:rsid w:val="00EF7708"/>
    <w:rsid w:val="00EF79C0"/>
    <w:rsid w:val="00EF7D0B"/>
    <w:rsid w:val="00EF7E81"/>
    <w:rsid w:val="00EF7EC6"/>
    <w:rsid w:val="00EF7F7F"/>
    <w:rsid w:val="00F004E0"/>
    <w:rsid w:val="00F0075A"/>
    <w:rsid w:val="00F00E74"/>
    <w:rsid w:val="00F010EE"/>
    <w:rsid w:val="00F01126"/>
    <w:rsid w:val="00F011AF"/>
    <w:rsid w:val="00F01453"/>
    <w:rsid w:val="00F01CF0"/>
    <w:rsid w:val="00F0207B"/>
    <w:rsid w:val="00F023F8"/>
    <w:rsid w:val="00F02559"/>
    <w:rsid w:val="00F02857"/>
    <w:rsid w:val="00F02DDF"/>
    <w:rsid w:val="00F02EB2"/>
    <w:rsid w:val="00F0357E"/>
    <w:rsid w:val="00F035C6"/>
    <w:rsid w:val="00F03A82"/>
    <w:rsid w:val="00F04251"/>
    <w:rsid w:val="00F049D3"/>
    <w:rsid w:val="00F04B5D"/>
    <w:rsid w:val="00F04B82"/>
    <w:rsid w:val="00F04D04"/>
    <w:rsid w:val="00F04D0E"/>
    <w:rsid w:val="00F04D2A"/>
    <w:rsid w:val="00F04DD9"/>
    <w:rsid w:val="00F04E9B"/>
    <w:rsid w:val="00F05231"/>
    <w:rsid w:val="00F0544F"/>
    <w:rsid w:val="00F055AB"/>
    <w:rsid w:val="00F0587D"/>
    <w:rsid w:val="00F05A1D"/>
    <w:rsid w:val="00F05AD3"/>
    <w:rsid w:val="00F05C1F"/>
    <w:rsid w:val="00F05C81"/>
    <w:rsid w:val="00F05D25"/>
    <w:rsid w:val="00F05D2E"/>
    <w:rsid w:val="00F061CA"/>
    <w:rsid w:val="00F064D1"/>
    <w:rsid w:val="00F065F8"/>
    <w:rsid w:val="00F07791"/>
    <w:rsid w:val="00F10A8D"/>
    <w:rsid w:val="00F10C01"/>
    <w:rsid w:val="00F11259"/>
    <w:rsid w:val="00F11341"/>
    <w:rsid w:val="00F1187C"/>
    <w:rsid w:val="00F1211A"/>
    <w:rsid w:val="00F12418"/>
    <w:rsid w:val="00F124F3"/>
    <w:rsid w:val="00F129E2"/>
    <w:rsid w:val="00F12A6E"/>
    <w:rsid w:val="00F12ECA"/>
    <w:rsid w:val="00F12EF4"/>
    <w:rsid w:val="00F12F25"/>
    <w:rsid w:val="00F131A6"/>
    <w:rsid w:val="00F1340F"/>
    <w:rsid w:val="00F136FE"/>
    <w:rsid w:val="00F13782"/>
    <w:rsid w:val="00F139D8"/>
    <w:rsid w:val="00F14134"/>
    <w:rsid w:val="00F14702"/>
    <w:rsid w:val="00F14713"/>
    <w:rsid w:val="00F14781"/>
    <w:rsid w:val="00F147AB"/>
    <w:rsid w:val="00F15101"/>
    <w:rsid w:val="00F156F7"/>
    <w:rsid w:val="00F157FE"/>
    <w:rsid w:val="00F15953"/>
    <w:rsid w:val="00F15B7B"/>
    <w:rsid w:val="00F15D73"/>
    <w:rsid w:val="00F15EC5"/>
    <w:rsid w:val="00F1613C"/>
    <w:rsid w:val="00F162EF"/>
    <w:rsid w:val="00F1695F"/>
    <w:rsid w:val="00F16C87"/>
    <w:rsid w:val="00F1796D"/>
    <w:rsid w:val="00F17F7B"/>
    <w:rsid w:val="00F17F8D"/>
    <w:rsid w:val="00F200F6"/>
    <w:rsid w:val="00F206D3"/>
    <w:rsid w:val="00F20C50"/>
    <w:rsid w:val="00F20D3F"/>
    <w:rsid w:val="00F2156A"/>
    <w:rsid w:val="00F21AD0"/>
    <w:rsid w:val="00F21BC8"/>
    <w:rsid w:val="00F21C1B"/>
    <w:rsid w:val="00F21F7A"/>
    <w:rsid w:val="00F21FEF"/>
    <w:rsid w:val="00F221AA"/>
    <w:rsid w:val="00F22220"/>
    <w:rsid w:val="00F22354"/>
    <w:rsid w:val="00F223ED"/>
    <w:rsid w:val="00F224CD"/>
    <w:rsid w:val="00F22744"/>
    <w:rsid w:val="00F22818"/>
    <w:rsid w:val="00F2327E"/>
    <w:rsid w:val="00F2338F"/>
    <w:rsid w:val="00F23399"/>
    <w:rsid w:val="00F23697"/>
    <w:rsid w:val="00F236C0"/>
    <w:rsid w:val="00F23CBF"/>
    <w:rsid w:val="00F23CCB"/>
    <w:rsid w:val="00F23CFA"/>
    <w:rsid w:val="00F23FF2"/>
    <w:rsid w:val="00F246BF"/>
    <w:rsid w:val="00F24B4A"/>
    <w:rsid w:val="00F24DA9"/>
    <w:rsid w:val="00F254D5"/>
    <w:rsid w:val="00F25504"/>
    <w:rsid w:val="00F257D2"/>
    <w:rsid w:val="00F25DD4"/>
    <w:rsid w:val="00F25F6C"/>
    <w:rsid w:val="00F2619A"/>
    <w:rsid w:val="00F261E9"/>
    <w:rsid w:val="00F26A34"/>
    <w:rsid w:val="00F2720D"/>
    <w:rsid w:val="00F27232"/>
    <w:rsid w:val="00F2738B"/>
    <w:rsid w:val="00F27F3B"/>
    <w:rsid w:val="00F27FC1"/>
    <w:rsid w:val="00F3038C"/>
    <w:rsid w:val="00F30973"/>
    <w:rsid w:val="00F30CDD"/>
    <w:rsid w:val="00F310F3"/>
    <w:rsid w:val="00F311CA"/>
    <w:rsid w:val="00F31871"/>
    <w:rsid w:val="00F31B40"/>
    <w:rsid w:val="00F31BE2"/>
    <w:rsid w:val="00F31CCA"/>
    <w:rsid w:val="00F31DC2"/>
    <w:rsid w:val="00F31DD9"/>
    <w:rsid w:val="00F31F44"/>
    <w:rsid w:val="00F321D7"/>
    <w:rsid w:val="00F3248F"/>
    <w:rsid w:val="00F32C28"/>
    <w:rsid w:val="00F32CBE"/>
    <w:rsid w:val="00F32E59"/>
    <w:rsid w:val="00F336DD"/>
    <w:rsid w:val="00F33D57"/>
    <w:rsid w:val="00F340BB"/>
    <w:rsid w:val="00F34180"/>
    <w:rsid w:val="00F345FF"/>
    <w:rsid w:val="00F34782"/>
    <w:rsid w:val="00F3478A"/>
    <w:rsid w:val="00F347B6"/>
    <w:rsid w:val="00F35527"/>
    <w:rsid w:val="00F36353"/>
    <w:rsid w:val="00F36706"/>
    <w:rsid w:val="00F3678F"/>
    <w:rsid w:val="00F36EF7"/>
    <w:rsid w:val="00F36F2B"/>
    <w:rsid w:val="00F3721B"/>
    <w:rsid w:val="00F372D3"/>
    <w:rsid w:val="00F3761B"/>
    <w:rsid w:val="00F37745"/>
    <w:rsid w:val="00F3778D"/>
    <w:rsid w:val="00F37BD4"/>
    <w:rsid w:val="00F37F52"/>
    <w:rsid w:val="00F40657"/>
    <w:rsid w:val="00F40BA9"/>
    <w:rsid w:val="00F41179"/>
    <w:rsid w:val="00F4117A"/>
    <w:rsid w:val="00F4133F"/>
    <w:rsid w:val="00F41446"/>
    <w:rsid w:val="00F4171D"/>
    <w:rsid w:val="00F41C5C"/>
    <w:rsid w:val="00F41E2F"/>
    <w:rsid w:val="00F41E40"/>
    <w:rsid w:val="00F42114"/>
    <w:rsid w:val="00F42681"/>
    <w:rsid w:val="00F427C1"/>
    <w:rsid w:val="00F4329E"/>
    <w:rsid w:val="00F43320"/>
    <w:rsid w:val="00F434DB"/>
    <w:rsid w:val="00F43C06"/>
    <w:rsid w:val="00F43F55"/>
    <w:rsid w:val="00F4400E"/>
    <w:rsid w:val="00F440F7"/>
    <w:rsid w:val="00F441B5"/>
    <w:rsid w:val="00F44A74"/>
    <w:rsid w:val="00F44FF7"/>
    <w:rsid w:val="00F45041"/>
    <w:rsid w:val="00F45083"/>
    <w:rsid w:val="00F453D5"/>
    <w:rsid w:val="00F45626"/>
    <w:rsid w:val="00F4566E"/>
    <w:rsid w:val="00F45767"/>
    <w:rsid w:val="00F4582D"/>
    <w:rsid w:val="00F458C9"/>
    <w:rsid w:val="00F462EE"/>
    <w:rsid w:val="00F46479"/>
    <w:rsid w:val="00F466CA"/>
    <w:rsid w:val="00F467AE"/>
    <w:rsid w:val="00F46CB6"/>
    <w:rsid w:val="00F46D40"/>
    <w:rsid w:val="00F46D55"/>
    <w:rsid w:val="00F4722E"/>
    <w:rsid w:val="00F474E9"/>
    <w:rsid w:val="00F478D5"/>
    <w:rsid w:val="00F501C1"/>
    <w:rsid w:val="00F501DD"/>
    <w:rsid w:val="00F5052D"/>
    <w:rsid w:val="00F50E95"/>
    <w:rsid w:val="00F517C1"/>
    <w:rsid w:val="00F51883"/>
    <w:rsid w:val="00F51885"/>
    <w:rsid w:val="00F52416"/>
    <w:rsid w:val="00F525E5"/>
    <w:rsid w:val="00F52619"/>
    <w:rsid w:val="00F528D7"/>
    <w:rsid w:val="00F5298F"/>
    <w:rsid w:val="00F53299"/>
    <w:rsid w:val="00F534BC"/>
    <w:rsid w:val="00F539D2"/>
    <w:rsid w:val="00F53AAD"/>
    <w:rsid w:val="00F53B2E"/>
    <w:rsid w:val="00F547E2"/>
    <w:rsid w:val="00F5483D"/>
    <w:rsid w:val="00F54B54"/>
    <w:rsid w:val="00F54D71"/>
    <w:rsid w:val="00F550DA"/>
    <w:rsid w:val="00F5519D"/>
    <w:rsid w:val="00F55D68"/>
    <w:rsid w:val="00F566CD"/>
    <w:rsid w:val="00F56726"/>
    <w:rsid w:val="00F5672E"/>
    <w:rsid w:val="00F57512"/>
    <w:rsid w:val="00F57765"/>
    <w:rsid w:val="00F57D13"/>
    <w:rsid w:val="00F57E8C"/>
    <w:rsid w:val="00F57EAB"/>
    <w:rsid w:val="00F6049C"/>
    <w:rsid w:val="00F604EB"/>
    <w:rsid w:val="00F6085D"/>
    <w:rsid w:val="00F608E6"/>
    <w:rsid w:val="00F60D34"/>
    <w:rsid w:val="00F6159D"/>
    <w:rsid w:val="00F619A9"/>
    <w:rsid w:val="00F61A00"/>
    <w:rsid w:val="00F61D7F"/>
    <w:rsid w:val="00F61F85"/>
    <w:rsid w:val="00F6216A"/>
    <w:rsid w:val="00F62804"/>
    <w:rsid w:val="00F62DA5"/>
    <w:rsid w:val="00F632E8"/>
    <w:rsid w:val="00F634BE"/>
    <w:rsid w:val="00F63551"/>
    <w:rsid w:val="00F63611"/>
    <w:rsid w:val="00F63912"/>
    <w:rsid w:val="00F63B7A"/>
    <w:rsid w:val="00F63FE4"/>
    <w:rsid w:val="00F643E5"/>
    <w:rsid w:val="00F645F1"/>
    <w:rsid w:val="00F646EE"/>
    <w:rsid w:val="00F64837"/>
    <w:rsid w:val="00F64959"/>
    <w:rsid w:val="00F64AA9"/>
    <w:rsid w:val="00F656CB"/>
    <w:rsid w:val="00F65D6F"/>
    <w:rsid w:val="00F661A7"/>
    <w:rsid w:val="00F66BEE"/>
    <w:rsid w:val="00F66E37"/>
    <w:rsid w:val="00F6728F"/>
    <w:rsid w:val="00F67C76"/>
    <w:rsid w:val="00F67ED1"/>
    <w:rsid w:val="00F67F39"/>
    <w:rsid w:val="00F7028E"/>
    <w:rsid w:val="00F706EC"/>
    <w:rsid w:val="00F708FD"/>
    <w:rsid w:val="00F70FC2"/>
    <w:rsid w:val="00F71288"/>
    <w:rsid w:val="00F71366"/>
    <w:rsid w:val="00F713DE"/>
    <w:rsid w:val="00F718FB"/>
    <w:rsid w:val="00F71918"/>
    <w:rsid w:val="00F7204A"/>
    <w:rsid w:val="00F723CB"/>
    <w:rsid w:val="00F725EE"/>
    <w:rsid w:val="00F7260F"/>
    <w:rsid w:val="00F72ADD"/>
    <w:rsid w:val="00F72C3C"/>
    <w:rsid w:val="00F72D71"/>
    <w:rsid w:val="00F731F6"/>
    <w:rsid w:val="00F73272"/>
    <w:rsid w:val="00F73374"/>
    <w:rsid w:val="00F733FB"/>
    <w:rsid w:val="00F73575"/>
    <w:rsid w:val="00F7387B"/>
    <w:rsid w:val="00F73934"/>
    <w:rsid w:val="00F73A0F"/>
    <w:rsid w:val="00F73B47"/>
    <w:rsid w:val="00F73CE3"/>
    <w:rsid w:val="00F742A5"/>
    <w:rsid w:val="00F747B6"/>
    <w:rsid w:val="00F74C8D"/>
    <w:rsid w:val="00F7526C"/>
    <w:rsid w:val="00F75538"/>
    <w:rsid w:val="00F75758"/>
    <w:rsid w:val="00F75827"/>
    <w:rsid w:val="00F75B2E"/>
    <w:rsid w:val="00F75EBA"/>
    <w:rsid w:val="00F7636A"/>
    <w:rsid w:val="00F76C05"/>
    <w:rsid w:val="00F76F8F"/>
    <w:rsid w:val="00F7762B"/>
    <w:rsid w:val="00F777EB"/>
    <w:rsid w:val="00F77878"/>
    <w:rsid w:val="00F77F8C"/>
    <w:rsid w:val="00F800F0"/>
    <w:rsid w:val="00F8012E"/>
    <w:rsid w:val="00F804D7"/>
    <w:rsid w:val="00F80578"/>
    <w:rsid w:val="00F80F5F"/>
    <w:rsid w:val="00F8120A"/>
    <w:rsid w:val="00F81504"/>
    <w:rsid w:val="00F817B7"/>
    <w:rsid w:val="00F81A6E"/>
    <w:rsid w:val="00F82104"/>
    <w:rsid w:val="00F82266"/>
    <w:rsid w:val="00F822E4"/>
    <w:rsid w:val="00F8254C"/>
    <w:rsid w:val="00F82597"/>
    <w:rsid w:val="00F82E05"/>
    <w:rsid w:val="00F82F7C"/>
    <w:rsid w:val="00F83535"/>
    <w:rsid w:val="00F83562"/>
    <w:rsid w:val="00F835D9"/>
    <w:rsid w:val="00F837F6"/>
    <w:rsid w:val="00F83E41"/>
    <w:rsid w:val="00F84191"/>
    <w:rsid w:val="00F841F8"/>
    <w:rsid w:val="00F8438F"/>
    <w:rsid w:val="00F846B1"/>
    <w:rsid w:val="00F8470B"/>
    <w:rsid w:val="00F84770"/>
    <w:rsid w:val="00F847A6"/>
    <w:rsid w:val="00F847AC"/>
    <w:rsid w:val="00F8484F"/>
    <w:rsid w:val="00F8527D"/>
    <w:rsid w:val="00F85463"/>
    <w:rsid w:val="00F85550"/>
    <w:rsid w:val="00F8587A"/>
    <w:rsid w:val="00F85912"/>
    <w:rsid w:val="00F85C96"/>
    <w:rsid w:val="00F85F26"/>
    <w:rsid w:val="00F860E8"/>
    <w:rsid w:val="00F86211"/>
    <w:rsid w:val="00F86250"/>
    <w:rsid w:val="00F8630C"/>
    <w:rsid w:val="00F86537"/>
    <w:rsid w:val="00F86597"/>
    <w:rsid w:val="00F86980"/>
    <w:rsid w:val="00F86E8F"/>
    <w:rsid w:val="00F870AC"/>
    <w:rsid w:val="00F872D7"/>
    <w:rsid w:val="00F87666"/>
    <w:rsid w:val="00F877F5"/>
    <w:rsid w:val="00F87D2F"/>
    <w:rsid w:val="00F900E7"/>
    <w:rsid w:val="00F9018B"/>
    <w:rsid w:val="00F90237"/>
    <w:rsid w:val="00F905AA"/>
    <w:rsid w:val="00F90B3A"/>
    <w:rsid w:val="00F90DFF"/>
    <w:rsid w:val="00F91B7E"/>
    <w:rsid w:val="00F91CDA"/>
    <w:rsid w:val="00F91DC1"/>
    <w:rsid w:val="00F91F1F"/>
    <w:rsid w:val="00F9254A"/>
    <w:rsid w:val="00F93000"/>
    <w:rsid w:val="00F930A0"/>
    <w:rsid w:val="00F939FC"/>
    <w:rsid w:val="00F93B41"/>
    <w:rsid w:val="00F93D80"/>
    <w:rsid w:val="00F93F71"/>
    <w:rsid w:val="00F94200"/>
    <w:rsid w:val="00F9441E"/>
    <w:rsid w:val="00F946BD"/>
    <w:rsid w:val="00F9499C"/>
    <w:rsid w:val="00F94A5F"/>
    <w:rsid w:val="00F9512E"/>
    <w:rsid w:val="00F9524B"/>
    <w:rsid w:val="00F95869"/>
    <w:rsid w:val="00F9590D"/>
    <w:rsid w:val="00F960B4"/>
    <w:rsid w:val="00F96A97"/>
    <w:rsid w:val="00F96B76"/>
    <w:rsid w:val="00F96DDB"/>
    <w:rsid w:val="00F96DE6"/>
    <w:rsid w:val="00F97C1E"/>
    <w:rsid w:val="00F97E62"/>
    <w:rsid w:val="00F97FAB"/>
    <w:rsid w:val="00FA001F"/>
    <w:rsid w:val="00FA02B4"/>
    <w:rsid w:val="00FA0513"/>
    <w:rsid w:val="00FA0A8E"/>
    <w:rsid w:val="00FA0F39"/>
    <w:rsid w:val="00FA1465"/>
    <w:rsid w:val="00FA1496"/>
    <w:rsid w:val="00FA1759"/>
    <w:rsid w:val="00FA269F"/>
    <w:rsid w:val="00FA2770"/>
    <w:rsid w:val="00FA29A6"/>
    <w:rsid w:val="00FA2D51"/>
    <w:rsid w:val="00FA2D80"/>
    <w:rsid w:val="00FA2FC2"/>
    <w:rsid w:val="00FA2FD5"/>
    <w:rsid w:val="00FA3083"/>
    <w:rsid w:val="00FA30A6"/>
    <w:rsid w:val="00FA327C"/>
    <w:rsid w:val="00FA332A"/>
    <w:rsid w:val="00FA3DCB"/>
    <w:rsid w:val="00FA413F"/>
    <w:rsid w:val="00FA469B"/>
    <w:rsid w:val="00FA4BDB"/>
    <w:rsid w:val="00FA538E"/>
    <w:rsid w:val="00FA5DBA"/>
    <w:rsid w:val="00FA60C8"/>
    <w:rsid w:val="00FA65E0"/>
    <w:rsid w:val="00FA6F32"/>
    <w:rsid w:val="00FA6FAF"/>
    <w:rsid w:val="00FA6FB0"/>
    <w:rsid w:val="00FA70ED"/>
    <w:rsid w:val="00FA7195"/>
    <w:rsid w:val="00FA724D"/>
    <w:rsid w:val="00FA725E"/>
    <w:rsid w:val="00FA72AA"/>
    <w:rsid w:val="00FA74A6"/>
    <w:rsid w:val="00FA7AEE"/>
    <w:rsid w:val="00FB004B"/>
    <w:rsid w:val="00FB0472"/>
    <w:rsid w:val="00FB04BF"/>
    <w:rsid w:val="00FB0650"/>
    <w:rsid w:val="00FB0875"/>
    <w:rsid w:val="00FB0C50"/>
    <w:rsid w:val="00FB0F04"/>
    <w:rsid w:val="00FB0F91"/>
    <w:rsid w:val="00FB10AD"/>
    <w:rsid w:val="00FB10DF"/>
    <w:rsid w:val="00FB13CB"/>
    <w:rsid w:val="00FB13D7"/>
    <w:rsid w:val="00FB140F"/>
    <w:rsid w:val="00FB1571"/>
    <w:rsid w:val="00FB1620"/>
    <w:rsid w:val="00FB1678"/>
    <w:rsid w:val="00FB1EBA"/>
    <w:rsid w:val="00FB20B9"/>
    <w:rsid w:val="00FB247B"/>
    <w:rsid w:val="00FB25FD"/>
    <w:rsid w:val="00FB2CD9"/>
    <w:rsid w:val="00FB315B"/>
    <w:rsid w:val="00FB35E2"/>
    <w:rsid w:val="00FB3858"/>
    <w:rsid w:val="00FB39CB"/>
    <w:rsid w:val="00FB3D27"/>
    <w:rsid w:val="00FB40CB"/>
    <w:rsid w:val="00FB41C5"/>
    <w:rsid w:val="00FB4656"/>
    <w:rsid w:val="00FB4767"/>
    <w:rsid w:val="00FB4C01"/>
    <w:rsid w:val="00FB4D47"/>
    <w:rsid w:val="00FB4FCF"/>
    <w:rsid w:val="00FB52B6"/>
    <w:rsid w:val="00FB5897"/>
    <w:rsid w:val="00FB5A18"/>
    <w:rsid w:val="00FB5C4B"/>
    <w:rsid w:val="00FB5CB4"/>
    <w:rsid w:val="00FB5E54"/>
    <w:rsid w:val="00FB5F5A"/>
    <w:rsid w:val="00FB5FB6"/>
    <w:rsid w:val="00FB6368"/>
    <w:rsid w:val="00FB65C8"/>
    <w:rsid w:val="00FB67D0"/>
    <w:rsid w:val="00FB6FEF"/>
    <w:rsid w:val="00FB7180"/>
    <w:rsid w:val="00FB72AF"/>
    <w:rsid w:val="00FB72C4"/>
    <w:rsid w:val="00FB73B6"/>
    <w:rsid w:val="00FB7639"/>
    <w:rsid w:val="00FB76CC"/>
    <w:rsid w:val="00FB7887"/>
    <w:rsid w:val="00FC01D5"/>
    <w:rsid w:val="00FC03E9"/>
    <w:rsid w:val="00FC0469"/>
    <w:rsid w:val="00FC0548"/>
    <w:rsid w:val="00FC057D"/>
    <w:rsid w:val="00FC06A7"/>
    <w:rsid w:val="00FC0DB5"/>
    <w:rsid w:val="00FC12D4"/>
    <w:rsid w:val="00FC168D"/>
    <w:rsid w:val="00FC1948"/>
    <w:rsid w:val="00FC1960"/>
    <w:rsid w:val="00FC1C9C"/>
    <w:rsid w:val="00FC1D75"/>
    <w:rsid w:val="00FC25D2"/>
    <w:rsid w:val="00FC268D"/>
    <w:rsid w:val="00FC28CE"/>
    <w:rsid w:val="00FC2BEB"/>
    <w:rsid w:val="00FC318C"/>
    <w:rsid w:val="00FC32D1"/>
    <w:rsid w:val="00FC3861"/>
    <w:rsid w:val="00FC39A9"/>
    <w:rsid w:val="00FC3CC7"/>
    <w:rsid w:val="00FC453B"/>
    <w:rsid w:val="00FC47EE"/>
    <w:rsid w:val="00FC4DD0"/>
    <w:rsid w:val="00FC4F28"/>
    <w:rsid w:val="00FC556C"/>
    <w:rsid w:val="00FC567A"/>
    <w:rsid w:val="00FC568C"/>
    <w:rsid w:val="00FC579C"/>
    <w:rsid w:val="00FC5849"/>
    <w:rsid w:val="00FC5F6E"/>
    <w:rsid w:val="00FC5F74"/>
    <w:rsid w:val="00FC602A"/>
    <w:rsid w:val="00FC6045"/>
    <w:rsid w:val="00FC681B"/>
    <w:rsid w:val="00FC6A8F"/>
    <w:rsid w:val="00FC71D7"/>
    <w:rsid w:val="00FC727D"/>
    <w:rsid w:val="00FC73BC"/>
    <w:rsid w:val="00FC7754"/>
    <w:rsid w:val="00FC7A2C"/>
    <w:rsid w:val="00FC7A4C"/>
    <w:rsid w:val="00FC7B0E"/>
    <w:rsid w:val="00FC7D27"/>
    <w:rsid w:val="00FC7D7B"/>
    <w:rsid w:val="00FC7EC3"/>
    <w:rsid w:val="00FD08D8"/>
    <w:rsid w:val="00FD09E1"/>
    <w:rsid w:val="00FD09EF"/>
    <w:rsid w:val="00FD0C42"/>
    <w:rsid w:val="00FD0DF0"/>
    <w:rsid w:val="00FD1FC6"/>
    <w:rsid w:val="00FD2452"/>
    <w:rsid w:val="00FD26A1"/>
    <w:rsid w:val="00FD283B"/>
    <w:rsid w:val="00FD2D5B"/>
    <w:rsid w:val="00FD2F3D"/>
    <w:rsid w:val="00FD3004"/>
    <w:rsid w:val="00FD32FE"/>
    <w:rsid w:val="00FD35C2"/>
    <w:rsid w:val="00FD36CC"/>
    <w:rsid w:val="00FD3706"/>
    <w:rsid w:val="00FD3BF7"/>
    <w:rsid w:val="00FD428B"/>
    <w:rsid w:val="00FD4E3D"/>
    <w:rsid w:val="00FD4E59"/>
    <w:rsid w:val="00FD4EF0"/>
    <w:rsid w:val="00FD5071"/>
    <w:rsid w:val="00FD53FA"/>
    <w:rsid w:val="00FD5B64"/>
    <w:rsid w:val="00FD5BE0"/>
    <w:rsid w:val="00FD6AF4"/>
    <w:rsid w:val="00FD6EA1"/>
    <w:rsid w:val="00FD6F54"/>
    <w:rsid w:val="00FD74A5"/>
    <w:rsid w:val="00FD7AF2"/>
    <w:rsid w:val="00FD7B39"/>
    <w:rsid w:val="00FD7CE4"/>
    <w:rsid w:val="00FD7D6A"/>
    <w:rsid w:val="00FE018D"/>
    <w:rsid w:val="00FE07A4"/>
    <w:rsid w:val="00FE0AE6"/>
    <w:rsid w:val="00FE0D76"/>
    <w:rsid w:val="00FE1339"/>
    <w:rsid w:val="00FE170F"/>
    <w:rsid w:val="00FE1B5B"/>
    <w:rsid w:val="00FE1D6C"/>
    <w:rsid w:val="00FE1EFD"/>
    <w:rsid w:val="00FE1FA9"/>
    <w:rsid w:val="00FE221F"/>
    <w:rsid w:val="00FE2335"/>
    <w:rsid w:val="00FE31CC"/>
    <w:rsid w:val="00FE3330"/>
    <w:rsid w:val="00FE33F1"/>
    <w:rsid w:val="00FE372B"/>
    <w:rsid w:val="00FE385C"/>
    <w:rsid w:val="00FE3CAE"/>
    <w:rsid w:val="00FE3CDF"/>
    <w:rsid w:val="00FE4064"/>
    <w:rsid w:val="00FE4100"/>
    <w:rsid w:val="00FE430F"/>
    <w:rsid w:val="00FE4935"/>
    <w:rsid w:val="00FE4C69"/>
    <w:rsid w:val="00FE4EAA"/>
    <w:rsid w:val="00FE5309"/>
    <w:rsid w:val="00FE5513"/>
    <w:rsid w:val="00FE5917"/>
    <w:rsid w:val="00FE5B3B"/>
    <w:rsid w:val="00FE5DF9"/>
    <w:rsid w:val="00FE5EFF"/>
    <w:rsid w:val="00FE5FB0"/>
    <w:rsid w:val="00FE667D"/>
    <w:rsid w:val="00FE67BD"/>
    <w:rsid w:val="00FE67C6"/>
    <w:rsid w:val="00FE6879"/>
    <w:rsid w:val="00FE69EF"/>
    <w:rsid w:val="00FE6CED"/>
    <w:rsid w:val="00FE7190"/>
    <w:rsid w:val="00FE74E6"/>
    <w:rsid w:val="00FE7634"/>
    <w:rsid w:val="00FE7A39"/>
    <w:rsid w:val="00FE7ED8"/>
    <w:rsid w:val="00FE7FD5"/>
    <w:rsid w:val="00FF0465"/>
    <w:rsid w:val="00FF0F4C"/>
    <w:rsid w:val="00FF1063"/>
    <w:rsid w:val="00FF1140"/>
    <w:rsid w:val="00FF138C"/>
    <w:rsid w:val="00FF1775"/>
    <w:rsid w:val="00FF196F"/>
    <w:rsid w:val="00FF1ABB"/>
    <w:rsid w:val="00FF2199"/>
    <w:rsid w:val="00FF22FD"/>
    <w:rsid w:val="00FF24C2"/>
    <w:rsid w:val="00FF2960"/>
    <w:rsid w:val="00FF2F13"/>
    <w:rsid w:val="00FF351F"/>
    <w:rsid w:val="00FF352C"/>
    <w:rsid w:val="00FF3728"/>
    <w:rsid w:val="00FF4301"/>
    <w:rsid w:val="00FF4532"/>
    <w:rsid w:val="00FF45D2"/>
    <w:rsid w:val="00FF4623"/>
    <w:rsid w:val="00FF49EF"/>
    <w:rsid w:val="00FF4BEB"/>
    <w:rsid w:val="00FF55A1"/>
    <w:rsid w:val="00FF56B5"/>
    <w:rsid w:val="00FF5B0C"/>
    <w:rsid w:val="00FF60AF"/>
    <w:rsid w:val="00FF666B"/>
    <w:rsid w:val="00FF67E5"/>
    <w:rsid w:val="00FF6935"/>
    <w:rsid w:val="00FF6C80"/>
    <w:rsid w:val="00FF6CFB"/>
    <w:rsid w:val="00FF6F2A"/>
    <w:rsid w:val="00FF6F6B"/>
    <w:rsid w:val="00FF76D8"/>
    <w:rsid w:val="00FF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20B90BEA"/>
  <w15:docId w15:val="{F5E8BDC8-3681-4CF9-8BFA-420C4A9D2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3AD5"/>
    <w:pPr>
      <w:spacing w:after="120"/>
      <w:jc w:val="both"/>
    </w:pPr>
    <w:rPr>
      <w:rFonts w:ascii="Calibri" w:hAnsi="Calibri"/>
    </w:rPr>
  </w:style>
  <w:style w:type="paragraph" w:styleId="Heading1">
    <w:name w:val="heading 1"/>
    <w:aliases w:val="h1,l1,Head 1 (Chapter heading),Head 1,Head 11,Head 12,Head 111,Head 13,Head 112,Head 14,Head 113,Head 15,Head 114,Head 16,Head 115,Head 17,Head 116,Head 18,Head 117,Head 19,Head 118,Head 121,Head 1111,Head 131,Head 1121,Head 141,Head 1131,H1"/>
    <w:basedOn w:val="Normal"/>
    <w:next w:val="Normal"/>
    <w:link w:val="Heading1Char"/>
    <w:qFormat/>
    <w:rsid w:val="00FA725E"/>
    <w:pPr>
      <w:keepNext/>
      <w:outlineLvl w:val="0"/>
    </w:pPr>
    <w:rPr>
      <w:rFonts w:ascii="Helvetica" w:hAnsi="Helvetica"/>
      <w:b/>
      <w:caps/>
      <w:color w:val="000080"/>
      <w:sz w:val="24"/>
    </w:rPr>
  </w:style>
  <w:style w:type="paragraph" w:styleId="Heading2">
    <w:name w:val="heading 2"/>
    <w:aliases w:val="H2,h2,l2,list 2,list 2,heading 2TOC,Head 2,List level 2,2,Header 2"/>
    <w:basedOn w:val="Normal"/>
    <w:next w:val="Normal"/>
    <w:qFormat/>
    <w:rsid w:val="00FA725E"/>
    <w:pPr>
      <w:keepNext/>
      <w:spacing w:before="240" w:after="60"/>
      <w:outlineLvl w:val="1"/>
    </w:pPr>
    <w:rPr>
      <w:rFonts w:ascii="Arial" w:hAnsi="Arial"/>
      <w:b/>
      <w:color w:val="000080"/>
      <w:sz w:val="22"/>
    </w:rPr>
  </w:style>
  <w:style w:type="paragraph" w:styleId="Heading3">
    <w:name w:val="heading 3"/>
    <w:aliases w:val="3,h3,l3,list 3,Head 3,H3"/>
    <w:basedOn w:val="Normal"/>
    <w:next w:val="Normal"/>
    <w:qFormat/>
    <w:rsid w:val="00FA725E"/>
    <w:pPr>
      <w:keepNext/>
      <w:spacing w:before="240" w:after="60"/>
      <w:outlineLvl w:val="2"/>
    </w:pPr>
    <w:rPr>
      <w:rFonts w:ascii="Arial" w:hAnsi="Arial"/>
      <w:i/>
      <w:color w:val="000000"/>
    </w:rPr>
  </w:style>
  <w:style w:type="paragraph" w:styleId="Heading4">
    <w:name w:val="heading 4"/>
    <w:aliases w:val="4,I4,h4,H4,l4,list 4,mh1l,Module heading 1 large (18 points),Head 4"/>
    <w:basedOn w:val="Normal"/>
    <w:next w:val="Normal"/>
    <w:rsid w:val="00FA725E"/>
    <w:pPr>
      <w:keepNext/>
      <w:spacing w:before="240" w:after="60"/>
      <w:outlineLvl w:val="3"/>
    </w:pPr>
    <w:rPr>
      <w:rFonts w:ascii="Arial" w:hAnsi="Arial"/>
    </w:rPr>
  </w:style>
  <w:style w:type="paragraph" w:styleId="Heading5">
    <w:name w:val="heading 5"/>
    <w:aliases w:val="Table label,H5,h5,l5,hm,mh2,Module heading 2,Head 5,list 5,5"/>
    <w:basedOn w:val="Normal"/>
    <w:next w:val="Normal"/>
    <w:qFormat/>
    <w:rsid w:val="003E1E0E"/>
    <w:pPr>
      <w:keepNext/>
      <w:numPr>
        <w:ilvl w:val="4"/>
        <w:numId w:val="9"/>
      </w:numPr>
      <w:jc w:val="center"/>
      <w:outlineLvl w:val="4"/>
    </w:pPr>
    <w:rPr>
      <w:rFonts w:ascii="Arial" w:hAnsi="Arial"/>
      <w:i/>
      <w:smallCaps/>
      <w:color w:val="000080"/>
      <w:sz w:val="18"/>
    </w:rPr>
  </w:style>
  <w:style w:type="paragraph" w:styleId="Heading6">
    <w:name w:val="heading 6"/>
    <w:basedOn w:val="Normal"/>
    <w:next w:val="Normal"/>
    <w:qFormat/>
    <w:rsid w:val="003E1E0E"/>
    <w:pPr>
      <w:numPr>
        <w:ilvl w:val="5"/>
        <w:numId w:val="9"/>
      </w:numPr>
      <w:spacing w:before="240" w:after="60"/>
      <w:outlineLvl w:val="5"/>
    </w:pPr>
    <w:rPr>
      <w:rFonts w:ascii="Arial" w:hAnsi="Arial"/>
      <w:i/>
      <w:sz w:val="22"/>
    </w:rPr>
  </w:style>
  <w:style w:type="paragraph" w:styleId="Heading7">
    <w:name w:val="heading 7"/>
    <w:basedOn w:val="Normal"/>
    <w:next w:val="Normal"/>
    <w:qFormat/>
    <w:rsid w:val="003E1E0E"/>
    <w:pPr>
      <w:numPr>
        <w:ilvl w:val="6"/>
        <w:numId w:val="9"/>
      </w:numPr>
      <w:spacing w:before="240" w:after="60"/>
      <w:outlineLvl w:val="6"/>
    </w:pPr>
    <w:rPr>
      <w:rFonts w:ascii="Arial" w:hAnsi="Arial"/>
    </w:rPr>
  </w:style>
  <w:style w:type="paragraph" w:styleId="Heading8">
    <w:name w:val="heading 8"/>
    <w:basedOn w:val="Normal"/>
    <w:next w:val="Normal"/>
    <w:qFormat/>
    <w:rsid w:val="003E1E0E"/>
    <w:pPr>
      <w:numPr>
        <w:ilvl w:val="7"/>
        <w:numId w:val="9"/>
      </w:numPr>
      <w:spacing w:before="240" w:after="60"/>
      <w:outlineLvl w:val="7"/>
    </w:pPr>
    <w:rPr>
      <w:rFonts w:ascii="Arial" w:hAnsi="Arial"/>
      <w:i/>
    </w:rPr>
  </w:style>
  <w:style w:type="paragraph" w:styleId="Heading9">
    <w:name w:val="heading 9"/>
    <w:basedOn w:val="Normal"/>
    <w:next w:val="Normal"/>
    <w:qFormat/>
    <w:rsid w:val="003E1E0E"/>
    <w:pPr>
      <w:numPr>
        <w:ilvl w:val="8"/>
        <w:numId w:val="9"/>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FA725E"/>
    <w:rPr>
      <w:rFonts w:ascii="Courier New" w:hAnsi="Courier New"/>
      <w:snapToGrid w:val="0"/>
    </w:rPr>
  </w:style>
  <w:style w:type="paragraph" w:styleId="Header">
    <w:name w:val="header"/>
    <w:basedOn w:val="Normal"/>
    <w:rsid w:val="00FA725E"/>
    <w:pPr>
      <w:tabs>
        <w:tab w:val="center" w:pos="4320"/>
        <w:tab w:val="right" w:pos="8640"/>
      </w:tabs>
    </w:pPr>
    <w:rPr>
      <w:rFonts w:ascii="Times" w:hAnsi="Times"/>
      <w:sz w:val="24"/>
    </w:rPr>
  </w:style>
  <w:style w:type="paragraph" w:styleId="Footer">
    <w:name w:val="footer"/>
    <w:basedOn w:val="Normal"/>
    <w:link w:val="FooterChar"/>
    <w:uiPriority w:val="99"/>
    <w:rsid w:val="00FA725E"/>
    <w:pPr>
      <w:tabs>
        <w:tab w:val="center" w:pos="4320"/>
        <w:tab w:val="right" w:pos="8640"/>
      </w:tabs>
    </w:pPr>
    <w:rPr>
      <w:rFonts w:ascii="Times" w:hAnsi="Times"/>
      <w:sz w:val="24"/>
    </w:rPr>
  </w:style>
  <w:style w:type="paragraph" w:styleId="FootnoteText">
    <w:name w:val="footnote text"/>
    <w:basedOn w:val="Normal"/>
    <w:semiHidden/>
    <w:rsid w:val="00FA725E"/>
    <w:rPr>
      <w:rFonts w:ascii="Times" w:hAnsi="Times"/>
    </w:rPr>
  </w:style>
  <w:style w:type="paragraph" w:customStyle="1" w:styleId="Paragraph2">
    <w:name w:val="Paragraph 2"/>
    <w:basedOn w:val="Normal"/>
    <w:rsid w:val="00FA725E"/>
    <w:pPr>
      <w:ind w:left="1080"/>
    </w:pPr>
    <w:rPr>
      <w:rFonts w:ascii="Helvetica" w:hAnsi="Helvetica"/>
      <w:color w:val="000080"/>
    </w:rPr>
  </w:style>
  <w:style w:type="paragraph" w:styleId="BodyTextIndent">
    <w:name w:val="Body Text Indent"/>
    <w:basedOn w:val="Normal"/>
    <w:rsid w:val="00FA725E"/>
    <w:pPr>
      <w:ind w:left="720"/>
    </w:pPr>
    <w:rPr>
      <w:rFonts w:ascii="Arial" w:hAnsi="Arial"/>
      <w:sz w:val="22"/>
    </w:rPr>
  </w:style>
  <w:style w:type="paragraph" w:customStyle="1" w:styleId="PROPOSAL">
    <w:name w:val="PROPOSAL"/>
    <w:basedOn w:val="Normal"/>
    <w:rsid w:val="00FA725E"/>
    <w:pPr>
      <w:pBdr>
        <w:top w:val="double" w:sz="6" w:space="1" w:color="auto"/>
        <w:left w:val="double" w:sz="6" w:space="1" w:color="auto"/>
        <w:bottom w:val="double" w:sz="6" w:space="1" w:color="auto"/>
        <w:right w:val="double" w:sz="6" w:space="1" w:color="auto"/>
      </w:pBdr>
      <w:suppressAutoHyphens/>
      <w:jc w:val="center"/>
    </w:pPr>
    <w:rPr>
      <w:b/>
      <w:color w:val="000080"/>
      <w:sz w:val="24"/>
    </w:rPr>
  </w:style>
  <w:style w:type="paragraph" w:customStyle="1" w:styleId="Indentext">
    <w:name w:val="Indentext"/>
    <w:basedOn w:val="Normal"/>
    <w:rsid w:val="00FA725E"/>
    <w:pPr>
      <w:numPr>
        <w:ilvl w:val="12"/>
      </w:numPr>
      <w:tabs>
        <w:tab w:val="left" w:pos="1260"/>
        <w:tab w:val="left" w:pos="2430"/>
        <w:tab w:val="left" w:pos="3600"/>
      </w:tabs>
      <w:suppressAutoHyphens/>
      <w:ind w:left="720"/>
    </w:pPr>
    <w:rPr>
      <w:spacing w:val="-2"/>
      <w:sz w:val="24"/>
    </w:rPr>
  </w:style>
  <w:style w:type="paragraph" w:customStyle="1" w:styleId="Paragraph3">
    <w:name w:val="Paragraph 3"/>
    <w:basedOn w:val="Normal"/>
    <w:rsid w:val="00FA725E"/>
    <w:pPr>
      <w:ind w:left="1440"/>
    </w:pPr>
    <w:rPr>
      <w:rFonts w:ascii="Helvetica" w:hAnsi="Helvetica"/>
      <w:color w:val="000080"/>
    </w:rPr>
  </w:style>
  <w:style w:type="paragraph" w:styleId="Caption">
    <w:name w:val="caption"/>
    <w:basedOn w:val="Normal"/>
    <w:next w:val="Normal"/>
    <w:qFormat/>
    <w:rsid w:val="00FA725E"/>
    <w:rPr>
      <w:rFonts w:ascii="Arial" w:hAnsi="Arial"/>
      <w:b/>
      <w:sz w:val="24"/>
    </w:rPr>
  </w:style>
  <w:style w:type="paragraph" w:styleId="BodyText">
    <w:name w:val="Body Text"/>
    <w:basedOn w:val="Normal"/>
    <w:rsid w:val="00FA725E"/>
    <w:rPr>
      <w:rFonts w:ascii="Arial" w:hAnsi="Arial"/>
      <w:sz w:val="22"/>
    </w:rPr>
  </w:style>
  <w:style w:type="paragraph" w:styleId="BodyText2">
    <w:name w:val="Body Text 2"/>
    <w:basedOn w:val="Normal"/>
    <w:rsid w:val="00FA725E"/>
    <w:rPr>
      <w:rFonts w:ascii="Times" w:hAnsi="Times"/>
      <w:sz w:val="24"/>
      <w:u w:val="single"/>
    </w:rPr>
  </w:style>
  <w:style w:type="paragraph" w:styleId="TOC1">
    <w:name w:val="toc 1"/>
    <w:basedOn w:val="Normal"/>
    <w:next w:val="Normal"/>
    <w:autoRedefine/>
    <w:uiPriority w:val="39"/>
    <w:rsid w:val="00FA725E"/>
    <w:pPr>
      <w:spacing w:before="120"/>
    </w:pPr>
    <w:rPr>
      <w:b/>
      <w:bCs/>
      <w:caps/>
    </w:rPr>
  </w:style>
  <w:style w:type="paragraph" w:styleId="TOC2">
    <w:name w:val="toc 2"/>
    <w:basedOn w:val="Normal"/>
    <w:next w:val="Normal"/>
    <w:autoRedefine/>
    <w:uiPriority w:val="39"/>
    <w:rsid w:val="00FA725E"/>
    <w:pPr>
      <w:ind w:left="200"/>
    </w:pPr>
    <w:rPr>
      <w:smallCaps/>
    </w:rPr>
  </w:style>
  <w:style w:type="paragraph" w:styleId="TOC3">
    <w:name w:val="toc 3"/>
    <w:basedOn w:val="Normal"/>
    <w:next w:val="Normal"/>
    <w:autoRedefine/>
    <w:uiPriority w:val="39"/>
    <w:rsid w:val="00FA725E"/>
    <w:pPr>
      <w:ind w:left="400"/>
    </w:pPr>
    <w:rPr>
      <w:i/>
      <w:iCs/>
    </w:rPr>
  </w:style>
  <w:style w:type="paragraph" w:styleId="TOC4">
    <w:name w:val="toc 4"/>
    <w:basedOn w:val="Normal"/>
    <w:next w:val="Normal"/>
    <w:autoRedefine/>
    <w:uiPriority w:val="39"/>
    <w:rsid w:val="00FA725E"/>
    <w:pPr>
      <w:ind w:left="600"/>
    </w:pPr>
    <w:rPr>
      <w:sz w:val="18"/>
      <w:szCs w:val="18"/>
    </w:rPr>
  </w:style>
  <w:style w:type="paragraph" w:styleId="TOC5">
    <w:name w:val="toc 5"/>
    <w:basedOn w:val="Normal"/>
    <w:next w:val="Normal"/>
    <w:autoRedefine/>
    <w:uiPriority w:val="39"/>
    <w:rsid w:val="00FA725E"/>
    <w:pPr>
      <w:ind w:left="800"/>
    </w:pPr>
    <w:rPr>
      <w:sz w:val="18"/>
      <w:szCs w:val="18"/>
    </w:rPr>
  </w:style>
  <w:style w:type="paragraph" w:styleId="TOC6">
    <w:name w:val="toc 6"/>
    <w:basedOn w:val="Normal"/>
    <w:next w:val="Normal"/>
    <w:autoRedefine/>
    <w:uiPriority w:val="39"/>
    <w:rsid w:val="00FA725E"/>
    <w:pPr>
      <w:ind w:left="1000"/>
    </w:pPr>
    <w:rPr>
      <w:sz w:val="18"/>
      <w:szCs w:val="18"/>
    </w:rPr>
  </w:style>
  <w:style w:type="paragraph" w:styleId="TOC7">
    <w:name w:val="toc 7"/>
    <w:basedOn w:val="Normal"/>
    <w:next w:val="Normal"/>
    <w:autoRedefine/>
    <w:uiPriority w:val="39"/>
    <w:rsid w:val="00FA725E"/>
    <w:pPr>
      <w:ind w:left="1200"/>
    </w:pPr>
    <w:rPr>
      <w:sz w:val="18"/>
      <w:szCs w:val="18"/>
    </w:rPr>
  </w:style>
  <w:style w:type="paragraph" w:styleId="TOC8">
    <w:name w:val="toc 8"/>
    <w:basedOn w:val="Normal"/>
    <w:next w:val="Normal"/>
    <w:autoRedefine/>
    <w:uiPriority w:val="39"/>
    <w:rsid w:val="00FA725E"/>
    <w:pPr>
      <w:ind w:left="1400"/>
    </w:pPr>
    <w:rPr>
      <w:sz w:val="18"/>
      <w:szCs w:val="18"/>
    </w:rPr>
  </w:style>
  <w:style w:type="paragraph" w:styleId="TOC9">
    <w:name w:val="toc 9"/>
    <w:basedOn w:val="Normal"/>
    <w:next w:val="Normal"/>
    <w:autoRedefine/>
    <w:uiPriority w:val="39"/>
    <w:rsid w:val="00FA725E"/>
    <w:pPr>
      <w:ind w:left="1600"/>
    </w:pPr>
    <w:rPr>
      <w:sz w:val="18"/>
      <w:szCs w:val="18"/>
    </w:rPr>
  </w:style>
  <w:style w:type="character" w:styleId="PageNumber">
    <w:name w:val="page number"/>
    <w:basedOn w:val="DefaultParagraphFont"/>
    <w:rsid w:val="00FA725E"/>
  </w:style>
  <w:style w:type="paragraph" w:styleId="BodyText3">
    <w:name w:val="Body Text 3"/>
    <w:basedOn w:val="Normal"/>
    <w:rsid w:val="00FA725E"/>
    <w:rPr>
      <w:rFonts w:ascii="Helvetica" w:hAnsi="Helvetica"/>
      <w:b/>
      <w:color w:val="000080"/>
    </w:rPr>
  </w:style>
  <w:style w:type="paragraph" w:customStyle="1" w:styleId="bullet1">
    <w:name w:val="bullet1"/>
    <w:basedOn w:val="Caption"/>
    <w:rsid w:val="00FA725E"/>
    <w:pPr>
      <w:tabs>
        <w:tab w:val="num" w:pos="720"/>
      </w:tabs>
      <w:spacing w:after="240"/>
      <w:ind w:left="720" w:hanging="360"/>
    </w:pPr>
    <w:rPr>
      <w:rFonts w:ascii="Times New Roman" w:hAnsi="Times New Roman"/>
      <w:b w:val="0"/>
    </w:rPr>
  </w:style>
  <w:style w:type="paragraph" w:customStyle="1" w:styleId="ResponseDescription">
    <w:name w:val="Response Description"/>
    <w:basedOn w:val="Normal"/>
    <w:link w:val="ResponseDescriptionChar"/>
    <w:qFormat/>
    <w:rsid w:val="00F21BC8"/>
    <w:pPr>
      <w:spacing w:after="60"/>
    </w:pPr>
    <w:rPr>
      <w:color w:val="0070C0"/>
    </w:rPr>
  </w:style>
  <w:style w:type="paragraph" w:customStyle="1" w:styleId="singleblock">
    <w:name w:val="single block"/>
    <w:basedOn w:val="single"/>
    <w:rsid w:val="00FA725E"/>
  </w:style>
  <w:style w:type="paragraph" w:customStyle="1" w:styleId="single">
    <w:name w:val="single"/>
    <w:basedOn w:val="Normal"/>
    <w:rsid w:val="00FA725E"/>
    <w:pPr>
      <w:spacing w:before="240" w:line="240" w:lineRule="atLeast"/>
    </w:pPr>
    <w:rPr>
      <w:rFonts w:ascii="Times" w:hAnsi="Times"/>
      <w:sz w:val="24"/>
    </w:rPr>
  </w:style>
  <w:style w:type="paragraph" w:styleId="BodyTextIndent2">
    <w:name w:val="Body Text Indent 2"/>
    <w:basedOn w:val="Normal"/>
    <w:rsid w:val="00FA725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pPr>
    <w:rPr>
      <w:rFonts w:ascii="Arial" w:hAnsi="Arial"/>
    </w:rPr>
  </w:style>
  <w:style w:type="paragraph" w:styleId="BodyTextIndent3">
    <w:name w:val="Body Text Indent 3"/>
    <w:basedOn w:val="Normal"/>
    <w:rsid w:val="00FA72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pPr>
    <w:rPr>
      <w:rFonts w:ascii="Helvetica" w:hAnsi="Helvetica"/>
      <w:color w:val="000000"/>
    </w:rPr>
  </w:style>
  <w:style w:type="paragraph" w:customStyle="1" w:styleId="HTMLBody">
    <w:name w:val="HTML Body"/>
    <w:rsid w:val="00FA725E"/>
    <w:rPr>
      <w:rFonts w:ascii="Arial" w:hAnsi="Arial"/>
      <w:snapToGrid w:val="0"/>
    </w:rPr>
  </w:style>
  <w:style w:type="table" w:styleId="TableList7">
    <w:name w:val="Table List 7"/>
    <w:basedOn w:val="TableNormal"/>
    <w:rsid w:val="00933F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Cell">
    <w:name w:val="Cell"/>
    <w:basedOn w:val="Normal"/>
    <w:rsid w:val="00FA725E"/>
    <w:pPr>
      <w:keepLines/>
      <w:spacing w:before="80" w:after="80"/>
    </w:pPr>
    <w:rPr>
      <w:rFonts w:ascii="Arial" w:hAnsi="Arial"/>
      <w:sz w:val="22"/>
    </w:rPr>
  </w:style>
  <w:style w:type="character" w:styleId="FollowedHyperlink">
    <w:name w:val="FollowedHyperlink"/>
    <w:basedOn w:val="DefaultParagraphFont"/>
    <w:rsid w:val="00FA725E"/>
    <w:rPr>
      <w:color w:val="800080"/>
      <w:u w:val="single"/>
    </w:rPr>
  </w:style>
  <w:style w:type="character" w:styleId="Hyperlink">
    <w:name w:val="Hyperlink"/>
    <w:basedOn w:val="DefaultParagraphFont"/>
    <w:uiPriority w:val="99"/>
    <w:rsid w:val="00FA725E"/>
    <w:rPr>
      <w:color w:val="0000FF"/>
      <w:u w:val="single"/>
    </w:rPr>
  </w:style>
  <w:style w:type="paragraph" w:styleId="Title">
    <w:name w:val="Title"/>
    <w:basedOn w:val="Normal"/>
    <w:link w:val="TitleChar"/>
    <w:uiPriority w:val="10"/>
    <w:qFormat/>
    <w:rsid w:val="00FA725E"/>
    <w:pPr>
      <w:jc w:val="center"/>
    </w:pPr>
    <w:rPr>
      <w:b/>
      <w:sz w:val="24"/>
    </w:rPr>
  </w:style>
  <w:style w:type="paragraph" w:customStyle="1" w:styleId="Com-StratHeading1">
    <w:name w:val="Com-Strat Heading 1"/>
    <w:basedOn w:val="Normal"/>
    <w:next w:val="Normal"/>
    <w:link w:val="Com-StratHeading1Char"/>
    <w:qFormat/>
    <w:rsid w:val="001353E9"/>
    <w:pPr>
      <w:numPr>
        <w:numId w:val="9"/>
      </w:numPr>
      <w:outlineLvl w:val="0"/>
    </w:pPr>
    <w:rPr>
      <w:b/>
      <w:bCs/>
      <w:caps/>
      <w:color w:val="002060"/>
      <w:sz w:val="32"/>
      <w:szCs w:val="32"/>
    </w:rPr>
  </w:style>
  <w:style w:type="paragraph" w:customStyle="1" w:styleId="Com-StratHeading2">
    <w:name w:val="Com-Strat Heading 2"/>
    <w:basedOn w:val="Com-StratHeading1"/>
    <w:next w:val="Normal"/>
    <w:link w:val="Com-StratHeading2CharChar"/>
    <w:qFormat/>
    <w:rsid w:val="005F4FD1"/>
    <w:pPr>
      <w:numPr>
        <w:ilvl w:val="1"/>
      </w:numPr>
      <w:outlineLvl w:val="1"/>
    </w:pPr>
    <w:rPr>
      <w:rFonts w:eastAsia="Batang"/>
      <w:bCs w:val="0"/>
      <w:caps w:val="0"/>
      <w:smallCaps/>
      <w:sz w:val="28"/>
      <w:szCs w:val="28"/>
    </w:rPr>
  </w:style>
  <w:style w:type="character" w:customStyle="1" w:styleId="ResponseDescriptionChar">
    <w:name w:val="Response Description Char"/>
    <w:basedOn w:val="DefaultParagraphFont"/>
    <w:link w:val="ResponseDescription"/>
    <w:rsid w:val="00F21BC8"/>
    <w:rPr>
      <w:rFonts w:ascii="Calibri" w:hAnsi="Calibri"/>
      <w:color w:val="0070C0"/>
    </w:rPr>
  </w:style>
  <w:style w:type="paragraph" w:customStyle="1" w:styleId="Question">
    <w:name w:val="Question"/>
    <w:basedOn w:val="Normal"/>
    <w:next w:val="ResponseDescription"/>
    <w:link w:val="QuestionChar"/>
    <w:autoRedefine/>
    <w:rsid w:val="002B07EA"/>
    <w:pPr>
      <w:spacing w:before="240"/>
    </w:pPr>
  </w:style>
  <w:style w:type="character" w:customStyle="1" w:styleId="QuestionChar">
    <w:name w:val="Question Char"/>
    <w:basedOn w:val="DefaultParagraphFont"/>
    <w:link w:val="Question"/>
    <w:rsid w:val="002B07EA"/>
    <w:rPr>
      <w:lang w:val="en-US" w:eastAsia="en-US" w:bidi="ar-SA"/>
    </w:rPr>
  </w:style>
  <w:style w:type="paragraph" w:customStyle="1" w:styleId="Response">
    <w:name w:val="Response"/>
    <w:basedOn w:val="Normal"/>
    <w:next w:val="ResponseDescription"/>
    <w:link w:val="ResponseChar"/>
    <w:qFormat/>
    <w:rsid w:val="00E474B3"/>
    <w:rPr>
      <w:b/>
      <w:color w:val="0000FF"/>
      <w:szCs w:val="24"/>
    </w:rPr>
  </w:style>
  <w:style w:type="table" w:styleId="TableGrid">
    <w:name w:val="Table Grid"/>
    <w:basedOn w:val="TableNormal"/>
    <w:rsid w:val="00E32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B2FED"/>
    <w:rPr>
      <w:rFonts w:ascii="Tahoma" w:hAnsi="Tahoma" w:cs="Tahoma"/>
      <w:sz w:val="16"/>
      <w:szCs w:val="16"/>
    </w:rPr>
  </w:style>
  <w:style w:type="character" w:customStyle="1" w:styleId="Heading1Char">
    <w:name w:val="Heading 1 Char"/>
    <w:aliases w:val="h1 Char,l1 Char,Head 1 (Chapter heading) Char,Head 1 Char,Head 11 Char,Head 12 Char,Head 111 Char,Head 13 Char,Head 112 Char,Head 14 Char,Head 113 Char,Head 15 Char,Head 114 Char,Head 16 Char,Head 115 Char,Head 17 Char,Head 116 Char"/>
    <w:basedOn w:val="DefaultParagraphFont"/>
    <w:link w:val="Heading1"/>
    <w:rsid w:val="000D7246"/>
    <w:rPr>
      <w:rFonts w:ascii="Helvetica" w:hAnsi="Helvetica"/>
      <w:b/>
      <w:caps/>
      <w:color w:val="000080"/>
      <w:sz w:val="24"/>
      <w:lang w:val="en-US" w:eastAsia="en-US" w:bidi="ar-SA"/>
    </w:rPr>
  </w:style>
  <w:style w:type="character" w:customStyle="1" w:styleId="Com-StratHeading1Char">
    <w:name w:val="Com-Strat Heading 1 Char"/>
    <w:basedOn w:val="DefaultParagraphFont"/>
    <w:link w:val="Com-StratHeading1"/>
    <w:rsid w:val="001353E9"/>
    <w:rPr>
      <w:rFonts w:ascii="Calibri" w:hAnsi="Calibri"/>
      <w:b/>
      <w:bCs/>
      <w:caps/>
      <w:color w:val="002060"/>
      <w:sz w:val="32"/>
      <w:szCs w:val="32"/>
    </w:rPr>
  </w:style>
  <w:style w:type="paragraph" w:customStyle="1" w:styleId="Com-StratHeading3">
    <w:name w:val="Com-Strat Heading 3"/>
    <w:basedOn w:val="Normal"/>
    <w:next w:val="Normal"/>
    <w:link w:val="Com-StratHeading3Char1"/>
    <w:qFormat/>
    <w:rsid w:val="00BF5811"/>
    <w:pPr>
      <w:numPr>
        <w:ilvl w:val="2"/>
        <w:numId w:val="9"/>
      </w:numPr>
      <w:spacing w:after="60"/>
      <w:outlineLvl w:val="2"/>
    </w:pPr>
    <w:rPr>
      <w:rFonts w:eastAsia="Batang"/>
      <w:b/>
      <w:szCs w:val="24"/>
    </w:rPr>
  </w:style>
  <w:style w:type="character" w:customStyle="1" w:styleId="Com-StratHeading2CharChar">
    <w:name w:val="Com-Strat Heading 2 Char Char"/>
    <w:basedOn w:val="DefaultParagraphFont"/>
    <w:link w:val="Com-StratHeading2"/>
    <w:rsid w:val="005F4FD1"/>
    <w:rPr>
      <w:rFonts w:ascii="Calibri" w:eastAsia="Batang" w:hAnsi="Calibri"/>
      <w:b/>
      <w:smallCaps/>
      <w:color w:val="002060"/>
      <w:sz w:val="28"/>
      <w:szCs w:val="28"/>
    </w:rPr>
  </w:style>
  <w:style w:type="character" w:customStyle="1" w:styleId="Com-StratHeading3Char1">
    <w:name w:val="Com-Strat Heading 3 Char1"/>
    <w:basedOn w:val="Com-StratHeading2CharChar"/>
    <w:link w:val="Com-StratHeading3"/>
    <w:rsid w:val="00BF5811"/>
    <w:rPr>
      <w:rFonts w:ascii="Calibri" w:eastAsia="Batang" w:hAnsi="Calibri"/>
      <w:b/>
      <w:smallCaps w:val="0"/>
      <w:color w:val="002060"/>
      <w:sz w:val="28"/>
      <w:szCs w:val="24"/>
    </w:rPr>
  </w:style>
  <w:style w:type="paragraph" w:customStyle="1" w:styleId="ParagraphTextCharChar">
    <w:name w:val="Paragraph Text Char Char"/>
    <w:basedOn w:val="Normal"/>
    <w:link w:val="ParagraphTextCharCharChar"/>
    <w:rsid w:val="007B5C67"/>
    <w:pPr>
      <w:tabs>
        <w:tab w:val="right" w:pos="9360"/>
      </w:tabs>
      <w:spacing w:before="240" w:after="0" w:line="280" w:lineRule="atLeast"/>
      <w:ind w:left="1980"/>
    </w:pPr>
    <w:rPr>
      <w:rFonts w:ascii="Times" w:hAnsi="Times" w:cs="Times"/>
      <w:szCs w:val="24"/>
    </w:rPr>
  </w:style>
  <w:style w:type="character" w:customStyle="1" w:styleId="ParagraphTextCharCharChar">
    <w:name w:val="Paragraph Text Char Char Char"/>
    <w:basedOn w:val="DefaultParagraphFont"/>
    <w:link w:val="ParagraphTextCharChar"/>
    <w:locked/>
    <w:rsid w:val="007B5C67"/>
    <w:rPr>
      <w:rFonts w:ascii="Times" w:hAnsi="Times" w:cs="Times"/>
      <w:sz w:val="24"/>
      <w:szCs w:val="24"/>
      <w:lang w:val="en-US" w:eastAsia="en-US" w:bidi="ar-SA"/>
    </w:rPr>
  </w:style>
  <w:style w:type="paragraph" w:customStyle="1" w:styleId="UserHINT">
    <w:name w:val="User HINT"/>
    <w:basedOn w:val="Normal"/>
    <w:rsid w:val="003877E8"/>
    <w:pPr>
      <w:spacing w:before="80" w:after="80"/>
    </w:pPr>
    <w:rPr>
      <w:rFonts w:ascii="Helvetica" w:hAnsi="Helvetica" w:cs="Helvetica"/>
      <w:i/>
      <w:iCs/>
      <w:color w:val="FF0000"/>
      <w:szCs w:val="24"/>
    </w:rPr>
  </w:style>
  <w:style w:type="paragraph" w:customStyle="1" w:styleId="BulletPoint">
    <w:name w:val="Bullet Point"/>
    <w:basedOn w:val="Normal"/>
    <w:rsid w:val="00125ADA"/>
    <w:pPr>
      <w:tabs>
        <w:tab w:val="right" w:pos="9360"/>
      </w:tabs>
      <w:spacing w:before="120" w:after="0" w:line="280" w:lineRule="atLeast"/>
      <w:ind w:left="2340" w:hanging="360"/>
    </w:pPr>
    <w:rPr>
      <w:rFonts w:ascii="Times" w:hAnsi="Times" w:cs="Times"/>
      <w:szCs w:val="24"/>
    </w:rPr>
  </w:style>
  <w:style w:type="paragraph" w:customStyle="1" w:styleId="ParagraphTextChar">
    <w:name w:val="Paragraph Text Char"/>
    <w:basedOn w:val="Normal"/>
    <w:rsid w:val="00125ADA"/>
    <w:pPr>
      <w:tabs>
        <w:tab w:val="right" w:pos="9360"/>
      </w:tabs>
      <w:spacing w:before="240" w:after="0" w:line="280" w:lineRule="atLeast"/>
      <w:ind w:left="1980"/>
    </w:pPr>
    <w:rPr>
      <w:rFonts w:ascii="Times" w:hAnsi="Times" w:cs="Times"/>
      <w:szCs w:val="24"/>
    </w:rPr>
  </w:style>
  <w:style w:type="paragraph" w:customStyle="1" w:styleId="StyleHeading3NickAutoNotSmallcaps">
    <w:name w:val="Style Heading 3 Nick + Auto Not Small caps"/>
    <w:basedOn w:val="Com-StratHeading3"/>
    <w:rsid w:val="008D52E1"/>
    <w:rPr>
      <w:b w:val="0"/>
      <w:bCs/>
      <w:smallCaps/>
    </w:rPr>
  </w:style>
  <w:style w:type="paragraph" w:customStyle="1" w:styleId="Body">
    <w:name w:val="Body"/>
    <w:aliases w:val="B"/>
    <w:rsid w:val="008B5410"/>
    <w:pPr>
      <w:spacing w:after="260" w:line="260" w:lineRule="atLeast"/>
    </w:pPr>
    <w:rPr>
      <w:rFonts w:ascii="NewCenturySchlbk" w:hAnsi="NewCenturySchlbk" w:cs="NewCenturySchlbk"/>
      <w:kern w:val="22"/>
      <w:sz w:val="22"/>
      <w:szCs w:val="22"/>
    </w:rPr>
  </w:style>
  <w:style w:type="paragraph" w:customStyle="1" w:styleId="Com-StratQuestion4">
    <w:name w:val="Com-Strat Question 4"/>
    <w:basedOn w:val="Com-StratQuestion3"/>
    <w:qFormat/>
    <w:rsid w:val="00D5529F"/>
    <w:pPr>
      <w:numPr>
        <w:ilvl w:val="3"/>
      </w:numPr>
      <w:contextualSpacing/>
    </w:pPr>
    <w:rPr>
      <w:bCs w:val="0"/>
    </w:rPr>
  </w:style>
  <w:style w:type="paragraph" w:customStyle="1" w:styleId="Com-StratQuestion3">
    <w:name w:val="Com-Strat Question 3"/>
    <w:basedOn w:val="Com-StratHeading3"/>
    <w:link w:val="Com-StratQuestion3CharChar"/>
    <w:qFormat/>
    <w:rsid w:val="00A23B9E"/>
    <w:rPr>
      <w:b w:val="0"/>
      <w:bCs/>
    </w:rPr>
  </w:style>
  <w:style w:type="character" w:styleId="CommentReference">
    <w:name w:val="annotation reference"/>
    <w:basedOn w:val="DefaultParagraphFont"/>
    <w:semiHidden/>
    <w:rsid w:val="008E50AD"/>
    <w:rPr>
      <w:sz w:val="16"/>
      <w:szCs w:val="16"/>
    </w:rPr>
  </w:style>
  <w:style w:type="paragraph" w:styleId="CommentText">
    <w:name w:val="annotation text"/>
    <w:basedOn w:val="Normal"/>
    <w:link w:val="CommentTextChar"/>
    <w:semiHidden/>
    <w:rsid w:val="008E50AD"/>
  </w:style>
  <w:style w:type="paragraph" w:styleId="CommentSubject">
    <w:name w:val="annotation subject"/>
    <w:basedOn w:val="CommentText"/>
    <w:next w:val="CommentText"/>
    <w:semiHidden/>
    <w:rsid w:val="008E50AD"/>
    <w:rPr>
      <w:b/>
      <w:bCs/>
    </w:rPr>
  </w:style>
  <w:style w:type="character" w:customStyle="1" w:styleId="Com-StratQuestion3CharChar">
    <w:name w:val="Com-Strat Question 3 Char Char"/>
    <w:basedOn w:val="Com-StratHeading3Char1"/>
    <w:link w:val="Com-StratQuestion3"/>
    <w:rsid w:val="00A23B9E"/>
    <w:rPr>
      <w:rFonts w:ascii="Calibri" w:eastAsia="Batang" w:hAnsi="Calibri"/>
      <w:b w:val="0"/>
      <w:bCs/>
      <w:smallCaps w:val="0"/>
      <w:color w:val="002060"/>
      <w:sz w:val="28"/>
      <w:szCs w:val="24"/>
    </w:rPr>
  </w:style>
  <w:style w:type="paragraph" w:customStyle="1" w:styleId="Com-StratHeading">
    <w:name w:val="Com-Strat Heading"/>
    <w:basedOn w:val="Com-StratHeading1"/>
    <w:rsid w:val="00C87F0E"/>
    <w:pPr>
      <w:ind w:left="0" w:firstLine="0"/>
    </w:pPr>
    <w:rPr>
      <w:szCs w:val="20"/>
    </w:rPr>
  </w:style>
  <w:style w:type="paragraph" w:customStyle="1" w:styleId="Heading1Nick">
    <w:name w:val="Heading 1 Nick"/>
    <w:basedOn w:val="Normal"/>
    <w:next w:val="Normal"/>
    <w:rsid w:val="0030470C"/>
    <w:pPr>
      <w:tabs>
        <w:tab w:val="num" w:pos="432"/>
      </w:tabs>
      <w:ind w:left="432" w:hanging="432"/>
    </w:pPr>
    <w:rPr>
      <w:b/>
      <w:bCs/>
      <w:caps/>
      <w:color w:val="000080"/>
      <w:sz w:val="32"/>
      <w:szCs w:val="32"/>
    </w:rPr>
  </w:style>
  <w:style w:type="paragraph" w:customStyle="1" w:styleId="Heading2Nick">
    <w:name w:val="Heading 2 Nick"/>
    <w:basedOn w:val="Heading1Nick"/>
    <w:next w:val="Normal"/>
    <w:link w:val="Heading2NickChar"/>
    <w:rsid w:val="0030470C"/>
    <w:pPr>
      <w:tabs>
        <w:tab w:val="clear" w:pos="432"/>
        <w:tab w:val="num" w:pos="576"/>
      </w:tabs>
      <w:ind w:left="576" w:hanging="576"/>
    </w:pPr>
    <w:rPr>
      <w:rFonts w:eastAsia="Batang"/>
      <w:bCs w:val="0"/>
      <w:caps w:val="0"/>
      <w:smallCaps/>
      <w:sz w:val="28"/>
      <w:szCs w:val="28"/>
    </w:rPr>
  </w:style>
  <w:style w:type="paragraph" w:customStyle="1" w:styleId="Heading3Nick">
    <w:name w:val="Heading 3 Nick"/>
    <w:basedOn w:val="Heading2Nick"/>
    <w:next w:val="Normal"/>
    <w:rsid w:val="0030470C"/>
    <w:pPr>
      <w:tabs>
        <w:tab w:val="clear" w:pos="576"/>
        <w:tab w:val="num" w:pos="720"/>
      </w:tabs>
      <w:ind w:left="720" w:hanging="720"/>
    </w:pPr>
    <w:rPr>
      <w:bCs/>
      <w:smallCaps w:val="0"/>
      <w:color w:val="auto"/>
      <w:sz w:val="24"/>
      <w:szCs w:val="24"/>
    </w:rPr>
  </w:style>
  <w:style w:type="paragraph" w:styleId="NormalWeb">
    <w:name w:val="Normal (Web)"/>
    <w:basedOn w:val="Normal"/>
    <w:uiPriority w:val="99"/>
    <w:rsid w:val="00F73B47"/>
    <w:pPr>
      <w:spacing w:before="100" w:beforeAutospacing="1" w:after="100" w:afterAutospacing="1"/>
    </w:pPr>
    <w:rPr>
      <w:szCs w:val="24"/>
    </w:rPr>
  </w:style>
  <w:style w:type="paragraph" w:styleId="DocumentMap">
    <w:name w:val="Document Map"/>
    <w:basedOn w:val="Normal"/>
    <w:semiHidden/>
    <w:rsid w:val="006F5CC0"/>
    <w:pPr>
      <w:shd w:val="clear" w:color="auto" w:fill="000080"/>
    </w:pPr>
    <w:rPr>
      <w:rFonts w:ascii="Tahoma" w:hAnsi="Tahoma" w:cs="Tahoma"/>
    </w:rPr>
  </w:style>
  <w:style w:type="paragraph" w:customStyle="1" w:styleId="ResponseText">
    <w:name w:val="Response Text"/>
    <w:rsid w:val="00684559"/>
    <w:pPr>
      <w:spacing w:after="240"/>
    </w:pPr>
    <w:rPr>
      <w:noProof/>
      <w:sz w:val="24"/>
    </w:rPr>
  </w:style>
  <w:style w:type="paragraph" w:customStyle="1" w:styleId="DefinitionTerm">
    <w:name w:val="Definition Term"/>
    <w:basedOn w:val="Normal"/>
    <w:next w:val="Normal"/>
    <w:rsid w:val="003C7A8E"/>
    <w:pPr>
      <w:widowControl w:val="0"/>
      <w:spacing w:after="0"/>
    </w:pPr>
    <w:rPr>
      <w:snapToGrid w:val="0"/>
    </w:rPr>
  </w:style>
  <w:style w:type="paragraph" w:customStyle="1" w:styleId="Blockquote">
    <w:name w:val="Blockquote"/>
    <w:basedOn w:val="Normal"/>
    <w:rsid w:val="003C7A8E"/>
    <w:pPr>
      <w:widowControl w:val="0"/>
      <w:spacing w:before="100" w:after="100"/>
      <w:ind w:left="360" w:right="360"/>
    </w:pPr>
    <w:rPr>
      <w:snapToGrid w:val="0"/>
    </w:rPr>
  </w:style>
  <w:style w:type="paragraph" w:customStyle="1" w:styleId="Preformatted">
    <w:name w:val="Preformatted"/>
    <w:basedOn w:val="Normal"/>
    <w:rsid w:val="003C7A8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snapToGrid w:val="0"/>
    </w:rPr>
  </w:style>
  <w:style w:type="character" w:customStyle="1" w:styleId="HTMLMarkup">
    <w:name w:val="HTML Markup"/>
    <w:rsid w:val="003C7A8E"/>
    <w:rPr>
      <w:vanish/>
      <w:color w:val="FF0000"/>
    </w:rPr>
  </w:style>
  <w:style w:type="paragraph" w:styleId="BlockText">
    <w:name w:val="Block Text"/>
    <w:basedOn w:val="Normal"/>
    <w:rsid w:val="003C7A8E"/>
    <w:pPr>
      <w:tabs>
        <w:tab w:val="left" w:pos="90"/>
        <w:tab w:val="left" w:pos="1440"/>
      </w:tabs>
      <w:spacing w:after="0" w:line="240" w:lineRule="exact"/>
      <w:ind w:left="90" w:right="-396" w:firstLine="630"/>
    </w:pPr>
  </w:style>
  <w:style w:type="paragraph" w:customStyle="1" w:styleId="RFPBullet1">
    <w:name w:val="RFP Bullet 1"/>
    <w:basedOn w:val="BodyTextIndent"/>
    <w:rsid w:val="00C526DF"/>
    <w:pPr>
      <w:tabs>
        <w:tab w:val="num" w:pos="360"/>
      </w:tabs>
      <w:spacing w:after="60"/>
    </w:pPr>
    <w:rPr>
      <w:rFonts w:ascii="Times New Roman" w:hAnsi="Times New Roman"/>
      <w:snapToGrid w:val="0"/>
      <w:sz w:val="20"/>
    </w:rPr>
  </w:style>
  <w:style w:type="paragraph" w:customStyle="1" w:styleId="RFPBullet2">
    <w:name w:val="RFP Bullet 2"/>
    <w:basedOn w:val="RFPBullet1"/>
    <w:rsid w:val="00C526DF"/>
  </w:style>
  <w:style w:type="paragraph" w:customStyle="1" w:styleId="RFPBullet3">
    <w:name w:val="RFP Bullet 3"/>
    <w:basedOn w:val="Normal"/>
    <w:autoRedefine/>
    <w:rsid w:val="00C526DF"/>
    <w:pPr>
      <w:widowControl w:val="0"/>
      <w:numPr>
        <w:numId w:val="3"/>
      </w:numPr>
      <w:tabs>
        <w:tab w:val="left" w:pos="1080"/>
        <w:tab w:val="left" w:pos="2160"/>
        <w:tab w:val="left" w:pos="2880"/>
        <w:tab w:val="left" w:pos="3600"/>
        <w:tab w:val="left" w:pos="4320"/>
        <w:tab w:val="left" w:pos="5040"/>
        <w:tab w:val="left" w:pos="5760"/>
        <w:tab w:val="left" w:pos="6480"/>
        <w:tab w:val="left" w:pos="7200"/>
        <w:tab w:val="left" w:pos="7920"/>
        <w:tab w:val="left" w:pos="8640"/>
      </w:tabs>
      <w:spacing w:before="120"/>
    </w:pPr>
    <w:rPr>
      <w:snapToGrid w:val="0"/>
      <w:color w:val="000000"/>
    </w:rPr>
  </w:style>
  <w:style w:type="character" w:customStyle="1" w:styleId="Heading2NickChar">
    <w:name w:val="Heading 2 Nick Char"/>
    <w:basedOn w:val="DefaultParagraphFont"/>
    <w:link w:val="Heading2Nick"/>
    <w:rsid w:val="00C526DF"/>
    <w:rPr>
      <w:rFonts w:eastAsia="Batang"/>
      <w:b/>
      <w:smallCaps/>
      <w:color w:val="000080"/>
      <w:sz w:val="28"/>
      <w:szCs w:val="28"/>
      <w:lang w:val="en-US" w:eastAsia="en-US" w:bidi="ar-SA"/>
    </w:rPr>
  </w:style>
  <w:style w:type="paragraph" w:styleId="Revision">
    <w:name w:val="Revision"/>
    <w:hidden/>
    <w:uiPriority w:val="99"/>
    <w:semiHidden/>
    <w:rsid w:val="005F61E4"/>
    <w:rPr>
      <w:rFonts w:ascii="Calibri" w:hAnsi="Calibri"/>
    </w:rPr>
  </w:style>
  <w:style w:type="paragraph" w:styleId="ListParagraph">
    <w:name w:val="List Paragraph"/>
    <w:basedOn w:val="Normal"/>
    <w:uiPriority w:val="34"/>
    <w:qFormat/>
    <w:rsid w:val="006B6554"/>
    <w:pPr>
      <w:ind w:left="720"/>
    </w:pPr>
  </w:style>
  <w:style w:type="paragraph" w:customStyle="1" w:styleId="HyperlinkNick">
    <w:name w:val="Hyperlink Nick"/>
    <w:basedOn w:val="Normal"/>
    <w:link w:val="HyperlinkNickChar"/>
    <w:rsid w:val="00A25A35"/>
    <w:pPr>
      <w:tabs>
        <w:tab w:val="left" w:pos="3725"/>
      </w:tabs>
    </w:pPr>
  </w:style>
  <w:style w:type="character" w:customStyle="1" w:styleId="HyperlinkNickChar">
    <w:name w:val="Hyperlink Nick Char"/>
    <w:basedOn w:val="DefaultParagraphFont"/>
    <w:link w:val="HyperlinkNick"/>
    <w:rsid w:val="00A25A35"/>
    <w:rPr>
      <w:rFonts w:ascii="Calibri" w:hAnsi="Calibri"/>
    </w:rPr>
  </w:style>
  <w:style w:type="paragraph" w:customStyle="1" w:styleId="Bullet">
    <w:name w:val="Bullet"/>
    <w:basedOn w:val="Normal"/>
    <w:link w:val="BulletChar"/>
    <w:rsid w:val="009F5185"/>
    <w:pPr>
      <w:numPr>
        <w:numId w:val="5"/>
      </w:numPr>
      <w:spacing w:after="0"/>
      <w:ind w:left="2520"/>
    </w:pPr>
  </w:style>
  <w:style w:type="character" w:customStyle="1" w:styleId="BulletChar">
    <w:name w:val="Bullet Char"/>
    <w:basedOn w:val="DefaultParagraphFont"/>
    <w:link w:val="Bullet"/>
    <w:rsid w:val="009F5185"/>
    <w:rPr>
      <w:rFonts w:ascii="Calibri" w:hAnsi="Calibri"/>
    </w:rPr>
  </w:style>
  <w:style w:type="character" w:styleId="Strong">
    <w:name w:val="Strong"/>
    <w:basedOn w:val="DefaultParagraphFont"/>
    <w:uiPriority w:val="22"/>
    <w:qFormat/>
    <w:rsid w:val="00E5522D"/>
    <w:rPr>
      <w:b/>
      <w:bCs/>
    </w:rPr>
  </w:style>
  <w:style w:type="character" w:customStyle="1" w:styleId="Com-StratHeading3Char">
    <w:name w:val="Com-Strat Heading 3 Char"/>
    <w:basedOn w:val="Com-StratHeading2CharChar"/>
    <w:rsid w:val="00DD0580"/>
    <w:rPr>
      <w:rFonts w:ascii="Calibri" w:eastAsia="Batang" w:hAnsi="Calibri"/>
      <w:b/>
      <w:bCs/>
      <w:smallCaps/>
      <w:color w:val="003366"/>
      <w:sz w:val="28"/>
      <w:szCs w:val="24"/>
    </w:rPr>
  </w:style>
  <w:style w:type="paragraph" w:customStyle="1" w:styleId="StyleCom-StratQuestion3Firstline0">
    <w:name w:val="Style Com-Strat Question 3 + First line:  0&quot;"/>
    <w:basedOn w:val="Com-StratQuestion3"/>
    <w:rsid w:val="00DC65BD"/>
    <w:pPr>
      <w:ind w:firstLine="0"/>
    </w:pPr>
    <w:rPr>
      <w:rFonts w:eastAsia="Times New Roman"/>
      <w:szCs w:val="20"/>
    </w:rPr>
  </w:style>
  <w:style w:type="character" w:customStyle="1" w:styleId="ResponseChar">
    <w:name w:val="Response Char"/>
    <w:basedOn w:val="DefaultParagraphFont"/>
    <w:link w:val="Response"/>
    <w:rsid w:val="00E474B3"/>
    <w:rPr>
      <w:rFonts w:ascii="Calibri" w:hAnsi="Calibri"/>
      <w:b/>
      <w:color w:val="0000FF"/>
      <w:szCs w:val="24"/>
    </w:rPr>
  </w:style>
  <w:style w:type="paragraph" w:customStyle="1" w:styleId="Compliance">
    <w:name w:val="Compliance"/>
    <w:basedOn w:val="Normal"/>
    <w:next w:val="ResponseDescription"/>
    <w:link w:val="ComplianceChar"/>
    <w:qFormat/>
    <w:rsid w:val="00D373A6"/>
    <w:rPr>
      <w:b/>
      <w:color w:val="0070C0"/>
    </w:rPr>
  </w:style>
  <w:style w:type="character" w:customStyle="1" w:styleId="ComplianceChar">
    <w:name w:val="Compliance Char"/>
    <w:basedOn w:val="DefaultParagraphFont"/>
    <w:link w:val="Compliance"/>
    <w:rsid w:val="00D373A6"/>
    <w:rPr>
      <w:rFonts w:ascii="Calibri" w:hAnsi="Calibri"/>
      <w:b/>
      <w:color w:val="0070C0"/>
    </w:rPr>
  </w:style>
  <w:style w:type="paragraph" w:customStyle="1" w:styleId="Com-StratHeading4">
    <w:name w:val="Com-Strat Heading 4"/>
    <w:basedOn w:val="Com-StratHeading3"/>
    <w:rsid w:val="005A593F"/>
    <w:pPr>
      <w:numPr>
        <w:ilvl w:val="0"/>
        <w:numId w:val="0"/>
      </w:numPr>
      <w:tabs>
        <w:tab w:val="num" w:pos="864"/>
        <w:tab w:val="left" w:pos="1728"/>
      </w:tabs>
      <w:ind w:left="864" w:hanging="864"/>
      <w:outlineLvl w:val="9"/>
    </w:pPr>
    <w:rPr>
      <w:b w:val="0"/>
      <w:bCs/>
    </w:rPr>
  </w:style>
  <w:style w:type="character" w:customStyle="1" w:styleId="FooterChar">
    <w:name w:val="Footer Char"/>
    <w:basedOn w:val="DefaultParagraphFont"/>
    <w:link w:val="Footer"/>
    <w:uiPriority w:val="99"/>
    <w:rsid w:val="00D708A8"/>
    <w:rPr>
      <w:rFonts w:ascii="Times" w:hAnsi="Times"/>
      <w:sz w:val="24"/>
    </w:rPr>
  </w:style>
  <w:style w:type="character" w:customStyle="1" w:styleId="Com-StratHeading3CharChar">
    <w:name w:val="Com-Strat Heading 3 Char Char"/>
    <w:basedOn w:val="Com-StratHeading2CharChar"/>
    <w:rsid w:val="009C3FA7"/>
    <w:rPr>
      <w:rFonts w:ascii="Calibri" w:eastAsia="Batang" w:hAnsi="Calibri"/>
      <w:b/>
      <w:bCs/>
      <w:smallCaps w:val="0"/>
      <w:color w:val="003366"/>
      <w:sz w:val="28"/>
      <w:szCs w:val="24"/>
    </w:rPr>
  </w:style>
  <w:style w:type="character" w:customStyle="1" w:styleId="CommentTextChar">
    <w:name w:val="Comment Text Char"/>
    <w:basedOn w:val="DefaultParagraphFont"/>
    <w:link w:val="CommentText"/>
    <w:semiHidden/>
    <w:rsid w:val="008708EF"/>
    <w:rPr>
      <w:rFonts w:ascii="Calibri" w:hAnsi="Calibri"/>
    </w:rPr>
  </w:style>
  <w:style w:type="character" w:customStyle="1" w:styleId="Mention1">
    <w:name w:val="Mention1"/>
    <w:basedOn w:val="DefaultParagraphFont"/>
    <w:uiPriority w:val="99"/>
    <w:semiHidden/>
    <w:unhideWhenUsed/>
    <w:rsid w:val="00EF7F7F"/>
    <w:rPr>
      <w:color w:val="2B579A"/>
      <w:shd w:val="clear" w:color="auto" w:fill="E6E6E6"/>
    </w:rPr>
  </w:style>
  <w:style w:type="character" w:styleId="UnresolvedMention">
    <w:name w:val="Unresolved Mention"/>
    <w:basedOn w:val="DefaultParagraphFont"/>
    <w:uiPriority w:val="99"/>
    <w:semiHidden/>
    <w:unhideWhenUsed/>
    <w:rsid w:val="00F147AB"/>
    <w:rPr>
      <w:color w:val="808080"/>
      <w:shd w:val="clear" w:color="auto" w:fill="E6E6E6"/>
    </w:rPr>
  </w:style>
  <w:style w:type="character" w:customStyle="1" w:styleId="TitleChar">
    <w:name w:val="Title Char"/>
    <w:basedOn w:val="DefaultParagraphFont"/>
    <w:link w:val="Title"/>
    <w:uiPriority w:val="10"/>
    <w:rsid w:val="00B96C10"/>
    <w:rPr>
      <w:rFonts w:ascii="Calibri" w:hAnsi="Calibr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84051">
      <w:bodyDiv w:val="1"/>
      <w:marLeft w:val="0"/>
      <w:marRight w:val="0"/>
      <w:marTop w:val="0"/>
      <w:marBottom w:val="0"/>
      <w:divBdr>
        <w:top w:val="none" w:sz="0" w:space="0" w:color="auto"/>
        <w:left w:val="none" w:sz="0" w:space="0" w:color="auto"/>
        <w:bottom w:val="none" w:sz="0" w:space="0" w:color="auto"/>
        <w:right w:val="none" w:sz="0" w:space="0" w:color="auto"/>
      </w:divBdr>
    </w:div>
    <w:div w:id="101539269">
      <w:bodyDiv w:val="1"/>
      <w:marLeft w:val="0"/>
      <w:marRight w:val="0"/>
      <w:marTop w:val="0"/>
      <w:marBottom w:val="0"/>
      <w:divBdr>
        <w:top w:val="none" w:sz="0" w:space="0" w:color="auto"/>
        <w:left w:val="none" w:sz="0" w:space="0" w:color="auto"/>
        <w:bottom w:val="none" w:sz="0" w:space="0" w:color="auto"/>
        <w:right w:val="none" w:sz="0" w:space="0" w:color="auto"/>
      </w:divBdr>
    </w:div>
    <w:div w:id="128717504">
      <w:bodyDiv w:val="1"/>
      <w:marLeft w:val="0"/>
      <w:marRight w:val="0"/>
      <w:marTop w:val="0"/>
      <w:marBottom w:val="0"/>
      <w:divBdr>
        <w:top w:val="none" w:sz="0" w:space="0" w:color="auto"/>
        <w:left w:val="none" w:sz="0" w:space="0" w:color="auto"/>
        <w:bottom w:val="none" w:sz="0" w:space="0" w:color="auto"/>
        <w:right w:val="none" w:sz="0" w:space="0" w:color="auto"/>
      </w:divBdr>
    </w:div>
    <w:div w:id="151796334">
      <w:bodyDiv w:val="1"/>
      <w:marLeft w:val="0"/>
      <w:marRight w:val="0"/>
      <w:marTop w:val="0"/>
      <w:marBottom w:val="0"/>
      <w:divBdr>
        <w:top w:val="none" w:sz="0" w:space="0" w:color="auto"/>
        <w:left w:val="none" w:sz="0" w:space="0" w:color="auto"/>
        <w:bottom w:val="none" w:sz="0" w:space="0" w:color="auto"/>
        <w:right w:val="none" w:sz="0" w:space="0" w:color="auto"/>
      </w:divBdr>
    </w:div>
    <w:div w:id="182212831">
      <w:bodyDiv w:val="1"/>
      <w:marLeft w:val="0"/>
      <w:marRight w:val="0"/>
      <w:marTop w:val="0"/>
      <w:marBottom w:val="0"/>
      <w:divBdr>
        <w:top w:val="none" w:sz="0" w:space="0" w:color="auto"/>
        <w:left w:val="none" w:sz="0" w:space="0" w:color="auto"/>
        <w:bottom w:val="none" w:sz="0" w:space="0" w:color="auto"/>
        <w:right w:val="none" w:sz="0" w:space="0" w:color="auto"/>
      </w:divBdr>
    </w:div>
    <w:div w:id="195579956">
      <w:bodyDiv w:val="1"/>
      <w:marLeft w:val="0"/>
      <w:marRight w:val="0"/>
      <w:marTop w:val="0"/>
      <w:marBottom w:val="0"/>
      <w:divBdr>
        <w:top w:val="none" w:sz="0" w:space="0" w:color="auto"/>
        <w:left w:val="none" w:sz="0" w:space="0" w:color="auto"/>
        <w:bottom w:val="none" w:sz="0" w:space="0" w:color="auto"/>
        <w:right w:val="none" w:sz="0" w:space="0" w:color="auto"/>
      </w:divBdr>
    </w:div>
    <w:div w:id="214438153">
      <w:bodyDiv w:val="1"/>
      <w:marLeft w:val="0"/>
      <w:marRight w:val="0"/>
      <w:marTop w:val="0"/>
      <w:marBottom w:val="0"/>
      <w:divBdr>
        <w:top w:val="none" w:sz="0" w:space="0" w:color="auto"/>
        <w:left w:val="none" w:sz="0" w:space="0" w:color="auto"/>
        <w:bottom w:val="none" w:sz="0" w:space="0" w:color="auto"/>
        <w:right w:val="none" w:sz="0" w:space="0" w:color="auto"/>
      </w:divBdr>
    </w:div>
    <w:div w:id="252320392">
      <w:bodyDiv w:val="1"/>
      <w:marLeft w:val="0"/>
      <w:marRight w:val="0"/>
      <w:marTop w:val="0"/>
      <w:marBottom w:val="0"/>
      <w:divBdr>
        <w:top w:val="none" w:sz="0" w:space="0" w:color="auto"/>
        <w:left w:val="none" w:sz="0" w:space="0" w:color="auto"/>
        <w:bottom w:val="none" w:sz="0" w:space="0" w:color="auto"/>
        <w:right w:val="none" w:sz="0" w:space="0" w:color="auto"/>
      </w:divBdr>
    </w:div>
    <w:div w:id="336347868">
      <w:bodyDiv w:val="1"/>
      <w:marLeft w:val="0"/>
      <w:marRight w:val="0"/>
      <w:marTop w:val="0"/>
      <w:marBottom w:val="0"/>
      <w:divBdr>
        <w:top w:val="none" w:sz="0" w:space="0" w:color="auto"/>
        <w:left w:val="none" w:sz="0" w:space="0" w:color="auto"/>
        <w:bottom w:val="none" w:sz="0" w:space="0" w:color="auto"/>
        <w:right w:val="none" w:sz="0" w:space="0" w:color="auto"/>
      </w:divBdr>
    </w:div>
    <w:div w:id="337926723">
      <w:bodyDiv w:val="1"/>
      <w:marLeft w:val="0"/>
      <w:marRight w:val="0"/>
      <w:marTop w:val="0"/>
      <w:marBottom w:val="0"/>
      <w:divBdr>
        <w:top w:val="none" w:sz="0" w:space="0" w:color="auto"/>
        <w:left w:val="none" w:sz="0" w:space="0" w:color="auto"/>
        <w:bottom w:val="none" w:sz="0" w:space="0" w:color="auto"/>
        <w:right w:val="none" w:sz="0" w:space="0" w:color="auto"/>
      </w:divBdr>
      <w:divsChild>
        <w:div w:id="1715689078">
          <w:marLeft w:val="0"/>
          <w:marRight w:val="0"/>
          <w:marTop w:val="0"/>
          <w:marBottom w:val="0"/>
          <w:divBdr>
            <w:top w:val="none" w:sz="0" w:space="0" w:color="auto"/>
            <w:left w:val="none" w:sz="0" w:space="0" w:color="auto"/>
            <w:bottom w:val="none" w:sz="0" w:space="0" w:color="auto"/>
            <w:right w:val="none" w:sz="0" w:space="0" w:color="auto"/>
          </w:divBdr>
        </w:div>
      </w:divsChild>
    </w:div>
    <w:div w:id="357702274">
      <w:bodyDiv w:val="1"/>
      <w:marLeft w:val="0"/>
      <w:marRight w:val="0"/>
      <w:marTop w:val="0"/>
      <w:marBottom w:val="0"/>
      <w:divBdr>
        <w:top w:val="none" w:sz="0" w:space="0" w:color="auto"/>
        <w:left w:val="none" w:sz="0" w:space="0" w:color="auto"/>
        <w:bottom w:val="none" w:sz="0" w:space="0" w:color="auto"/>
        <w:right w:val="none" w:sz="0" w:space="0" w:color="auto"/>
      </w:divBdr>
      <w:divsChild>
        <w:div w:id="1675650776">
          <w:marLeft w:val="0"/>
          <w:marRight w:val="0"/>
          <w:marTop w:val="0"/>
          <w:marBottom w:val="0"/>
          <w:divBdr>
            <w:top w:val="none" w:sz="0" w:space="0" w:color="auto"/>
            <w:left w:val="none" w:sz="0" w:space="0" w:color="auto"/>
            <w:bottom w:val="none" w:sz="0" w:space="0" w:color="auto"/>
            <w:right w:val="none" w:sz="0" w:space="0" w:color="auto"/>
          </w:divBdr>
          <w:divsChild>
            <w:div w:id="1662928680">
              <w:marLeft w:val="0"/>
              <w:marRight w:val="0"/>
              <w:marTop w:val="0"/>
              <w:marBottom w:val="0"/>
              <w:divBdr>
                <w:top w:val="none" w:sz="0" w:space="0" w:color="auto"/>
                <w:left w:val="none" w:sz="0" w:space="0" w:color="auto"/>
                <w:bottom w:val="none" w:sz="0" w:space="0" w:color="auto"/>
                <w:right w:val="none" w:sz="0" w:space="0" w:color="auto"/>
              </w:divBdr>
              <w:divsChild>
                <w:div w:id="981470615">
                  <w:marLeft w:val="0"/>
                  <w:marRight w:val="0"/>
                  <w:marTop w:val="0"/>
                  <w:marBottom w:val="0"/>
                  <w:divBdr>
                    <w:top w:val="none" w:sz="0" w:space="0" w:color="auto"/>
                    <w:left w:val="none" w:sz="0" w:space="0" w:color="auto"/>
                    <w:bottom w:val="none" w:sz="0" w:space="0" w:color="auto"/>
                    <w:right w:val="none" w:sz="0" w:space="0" w:color="auto"/>
                  </w:divBdr>
                  <w:divsChild>
                    <w:div w:id="1730304845">
                      <w:marLeft w:val="0"/>
                      <w:marRight w:val="0"/>
                      <w:marTop w:val="0"/>
                      <w:marBottom w:val="0"/>
                      <w:divBdr>
                        <w:top w:val="none" w:sz="0" w:space="0" w:color="auto"/>
                        <w:left w:val="none" w:sz="0" w:space="0" w:color="auto"/>
                        <w:bottom w:val="none" w:sz="0" w:space="0" w:color="auto"/>
                        <w:right w:val="none" w:sz="0" w:space="0" w:color="auto"/>
                      </w:divBdr>
                      <w:divsChild>
                        <w:div w:id="1585142493">
                          <w:marLeft w:val="0"/>
                          <w:marRight w:val="0"/>
                          <w:marTop w:val="0"/>
                          <w:marBottom w:val="0"/>
                          <w:divBdr>
                            <w:top w:val="none" w:sz="0" w:space="0" w:color="auto"/>
                            <w:left w:val="none" w:sz="0" w:space="0" w:color="auto"/>
                            <w:bottom w:val="none" w:sz="0" w:space="0" w:color="auto"/>
                            <w:right w:val="none" w:sz="0" w:space="0" w:color="auto"/>
                          </w:divBdr>
                          <w:divsChild>
                            <w:div w:id="70826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216317">
      <w:bodyDiv w:val="1"/>
      <w:marLeft w:val="0"/>
      <w:marRight w:val="0"/>
      <w:marTop w:val="0"/>
      <w:marBottom w:val="0"/>
      <w:divBdr>
        <w:top w:val="none" w:sz="0" w:space="0" w:color="auto"/>
        <w:left w:val="none" w:sz="0" w:space="0" w:color="auto"/>
        <w:bottom w:val="none" w:sz="0" w:space="0" w:color="auto"/>
        <w:right w:val="none" w:sz="0" w:space="0" w:color="auto"/>
      </w:divBdr>
      <w:divsChild>
        <w:div w:id="547954898">
          <w:marLeft w:val="300"/>
          <w:marRight w:val="0"/>
          <w:marTop w:val="300"/>
          <w:marBottom w:val="300"/>
          <w:divBdr>
            <w:top w:val="none" w:sz="0" w:space="0" w:color="auto"/>
            <w:left w:val="none" w:sz="0" w:space="0" w:color="auto"/>
            <w:bottom w:val="none" w:sz="0" w:space="0" w:color="auto"/>
            <w:right w:val="none" w:sz="0" w:space="0" w:color="auto"/>
          </w:divBdr>
          <w:divsChild>
            <w:div w:id="1621104035">
              <w:marLeft w:val="0"/>
              <w:marRight w:val="0"/>
              <w:marTop w:val="0"/>
              <w:marBottom w:val="0"/>
              <w:divBdr>
                <w:top w:val="none" w:sz="0" w:space="0" w:color="auto"/>
                <w:left w:val="none" w:sz="0" w:space="0" w:color="auto"/>
                <w:bottom w:val="none" w:sz="0" w:space="0" w:color="auto"/>
                <w:right w:val="none" w:sz="0" w:space="0" w:color="auto"/>
              </w:divBdr>
              <w:divsChild>
                <w:div w:id="301427835">
                  <w:marLeft w:val="0"/>
                  <w:marRight w:val="0"/>
                  <w:marTop w:val="12"/>
                  <w:marBottom w:val="0"/>
                  <w:divBdr>
                    <w:top w:val="none" w:sz="0" w:space="0" w:color="auto"/>
                    <w:left w:val="none" w:sz="0" w:space="0" w:color="auto"/>
                    <w:bottom w:val="none" w:sz="0" w:space="0" w:color="auto"/>
                    <w:right w:val="none" w:sz="0" w:space="0" w:color="auto"/>
                  </w:divBdr>
                  <w:divsChild>
                    <w:div w:id="208226423">
                      <w:marLeft w:val="0"/>
                      <w:marRight w:val="0"/>
                      <w:marTop w:val="0"/>
                      <w:marBottom w:val="0"/>
                      <w:divBdr>
                        <w:top w:val="none" w:sz="0" w:space="0" w:color="auto"/>
                        <w:left w:val="none" w:sz="0" w:space="0" w:color="auto"/>
                        <w:bottom w:val="none" w:sz="0" w:space="0" w:color="auto"/>
                        <w:right w:val="none" w:sz="0" w:space="0" w:color="auto"/>
                      </w:divBdr>
                      <w:divsChild>
                        <w:div w:id="715475199">
                          <w:marLeft w:val="0"/>
                          <w:marRight w:val="0"/>
                          <w:marTop w:val="0"/>
                          <w:marBottom w:val="0"/>
                          <w:divBdr>
                            <w:top w:val="none" w:sz="0" w:space="0" w:color="auto"/>
                            <w:left w:val="none" w:sz="0" w:space="0" w:color="auto"/>
                            <w:bottom w:val="none" w:sz="0" w:space="0" w:color="auto"/>
                            <w:right w:val="none" w:sz="0" w:space="0" w:color="auto"/>
                          </w:divBdr>
                          <w:divsChild>
                            <w:div w:id="1329989797">
                              <w:marLeft w:val="0"/>
                              <w:marRight w:val="0"/>
                              <w:marTop w:val="0"/>
                              <w:marBottom w:val="0"/>
                              <w:divBdr>
                                <w:top w:val="none" w:sz="0" w:space="0" w:color="auto"/>
                                <w:left w:val="none" w:sz="0" w:space="0" w:color="auto"/>
                                <w:bottom w:val="none" w:sz="0" w:space="0" w:color="auto"/>
                                <w:right w:val="none" w:sz="0" w:space="0" w:color="auto"/>
                              </w:divBdr>
                              <w:divsChild>
                                <w:div w:id="40254556">
                                  <w:marLeft w:val="120"/>
                                  <w:marRight w:val="0"/>
                                  <w:marTop w:val="0"/>
                                  <w:marBottom w:val="0"/>
                                  <w:divBdr>
                                    <w:top w:val="none" w:sz="0" w:space="0" w:color="auto"/>
                                    <w:left w:val="none" w:sz="0" w:space="0" w:color="auto"/>
                                    <w:bottom w:val="none" w:sz="0" w:space="0" w:color="auto"/>
                                    <w:right w:val="none" w:sz="0" w:space="0" w:color="auto"/>
                                  </w:divBdr>
                                </w:div>
                                <w:div w:id="193924796">
                                  <w:marLeft w:val="120"/>
                                  <w:marRight w:val="0"/>
                                  <w:marTop w:val="0"/>
                                  <w:marBottom w:val="0"/>
                                  <w:divBdr>
                                    <w:top w:val="none" w:sz="0" w:space="0" w:color="auto"/>
                                    <w:left w:val="none" w:sz="0" w:space="0" w:color="auto"/>
                                    <w:bottom w:val="none" w:sz="0" w:space="0" w:color="auto"/>
                                    <w:right w:val="none" w:sz="0" w:space="0" w:color="auto"/>
                                  </w:divBdr>
                                </w:div>
                                <w:div w:id="575092582">
                                  <w:marLeft w:val="0"/>
                                  <w:marRight w:val="0"/>
                                  <w:marTop w:val="0"/>
                                  <w:marBottom w:val="0"/>
                                  <w:divBdr>
                                    <w:top w:val="none" w:sz="0" w:space="0" w:color="auto"/>
                                    <w:left w:val="none" w:sz="0" w:space="0" w:color="auto"/>
                                    <w:bottom w:val="none" w:sz="0" w:space="0" w:color="auto"/>
                                    <w:right w:val="none" w:sz="0" w:space="0" w:color="auto"/>
                                  </w:divBdr>
                                </w:div>
                                <w:div w:id="912469065">
                                  <w:marLeft w:val="0"/>
                                  <w:marRight w:val="0"/>
                                  <w:marTop w:val="0"/>
                                  <w:marBottom w:val="0"/>
                                  <w:divBdr>
                                    <w:top w:val="none" w:sz="0" w:space="0" w:color="auto"/>
                                    <w:left w:val="none" w:sz="0" w:space="0" w:color="auto"/>
                                    <w:bottom w:val="none" w:sz="0" w:space="0" w:color="auto"/>
                                    <w:right w:val="none" w:sz="0" w:space="0" w:color="auto"/>
                                  </w:divBdr>
                                </w:div>
                                <w:div w:id="1063331121">
                                  <w:marLeft w:val="0"/>
                                  <w:marRight w:val="0"/>
                                  <w:marTop w:val="0"/>
                                  <w:marBottom w:val="0"/>
                                  <w:divBdr>
                                    <w:top w:val="none" w:sz="0" w:space="0" w:color="auto"/>
                                    <w:left w:val="none" w:sz="0" w:space="0" w:color="auto"/>
                                    <w:bottom w:val="none" w:sz="0" w:space="0" w:color="auto"/>
                                    <w:right w:val="none" w:sz="0" w:space="0" w:color="auto"/>
                                  </w:divBdr>
                                </w:div>
                                <w:div w:id="1072587037">
                                  <w:marLeft w:val="0"/>
                                  <w:marRight w:val="0"/>
                                  <w:marTop w:val="0"/>
                                  <w:marBottom w:val="0"/>
                                  <w:divBdr>
                                    <w:top w:val="none" w:sz="0" w:space="0" w:color="auto"/>
                                    <w:left w:val="none" w:sz="0" w:space="0" w:color="auto"/>
                                    <w:bottom w:val="none" w:sz="0" w:space="0" w:color="auto"/>
                                    <w:right w:val="none" w:sz="0" w:space="0" w:color="auto"/>
                                  </w:divBdr>
                                </w:div>
                                <w:div w:id="1112475962">
                                  <w:marLeft w:val="120"/>
                                  <w:marRight w:val="0"/>
                                  <w:marTop w:val="0"/>
                                  <w:marBottom w:val="0"/>
                                  <w:divBdr>
                                    <w:top w:val="none" w:sz="0" w:space="0" w:color="auto"/>
                                    <w:left w:val="none" w:sz="0" w:space="0" w:color="auto"/>
                                    <w:bottom w:val="none" w:sz="0" w:space="0" w:color="auto"/>
                                    <w:right w:val="none" w:sz="0" w:space="0" w:color="auto"/>
                                  </w:divBdr>
                                </w:div>
                                <w:div w:id="1307315614">
                                  <w:marLeft w:val="0"/>
                                  <w:marRight w:val="0"/>
                                  <w:marTop w:val="0"/>
                                  <w:marBottom w:val="0"/>
                                  <w:divBdr>
                                    <w:top w:val="none" w:sz="0" w:space="0" w:color="auto"/>
                                    <w:left w:val="none" w:sz="0" w:space="0" w:color="auto"/>
                                    <w:bottom w:val="none" w:sz="0" w:space="0" w:color="auto"/>
                                    <w:right w:val="none" w:sz="0" w:space="0" w:color="auto"/>
                                  </w:divBdr>
                                </w:div>
                                <w:div w:id="1449422759">
                                  <w:marLeft w:val="0"/>
                                  <w:marRight w:val="0"/>
                                  <w:marTop w:val="0"/>
                                  <w:marBottom w:val="0"/>
                                  <w:divBdr>
                                    <w:top w:val="none" w:sz="0" w:space="0" w:color="auto"/>
                                    <w:left w:val="none" w:sz="0" w:space="0" w:color="auto"/>
                                    <w:bottom w:val="none" w:sz="0" w:space="0" w:color="auto"/>
                                    <w:right w:val="none" w:sz="0" w:space="0" w:color="auto"/>
                                  </w:divBdr>
                                </w:div>
                                <w:div w:id="1505588968">
                                  <w:marLeft w:val="120"/>
                                  <w:marRight w:val="0"/>
                                  <w:marTop w:val="0"/>
                                  <w:marBottom w:val="0"/>
                                  <w:divBdr>
                                    <w:top w:val="none" w:sz="0" w:space="0" w:color="auto"/>
                                    <w:left w:val="none" w:sz="0" w:space="0" w:color="auto"/>
                                    <w:bottom w:val="none" w:sz="0" w:space="0" w:color="auto"/>
                                    <w:right w:val="none" w:sz="0" w:space="0" w:color="auto"/>
                                  </w:divBdr>
                                </w:div>
                                <w:div w:id="1590846411">
                                  <w:marLeft w:val="0"/>
                                  <w:marRight w:val="0"/>
                                  <w:marTop w:val="0"/>
                                  <w:marBottom w:val="0"/>
                                  <w:divBdr>
                                    <w:top w:val="none" w:sz="0" w:space="0" w:color="auto"/>
                                    <w:left w:val="none" w:sz="0" w:space="0" w:color="auto"/>
                                    <w:bottom w:val="none" w:sz="0" w:space="0" w:color="auto"/>
                                    <w:right w:val="none" w:sz="0" w:space="0" w:color="auto"/>
                                  </w:divBdr>
                                </w:div>
                                <w:div w:id="1602224941">
                                  <w:marLeft w:val="0"/>
                                  <w:marRight w:val="0"/>
                                  <w:marTop w:val="0"/>
                                  <w:marBottom w:val="0"/>
                                  <w:divBdr>
                                    <w:top w:val="none" w:sz="0" w:space="0" w:color="auto"/>
                                    <w:left w:val="none" w:sz="0" w:space="0" w:color="auto"/>
                                    <w:bottom w:val="none" w:sz="0" w:space="0" w:color="auto"/>
                                    <w:right w:val="none" w:sz="0" w:space="0" w:color="auto"/>
                                  </w:divBdr>
                                </w:div>
                                <w:div w:id="1714890643">
                                  <w:marLeft w:val="120"/>
                                  <w:marRight w:val="0"/>
                                  <w:marTop w:val="0"/>
                                  <w:marBottom w:val="0"/>
                                  <w:divBdr>
                                    <w:top w:val="none" w:sz="0" w:space="0" w:color="auto"/>
                                    <w:left w:val="none" w:sz="0" w:space="0" w:color="auto"/>
                                    <w:bottom w:val="none" w:sz="0" w:space="0" w:color="auto"/>
                                    <w:right w:val="none" w:sz="0" w:space="0" w:color="auto"/>
                                  </w:divBdr>
                                </w:div>
                                <w:div w:id="1730490914">
                                  <w:marLeft w:val="0"/>
                                  <w:marRight w:val="0"/>
                                  <w:marTop w:val="0"/>
                                  <w:marBottom w:val="0"/>
                                  <w:divBdr>
                                    <w:top w:val="none" w:sz="0" w:space="0" w:color="auto"/>
                                    <w:left w:val="none" w:sz="0" w:space="0" w:color="auto"/>
                                    <w:bottom w:val="none" w:sz="0" w:space="0" w:color="auto"/>
                                    <w:right w:val="none" w:sz="0" w:space="0" w:color="auto"/>
                                  </w:divBdr>
                                </w:div>
                                <w:div w:id="1730760742">
                                  <w:marLeft w:val="120"/>
                                  <w:marRight w:val="0"/>
                                  <w:marTop w:val="0"/>
                                  <w:marBottom w:val="0"/>
                                  <w:divBdr>
                                    <w:top w:val="none" w:sz="0" w:space="0" w:color="auto"/>
                                    <w:left w:val="none" w:sz="0" w:space="0" w:color="auto"/>
                                    <w:bottom w:val="none" w:sz="0" w:space="0" w:color="auto"/>
                                    <w:right w:val="none" w:sz="0" w:space="0" w:color="auto"/>
                                  </w:divBdr>
                                </w:div>
                                <w:div w:id="1885365352">
                                  <w:marLeft w:val="120"/>
                                  <w:marRight w:val="0"/>
                                  <w:marTop w:val="0"/>
                                  <w:marBottom w:val="0"/>
                                  <w:divBdr>
                                    <w:top w:val="none" w:sz="0" w:space="0" w:color="auto"/>
                                    <w:left w:val="none" w:sz="0" w:space="0" w:color="auto"/>
                                    <w:bottom w:val="none" w:sz="0" w:space="0" w:color="auto"/>
                                    <w:right w:val="none" w:sz="0" w:space="0" w:color="auto"/>
                                  </w:divBdr>
                                </w:div>
                                <w:div w:id="1912084440">
                                  <w:marLeft w:val="120"/>
                                  <w:marRight w:val="0"/>
                                  <w:marTop w:val="0"/>
                                  <w:marBottom w:val="0"/>
                                  <w:divBdr>
                                    <w:top w:val="none" w:sz="0" w:space="0" w:color="auto"/>
                                    <w:left w:val="none" w:sz="0" w:space="0" w:color="auto"/>
                                    <w:bottom w:val="none" w:sz="0" w:space="0" w:color="auto"/>
                                    <w:right w:val="none" w:sz="0" w:space="0" w:color="auto"/>
                                  </w:divBdr>
                                </w:div>
                                <w:div w:id="1917276102">
                                  <w:marLeft w:val="0"/>
                                  <w:marRight w:val="0"/>
                                  <w:marTop w:val="0"/>
                                  <w:marBottom w:val="0"/>
                                  <w:divBdr>
                                    <w:top w:val="none" w:sz="0" w:space="0" w:color="auto"/>
                                    <w:left w:val="none" w:sz="0" w:space="0" w:color="auto"/>
                                    <w:bottom w:val="none" w:sz="0" w:space="0" w:color="auto"/>
                                    <w:right w:val="none" w:sz="0" w:space="0" w:color="auto"/>
                                  </w:divBdr>
                                </w:div>
                                <w:div w:id="1930850891">
                                  <w:marLeft w:val="120"/>
                                  <w:marRight w:val="0"/>
                                  <w:marTop w:val="0"/>
                                  <w:marBottom w:val="0"/>
                                  <w:divBdr>
                                    <w:top w:val="none" w:sz="0" w:space="0" w:color="auto"/>
                                    <w:left w:val="none" w:sz="0" w:space="0" w:color="auto"/>
                                    <w:bottom w:val="none" w:sz="0" w:space="0" w:color="auto"/>
                                    <w:right w:val="none" w:sz="0" w:space="0" w:color="auto"/>
                                  </w:divBdr>
                                </w:div>
                                <w:div w:id="205384080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22589">
                      <w:marLeft w:val="0"/>
                      <w:marRight w:val="0"/>
                      <w:marTop w:val="0"/>
                      <w:marBottom w:val="0"/>
                      <w:divBdr>
                        <w:top w:val="none" w:sz="0" w:space="0" w:color="auto"/>
                        <w:left w:val="none" w:sz="0" w:space="0" w:color="auto"/>
                        <w:bottom w:val="none" w:sz="0" w:space="0" w:color="auto"/>
                        <w:right w:val="none" w:sz="0" w:space="0" w:color="auto"/>
                      </w:divBdr>
                      <w:divsChild>
                        <w:div w:id="1101797033">
                          <w:marLeft w:val="0"/>
                          <w:marRight w:val="0"/>
                          <w:marTop w:val="0"/>
                          <w:marBottom w:val="0"/>
                          <w:divBdr>
                            <w:top w:val="none" w:sz="0" w:space="0" w:color="auto"/>
                            <w:left w:val="none" w:sz="0" w:space="0" w:color="auto"/>
                            <w:bottom w:val="none" w:sz="0" w:space="0" w:color="auto"/>
                            <w:right w:val="none" w:sz="0" w:space="0" w:color="auto"/>
                          </w:divBdr>
                          <w:divsChild>
                            <w:div w:id="552079746">
                              <w:marLeft w:val="0"/>
                              <w:marRight w:val="0"/>
                              <w:marTop w:val="0"/>
                              <w:marBottom w:val="0"/>
                              <w:divBdr>
                                <w:top w:val="none" w:sz="0" w:space="0" w:color="auto"/>
                                <w:left w:val="none" w:sz="0" w:space="0" w:color="auto"/>
                                <w:bottom w:val="none" w:sz="0" w:space="0" w:color="auto"/>
                                <w:right w:val="none" w:sz="0" w:space="0" w:color="auto"/>
                              </w:divBdr>
                              <w:divsChild>
                                <w:div w:id="1481190360">
                                  <w:marLeft w:val="0"/>
                                  <w:marRight w:val="0"/>
                                  <w:marTop w:val="0"/>
                                  <w:marBottom w:val="0"/>
                                  <w:divBdr>
                                    <w:top w:val="none" w:sz="0" w:space="0" w:color="auto"/>
                                    <w:left w:val="none" w:sz="0" w:space="0" w:color="auto"/>
                                    <w:bottom w:val="none" w:sz="0" w:space="0" w:color="auto"/>
                                    <w:right w:val="none" w:sz="0" w:space="0" w:color="auto"/>
                                  </w:divBdr>
                                  <w:divsChild>
                                    <w:div w:id="635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626790">
      <w:bodyDiv w:val="1"/>
      <w:marLeft w:val="0"/>
      <w:marRight w:val="0"/>
      <w:marTop w:val="0"/>
      <w:marBottom w:val="0"/>
      <w:divBdr>
        <w:top w:val="none" w:sz="0" w:space="0" w:color="auto"/>
        <w:left w:val="none" w:sz="0" w:space="0" w:color="auto"/>
        <w:bottom w:val="none" w:sz="0" w:space="0" w:color="auto"/>
        <w:right w:val="none" w:sz="0" w:space="0" w:color="auto"/>
      </w:divBdr>
    </w:div>
    <w:div w:id="414712062">
      <w:bodyDiv w:val="1"/>
      <w:marLeft w:val="0"/>
      <w:marRight w:val="0"/>
      <w:marTop w:val="0"/>
      <w:marBottom w:val="0"/>
      <w:divBdr>
        <w:top w:val="none" w:sz="0" w:space="0" w:color="auto"/>
        <w:left w:val="none" w:sz="0" w:space="0" w:color="auto"/>
        <w:bottom w:val="none" w:sz="0" w:space="0" w:color="auto"/>
        <w:right w:val="none" w:sz="0" w:space="0" w:color="auto"/>
      </w:divBdr>
    </w:div>
    <w:div w:id="424807222">
      <w:bodyDiv w:val="1"/>
      <w:marLeft w:val="0"/>
      <w:marRight w:val="0"/>
      <w:marTop w:val="0"/>
      <w:marBottom w:val="0"/>
      <w:divBdr>
        <w:top w:val="none" w:sz="0" w:space="0" w:color="auto"/>
        <w:left w:val="none" w:sz="0" w:space="0" w:color="auto"/>
        <w:bottom w:val="none" w:sz="0" w:space="0" w:color="auto"/>
        <w:right w:val="none" w:sz="0" w:space="0" w:color="auto"/>
      </w:divBdr>
    </w:div>
    <w:div w:id="512958474">
      <w:bodyDiv w:val="1"/>
      <w:marLeft w:val="0"/>
      <w:marRight w:val="0"/>
      <w:marTop w:val="0"/>
      <w:marBottom w:val="0"/>
      <w:divBdr>
        <w:top w:val="none" w:sz="0" w:space="0" w:color="auto"/>
        <w:left w:val="none" w:sz="0" w:space="0" w:color="auto"/>
        <w:bottom w:val="none" w:sz="0" w:space="0" w:color="auto"/>
        <w:right w:val="none" w:sz="0" w:space="0" w:color="auto"/>
      </w:divBdr>
    </w:div>
    <w:div w:id="546919297">
      <w:bodyDiv w:val="1"/>
      <w:marLeft w:val="0"/>
      <w:marRight w:val="0"/>
      <w:marTop w:val="0"/>
      <w:marBottom w:val="0"/>
      <w:divBdr>
        <w:top w:val="none" w:sz="0" w:space="0" w:color="auto"/>
        <w:left w:val="none" w:sz="0" w:space="0" w:color="auto"/>
        <w:bottom w:val="none" w:sz="0" w:space="0" w:color="auto"/>
        <w:right w:val="none" w:sz="0" w:space="0" w:color="auto"/>
      </w:divBdr>
    </w:div>
    <w:div w:id="606620941">
      <w:bodyDiv w:val="1"/>
      <w:marLeft w:val="0"/>
      <w:marRight w:val="0"/>
      <w:marTop w:val="0"/>
      <w:marBottom w:val="0"/>
      <w:divBdr>
        <w:top w:val="none" w:sz="0" w:space="0" w:color="auto"/>
        <w:left w:val="none" w:sz="0" w:space="0" w:color="auto"/>
        <w:bottom w:val="none" w:sz="0" w:space="0" w:color="auto"/>
        <w:right w:val="none" w:sz="0" w:space="0" w:color="auto"/>
      </w:divBdr>
    </w:div>
    <w:div w:id="607272019">
      <w:bodyDiv w:val="1"/>
      <w:marLeft w:val="0"/>
      <w:marRight w:val="0"/>
      <w:marTop w:val="0"/>
      <w:marBottom w:val="0"/>
      <w:divBdr>
        <w:top w:val="none" w:sz="0" w:space="0" w:color="auto"/>
        <w:left w:val="none" w:sz="0" w:space="0" w:color="auto"/>
        <w:bottom w:val="none" w:sz="0" w:space="0" w:color="auto"/>
        <w:right w:val="none" w:sz="0" w:space="0" w:color="auto"/>
      </w:divBdr>
    </w:div>
    <w:div w:id="608314349">
      <w:bodyDiv w:val="1"/>
      <w:marLeft w:val="0"/>
      <w:marRight w:val="0"/>
      <w:marTop w:val="0"/>
      <w:marBottom w:val="0"/>
      <w:divBdr>
        <w:top w:val="none" w:sz="0" w:space="0" w:color="auto"/>
        <w:left w:val="none" w:sz="0" w:space="0" w:color="auto"/>
        <w:bottom w:val="none" w:sz="0" w:space="0" w:color="auto"/>
        <w:right w:val="none" w:sz="0" w:space="0" w:color="auto"/>
      </w:divBdr>
    </w:div>
    <w:div w:id="642200301">
      <w:bodyDiv w:val="1"/>
      <w:marLeft w:val="0"/>
      <w:marRight w:val="0"/>
      <w:marTop w:val="0"/>
      <w:marBottom w:val="0"/>
      <w:divBdr>
        <w:top w:val="none" w:sz="0" w:space="0" w:color="auto"/>
        <w:left w:val="none" w:sz="0" w:space="0" w:color="auto"/>
        <w:bottom w:val="none" w:sz="0" w:space="0" w:color="auto"/>
        <w:right w:val="none" w:sz="0" w:space="0" w:color="auto"/>
      </w:divBdr>
    </w:div>
    <w:div w:id="666632266">
      <w:bodyDiv w:val="1"/>
      <w:marLeft w:val="0"/>
      <w:marRight w:val="0"/>
      <w:marTop w:val="0"/>
      <w:marBottom w:val="0"/>
      <w:divBdr>
        <w:top w:val="none" w:sz="0" w:space="0" w:color="auto"/>
        <w:left w:val="none" w:sz="0" w:space="0" w:color="auto"/>
        <w:bottom w:val="none" w:sz="0" w:space="0" w:color="auto"/>
        <w:right w:val="none" w:sz="0" w:space="0" w:color="auto"/>
      </w:divBdr>
    </w:div>
    <w:div w:id="676469436">
      <w:bodyDiv w:val="1"/>
      <w:marLeft w:val="0"/>
      <w:marRight w:val="0"/>
      <w:marTop w:val="0"/>
      <w:marBottom w:val="0"/>
      <w:divBdr>
        <w:top w:val="none" w:sz="0" w:space="0" w:color="auto"/>
        <w:left w:val="none" w:sz="0" w:space="0" w:color="auto"/>
        <w:bottom w:val="none" w:sz="0" w:space="0" w:color="auto"/>
        <w:right w:val="none" w:sz="0" w:space="0" w:color="auto"/>
      </w:divBdr>
    </w:div>
    <w:div w:id="679234644">
      <w:bodyDiv w:val="1"/>
      <w:marLeft w:val="0"/>
      <w:marRight w:val="0"/>
      <w:marTop w:val="0"/>
      <w:marBottom w:val="0"/>
      <w:divBdr>
        <w:top w:val="none" w:sz="0" w:space="0" w:color="auto"/>
        <w:left w:val="none" w:sz="0" w:space="0" w:color="auto"/>
        <w:bottom w:val="none" w:sz="0" w:space="0" w:color="auto"/>
        <w:right w:val="none" w:sz="0" w:space="0" w:color="auto"/>
      </w:divBdr>
    </w:div>
    <w:div w:id="710692108">
      <w:bodyDiv w:val="1"/>
      <w:marLeft w:val="0"/>
      <w:marRight w:val="0"/>
      <w:marTop w:val="0"/>
      <w:marBottom w:val="0"/>
      <w:divBdr>
        <w:top w:val="none" w:sz="0" w:space="0" w:color="auto"/>
        <w:left w:val="none" w:sz="0" w:space="0" w:color="auto"/>
        <w:bottom w:val="none" w:sz="0" w:space="0" w:color="auto"/>
        <w:right w:val="none" w:sz="0" w:space="0" w:color="auto"/>
      </w:divBdr>
    </w:div>
    <w:div w:id="753208925">
      <w:bodyDiv w:val="1"/>
      <w:marLeft w:val="0"/>
      <w:marRight w:val="0"/>
      <w:marTop w:val="0"/>
      <w:marBottom w:val="0"/>
      <w:divBdr>
        <w:top w:val="none" w:sz="0" w:space="0" w:color="auto"/>
        <w:left w:val="none" w:sz="0" w:space="0" w:color="auto"/>
        <w:bottom w:val="none" w:sz="0" w:space="0" w:color="auto"/>
        <w:right w:val="none" w:sz="0" w:space="0" w:color="auto"/>
      </w:divBdr>
      <w:divsChild>
        <w:div w:id="500194318">
          <w:marLeft w:val="0"/>
          <w:marRight w:val="0"/>
          <w:marTop w:val="0"/>
          <w:marBottom w:val="0"/>
          <w:divBdr>
            <w:top w:val="none" w:sz="0" w:space="0" w:color="auto"/>
            <w:left w:val="none" w:sz="0" w:space="0" w:color="auto"/>
            <w:bottom w:val="none" w:sz="0" w:space="0" w:color="auto"/>
            <w:right w:val="none" w:sz="0" w:space="0" w:color="auto"/>
          </w:divBdr>
        </w:div>
      </w:divsChild>
    </w:div>
    <w:div w:id="854925985">
      <w:bodyDiv w:val="1"/>
      <w:marLeft w:val="0"/>
      <w:marRight w:val="0"/>
      <w:marTop w:val="0"/>
      <w:marBottom w:val="0"/>
      <w:divBdr>
        <w:top w:val="none" w:sz="0" w:space="0" w:color="auto"/>
        <w:left w:val="none" w:sz="0" w:space="0" w:color="auto"/>
        <w:bottom w:val="none" w:sz="0" w:space="0" w:color="auto"/>
        <w:right w:val="none" w:sz="0" w:space="0" w:color="auto"/>
      </w:divBdr>
      <w:divsChild>
        <w:div w:id="670648403">
          <w:marLeft w:val="0"/>
          <w:marRight w:val="0"/>
          <w:marTop w:val="0"/>
          <w:marBottom w:val="0"/>
          <w:divBdr>
            <w:top w:val="none" w:sz="0" w:space="0" w:color="auto"/>
            <w:left w:val="none" w:sz="0" w:space="0" w:color="auto"/>
            <w:bottom w:val="none" w:sz="0" w:space="0" w:color="auto"/>
            <w:right w:val="none" w:sz="0" w:space="0" w:color="auto"/>
          </w:divBdr>
        </w:div>
      </w:divsChild>
    </w:div>
    <w:div w:id="865828519">
      <w:bodyDiv w:val="1"/>
      <w:marLeft w:val="0"/>
      <w:marRight w:val="0"/>
      <w:marTop w:val="0"/>
      <w:marBottom w:val="0"/>
      <w:divBdr>
        <w:top w:val="none" w:sz="0" w:space="0" w:color="auto"/>
        <w:left w:val="none" w:sz="0" w:space="0" w:color="auto"/>
        <w:bottom w:val="none" w:sz="0" w:space="0" w:color="auto"/>
        <w:right w:val="none" w:sz="0" w:space="0" w:color="auto"/>
      </w:divBdr>
    </w:div>
    <w:div w:id="912668459">
      <w:bodyDiv w:val="1"/>
      <w:marLeft w:val="0"/>
      <w:marRight w:val="0"/>
      <w:marTop w:val="0"/>
      <w:marBottom w:val="0"/>
      <w:divBdr>
        <w:top w:val="none" w:sz="0" w:space="0" w:color="auto"/>
        <w:left w:val="none" w:sz="0" w:space="0" w:color="auto"/>
        <w:bottom w:val="none" w:sz="0" w:space="0" w:color="auto"/>
        <w:right w:val="none" w:sz="0" w:space="0" w:color="auto"/>
      </w:divBdr>
    </w:div>
    <w:div w:id="954558967">
      <w:bodyDiv w:val="1"/>
      <w:marLeft w:val="0"/>
      <w:marRight w:val="0"/>
      <w:marTop w:val="0"/>
      <w:marBottom w:val="0"/>
      <w:divBdr>
        <w:top w:val="none" w:sz="0" w:space="0" w:color="auto"/>
        <w:left w:val="none" w:sz="0" w:space="0" w:color="auto"/>
        <w:bottom w:val="none" w:sz="0" w:space="0" w:color="auto"/>
        <w:right w:val="none" w:sz="0" w:space="0" w:color="auto"/>
      </w:divBdr>
    </w:div>
    <w:div w:id="1015882450">
      <w:bodyDiv w:val="1"/>
      <w:marLeft w:val="375"/>
      <w:marRight w:val="0"/>
      <w:marTop w:val="375"/>
      <w:marBottom w:val="0"/>
      <w:divBdr>
        <w:top w:val="none" w:sz="0" w:space="0" w:color="auto"/>
        <w:left w:val="none" w:sz="0" w:space="0" w:color="auto"/>
        <w:bottom w:val="none" w:sz="0" w:space="0" w:color="auto"/>
        <w:right w:val="none" w:sz="0" w:space="0" w:color="auto"/>
      </w:divBdr>
    </w:div>
    <w:div w:id="1052852876">
      <w:bodyDiv w:val="1"/>
      <w:marLeft w:val="375"/>
      <w:marRight w:val="0"/>
      <w:marTop w:val="375"/>
      <w:marBottom w:val="0"/>
      <w:divBdr>
        <w:top w:val="none" w:sz="0" w:space="0" w:color="auto"/>
        <w:left w:val="none" w:sz="0" w:space="0" w:color="auto"/>
        <w:bottom w:val="none" w:sz="0" w:space="0" w:color="auto"/>
        <w:right w:val="none" w:sz="0" w:space="0" w:color="auto"/>
      </w:divBdr>
    </w:div>
    <w:div w:id="1063020908">
      <w:bodyDiv w:val="1"/>
      <w:marLeft w:val="0"/>
      <w:marRight w:val="0"/>
      <w:marTop w:val="0"/>
      <w:marBottom w:val="0"/>
      <w:divBdr>
        <w:top w:val="none" w:sz="0" w:space="0" w:color="auto"/>
        <w:left w:val="none" w:sz="0" w:space="0" w:color="auto"/>
        <w:bottom w:val="none" w:sz="0" w:space="0" w:color="auto"/>
        <w:right w:val="none" w:sz="0" w:space="0" w:color="auto"/>
      </w:divBdr>
    </w:div>
    <w:div w:id="1066300698">
      <w:bodyDiv w:val="1"/>
      <w:marLeft w:val="0"/>
      <w:marRight w:val="0"/>
      <w:marTop w:val="0"/>
      <w:marBottom w:val="0"/>
      <w:divBdr>
        <w:top w:val="none" w:sz="0" w:space="0" w:color="auto"/>
        <w:left w:val="none" w:sz="0" w:space="0" w:color="auto"/>
        <w:bottom w:val="none" w:sz="0" w:space="0" w:color="auto"/>
        <w:right w:val="none" w:sz="0" w:space="0" w:color="auto"/>
      </w:divBdr>
    </w:div>
    <w:div w:id="1089545529">
      <w:bodyDiv w:val="1"/>
      <w:marLeft w:val="0"/>
      <w:marRight w:val="0"/>
      <w:marTop w:val="0"/>
      <w:marBottom w:val="0"/>
      <w:divBdr>
        <w:top w:val="none" w:sz="0" w:space="0" w:color="auto"/>
        <w:left w:val="none" w:sz="0" w:space="0" w:color="auto"/>
        <w:bottom w:val="none" w:sz="0" w:space="0" w:color="auto"/>
        <w:right w:val="none" w:sz="0" w:space="0" w:color="auto"/>
      </w:divBdr>
    </w:div>
    <w:div w:id="1105029865">
      <w:bodyDiv w:val="1"/>
      <w:marLeft w:val="0"/>
      <w:marRight w:val="0"/>
      <w:marTop w:val="0"/>
      <w:marBottom w:val="0"/>
      <w:divBdr>
        <w:top w:val="none" w:sz="0" w:space="0" w:color="auto"/>
        <w:left w:val="none" w:sz="0" w:space="0" w:color="auto"/>
        <w:bottom w:val="none" w:sz="0" w:space="0" w:color="auto"/>
        <w:right w:val="none" w:sz="0" w:space="0" w:color="auto"/>
      </w:divBdr>
    </w:div>
    <w:div w:id="1174146694">
      <w:bodyDiv w:val="1"/>
      <w:marLeft w:val="0"/>
      <w:marRight w:val="0"/>
      <w:marTop w:val="0"/>
      <w:marBottom w:val="0"/>
      <w:divBdr>
        <w:top w:val="none" w:sz="0" w:space="0" w:color="auto"/>
        <w:left w:val="none" w:sz="0" w:space="0" w:color="auto"/>
        <w:bottom w:val="none" w:sz="0" w:space="0" w:color="auto"/>
        <w:right w:val="none" w:sz="0" w:space="0" w:color="auto"/>
      </w:divBdr>
    </w:div>
    <w:div w:id="1235553723">
      <w:bodyDiv w:val="1"/>
      <w:marLeft w:val="0"/>
      <w:marRight w:val="0"/>
      <w:marTop w:val="0"/>
      <w:marBottom w:val="0"/>
      <w:divBdr>
        <w:top w:val="none" w:sz="0" w:space="0" w:color="auto"/>
        <w:left w:val="none" w:sz="0" w:space="0" w:color="auto"/>
        <w:bottom w:val="none" w:sz="0" w:space="0" w:color="auto"/>
        <w:right w:val="none" w:sz="0" w:space="0" w:color="auto"/>
      </w:divBdr>
      <w:divsChild>
        <w:div w:id="1293369947">
          <w:marLeft w:val="0"/>
          <w:marRight w:val="0"/>
          <w:marTop w:val="0"/>
          <w:marBottom w:val="0"/>
          <w:divBdr>
            <w:top w:val="none" w:sz="0" w:space="0" w:color="auto"/>
            <w:left w:val="none" w:sz="0" w:space="0" w:color="auto"/>
            <w:bottom w:val="none" w:sz="0" w:space="0" w:color="auto"/>
            <w:right w:val="none" w:sz="0" w:space="0" w:color="auto"/>
          </w:divBdr>
        </w:div>
      </w:divsChild>
    </w:div>
    <w:div w:id="1261453565">
      <w:bodyDiv w:val="1"/>
      <w:marLeft w:val="0"/>
      <w:marRight w:val="0"/>
      <w:marTop w:val="0"/>
      <w:marBottom w:val="0"/>
      <w:divBdr>
        <w:top w:val="none" w:sz="0" w:space="0" w:color="auto"/>
        <w:left w:val="none" w:sz="0" w:space="0" w:color="auto"/>
        <w:bottom w:val="none" w:sz="0" w:space="0" w:color="auto"/>
        <w:right w:val="none" w:sz="0" w:space="0" w:color="auto"/>
      </w:divBdr>
      <w:divsChild>
        <w:div w:id="1152522624">
          <w:marLeft w:val="0"/>
          <w:marRight w:val="0"/>
          <w:marTop w:val="0"/>
          <w:marBottom w:val="0"/>
          <w:divBdr>
            <w:top w:val="none" w:sz="0" w:space="0" w:color="auto"/>
            <w:left w:val="none" w:sz="0" w:space="0" w:color="auto"/>
            <w:bottom w:val="none" w:sz="0" w:space="0" w:color="auto"/>
            <w:right w:val="none" w:sz="0" w:space="0" w:color="auto"/>
          </w:divBdr>
          <w:divsChild>
            <w:div w:id="1154369199">
              <w:marLeft w:val="0"/>
              <w:marRight w:val="0"/>
              <w:marTop w:val="0"/>
              <w:marBottom w:val="0"/>
              <w:divBdr>
                <w:top w:val="none" w:sz="0" w:space="0" w:color="auto"/>
                <w:left w:val="none" w:sz="0" w:space="0" w:color="auto"/>
                <w:bottom w:val="none" w:sz="0" w:space="0" w:color="auto"/>
                <w:right w:val="none" w:sz="0" w:space="0" w:color="auto"/>
              </w:divBdr>
              <w:divsChild>
                <w:div w:id="959532736">
                  <w:marLeft w:val="0"/>
                  <w:marRight w:val="0"/>
                  <w:marTop w:val="0"/>
                  <w:marBottom w:val="0"/>
                  <w:divBdr>
                    <w:top w:val="none" w:sz="0" w:space="0" w:color="auto"/>
                    <w:left w:val="none" w:sz="0" w:space="0" w:color="auto"/>
                    <w:bottom w:val="none" w:sz="0" w:space="0" w:color="auto"/>
                    <w:right w:val="none" w:sz="0" w:space="0" w:color="auto"/>
                  </w:divBdr>
                  <w:divsChild>
                    <w:div w:id="1298996231">
                      <w:marLeft w:val="0"/>
                      <w:marRight w:val="0"/>
                      <w:marTop w:val="0"/>
                      <w:marBottom w:val="0"/>
                      <w:divBdr>
                        <w:top w:val="none" w:sz="0" w:space="0" w:color="auto"/>
                        <w:left w:val="none" w:sz="0" w:space="0" w:color="auto"/>
                        <w:bottom w:val="none" w:sz="0" w:space="0" w:color="auto"/>
                        <w:right w:val="none" w:sz="0" w:space="0" w:color="auto"/>
                      </w:divBdr>
                      <w:divsChild>
                        <w:div w:id="1783841975">
                          <w:marLeft w:val="0"/>
                          <w:marRight w:val="0"/>
                          <w:marTop w:val="0"/>
                          <w:marBottom w:val="0"/>
                          <w:divBdr>
                            <w:top w:val="none" w:sz="0" w:space="0" w:color="auto"/>
                            <w:left w:val="none" w:sz="0" w:space="0" w:color="auto"/>
                            <w:bottom w:val="none" w:sz="0" w:space="0" w:color="auto"/>
                            <w:right w:val="none" w:sz="0" w:space="0" w:color="auto"/>
                          </w:divBdr>
                          <w:divsChild>
                            <w:div w:id="1824351071">
                              <w:marLeft w:val="0"/>
                              <w:marRight w:val="0"/>
                              <w:marTop w:val="0"/>
                              <w:marBottom w:val="0"/>
                              <w:divBdr>
                                <w:top w:val="none" w:sz="0" w:space="0" w:color="auto"/>
                                <w:left w:val="none" w:sz="0" w:space="0" w:color="auto"/>
                                <w:bottom w:val="none" w:sz="0" w:space="0" w:color="auto"/>
                                <w:right w:val="none" w:sz="0" w:space="0" w:color="auto"/>
                              </w:divBdr>
                              <w:divsChild>
                                <w:div w:id="416175766">
                                  <w:marLeft w:val="0"/>
                                  <w:marRight w:val="0"/>
                                  <w:marTop w:val="0"/>
                                  <w:marBottom w:val="0"/>
                                  <w:divBdr>
                                    <w:top w:val="none" w:sz="0" w:space="0" w:color="auto"/>
                                    <w:left w:val="none" w:sz="0" w:space="0" w:color="auto"/>
                                    <w:bottom w:val="none" w:sz="0" w:space="0" w:color="auto"/>
                                    <w:right w:val="none" w:sz="0" w:space="0" w:color="auto"/>
                                  </w:divBdr>
                                  <w:divsChild>
                                    <w:div w:id="1325352722">
                                      <w:marLeft w:val="0"/>
                                      <w:marRight w:val="0"/>
                                      <w:marTop w:val="0"/>
                                      <w:marBottom w:val="0"/>
                                      <w:divBdr>
                                        <w:top w:val="none" w:sz="0" w:space="0" w:color="auto"/>
                                        <w:left w:val="none" w:sz="0" w:space="0" w:color="auto"/>
                                        <w:bottom w:val="none" w:sz="0" w:space="0" w:color="auto"/>
                                        <w:right w:val="none" w:sz="0" w:space="0" w:color="auto"/>
                                      </w:divBdr>
                                      <w:divsChild>
                                        <w:div w:id="842938874">
                                          <w:marLeft w:val="0"/>
                                          <w:marRight w:val="0"/>
                                          <w:marTop w:val="0"/>
                                          <w:marBottom w:val="0"/>
                                          <w:divBdr>
                                            <w:top w:val="none" w:sz="0" w:space="0" w:color="auto"/>
                                            <w:left w:val="none" w:sz="0" w:space="0" w:color="auto"/>
                                            <w:bottom w:val="none" w:sz="0" w:space="0" w:color="auto"/>
                                            <w:right w:val="none" w:sz="0" w:space="0" w:color="auto"/>
                                          </w:divBdr>
                                          <w:divsChild>
                                            <w:div w:id="367410065">
                                              <w:marLeft w:val="0"/>
                                              <w:marRight w:val="0"/>
                                              <w:marTop w:val="0"/>
                                              <w:marBottom w:val="0"/>
                                              <w:divBdr>
                                                <w:top w:val="none" w:sz="0" w:space="0" w:color="auto"/>
                                                <w:left w:val="none" w:sz="0" w:space="0" w:color="auto"/>
                                                <w:bottom w:val="none" w:sz="0" w:space="0" w:color="auto"/>
                                                <w:right w:val="none" w:sz="0" w:space="0" w:color="auto"/>
                                              </w:divBdr>
                                              <w:divsChild>
                                                <w:div w:id="190077323">
                                                  <w:marLeft w:val="0"/>
                                                  <w:marRight w:val="0"/>
                                                  <w:marTop w:val="0"/>
                                                  <w:marBottom w:val="0"/>
                                                  <w:divBdr>
                                                    <w:top w:val="none" w:sz="0" w:space="0" w:color="auto"/>
                                                    <w:left w:val="none" w:sz="0" w:space="0" w:color="auto"/>
                                                    <w:bottom w:val="none" w:sz="0" w:space="0" w:color="auto"/>
                                                    <w:right w:val="none" w:sz="0" w:space="0" w:color="auto"/>
                                                  </w:divBdr>
                                                </w:div>
                                                <w:div w:id="379524769">
                                                  <w:marLeft w:val="0"/>
                                                  <w:marRight w:val="0"/>
                                                  <w:marTop w:val="0"/>
                                                  <w:marBottom w:val="0"/>
                                                  <w:divBdr>
                                                    <w:top w:val="none" w:sz="0" w:space="0" w:color="auto"/>
                                                    <w:left w:val="none" w:sz="0" w:space="0" w:color="auto"/>
                                                    <w:bottom w:val="none" w:sz="0" w:space="0" w:color="auto"/>
                                                    <w:right w:val="none" w:sz="0" w:space="0" w:color="auto"/>
                                                  </w:divBdr>
                                                </w:div>
                                                <w:div w:id="597641023">
                                                  <w:marLeft w:val="0"/>
                                                  <w:marRight w:val="0"/>
                                                  <w:marTop w:val="0"/>
                                                  <w:marBottom w:val="0"/>
                                                  <w:divBdr>
                                                    <w:top w:val="none" w:sz="0" w:space="0" w:color="auto"/>
                                                    <w:left w:val="none" w:sz="0" w:space="0" w:color="auto"/>
                                                    <w:bottom w:val="none" w:sz="0" w:space="0" w:color="auto"/>
                                                    <w:right w:val="none" w:sz="0" w:space="0" w:color="auto"/>
                                                  </w:divBdr>
                                                </w:div>
                                                <w:div w:id="1747336183">
                                                  <w:marLeft w:val="0"/>
                                                  <w:marRight w:val="0"/>
                                                  <w:marTop w:val="0"/>
                                                  <w:marBottom w:val="0"/>
                                                  <w:divBdr>
                                                    <w:top w:val="none" w:sz="0" w:space="0" w:color="auto"/>
                                                    <w:left w:val="none" w:sz="0" w:space="0" w:color="auto"/>
                                                    <w:bottom w:val="none" w:sz="0" w:space="0" w:color="auto"/>
                                                    <w:right w:val="none" w:sz="0" w:space="0" w:color="auto"/>
                                                  </w:divBdr>
                                                </w:div>
                                              </w:divsChild>
                                            </w:div>
                                            <w:div w:id="693581577">
                                              <w:marLeft w:val="0"/>
                                              <w:marRight w:val="0"/>
                                              <w:marTop w:val="0"/>
                                              <w:marBottom w:val="0"/>
                                              <w:divBdr>
                                                <w:top w:val="none" w:sz="0" w:space="0" w:color="auto"/>
                                                <w:left w:val="none" w:sz="0" w:space="0" w:color="auto"/>
                                                <w:bottom w:val="none" w:sz="0" w:space="0" w:color="auto"/>
                                                <w:right w:val="none" w:sz="0" w:space="0" w:color="auto"/>
                                              </w:divBdr>
                                              <w:divsChild>
                                                <w:div w:id="452865363">
                                                  <w:marLeft w:val="0"/>
                                                  <w:marRight w:val="0"/>
                                                  <w:marTop w:val="0"/>
                                                  <w:marBottom w:val="0"/>
                                                  <w:divBdr>
                                                    <w:top w:val="none" w:sz="0" w:space="0" w:color="auto"/>
                                                    <w:left w:val="none" w:sz="0" w:space="0" w:color="auto"/>
                                                    <w:bottom w:val="none" w:sz="0" w:space="0" w:color="auto"/>
                                                    <w:right w:val="none" w:sz="0" w:space="0" w:color="auto"/>
                                                  </w:divBdr>
                                                </w:div>
                                                <w:div w:id="1099179675">
                                                  <w:marLeft w:val="0"/>
                                                  <w:marRight w:val="0"/>
                                                  <w:marTop w:val="0"/>
                                                  <w:marBottom w:val="0"/>
                                                  <w:divBdr>
                                                    <w:top w:val="none" w:sz="0" w:space="0" w:color="auto"/>
                                                    <w:left w:val="none" w:sz="0" w:space="0" w:color="auto"/>
                                                    <w:bottom w:val="none" w:sz="0" w:space="0" w:color="auto"/>
                                                    <w:right w:val="none" w:sz="0" w:space="0" w:color="auto"/>
                                                  </w:divBdr>
                                                </w:div>
                                                <w:div w:id="1193617186">
                                                  <w:marLeft w:val="0"/>
                                                  <w:marRight w:val="0"/>
                                                  <w:marTop w:val="0"/>
                                                  <w:marBottom w:val="0"/>
                                                  <w:divBdr>
                                                    <w:top w:val="none" w:sz="0" w:space="0" w:color="auto"/>
                                                    <w:left w:val="none" w:sz="0" w:space="0" w:color="auto"/>
                                                    <w:bottom w:val="none" w:sz="0" w:space="0" w:color="auto"/>
                                                    <w:right w:val="none" w:sz="0" w:space="0" w:color="auto"/>
                                                  </w:divBdr>
                                                </w:div>
                                                <w:div w:id="1602299347">
                                                  <w:marLeft w:val="0"/>
                                                  <w:marRight w:val="0"/>
                                                  <w:marTop w:val="0"/>
                                                  <w:marBottom w:val="0"/>
                                                  <w:divBdr>
                                                    <w:top w:val="none" w:sz="0" w:space="0" w:color="auto"/>
                                                    <w:left w:val="none" w:sz="0" w:space="0" w:color="auto"/>
                                                    <w:bottom w:val="none" w:sz="0" w:space="0" w:color="auto"/>
                                                    <w:right w:val="none" w:sz="0" w:space="0" w:color="auto"/>
                                                  </w:divBdr>
                                                </w:div>
                                              </w:divsChild>
                                            </w:div>
                                            <w:div w:id="1233468908">
                                              <w:marLeft w:val="0"/>
                                              <w:marRight w:val="0"/>
                                              <w:marTop w:val="0"/>
                                              <w:marBottom w:val="0"/>
                                              <w:divBdr>
                                                <w:top w:val="none" w:sz="0" w:space="0" w:color="auto"/>
                                                <w:left w:val="none" w:sz="0" w:space="0" w:color="auto"/>
                                                <w:bottom w:val="none" w:sz="0" w:space="0" w:color="auto"/>
                                                <w:right w:val="none" w:sz="0" w:space="0" w:color="auto"/>
                                              </w:divBdr>
                                              <w:divsChild>
                                                <w:div w:id="7680632">
                                                  <w:marLeft w:val="0"/>
                                                  <w:marRight w:val="0"/>
                                                  <w:marTop w:val="0"/>
                                                  <w:marBottom w:val="0"/>
                                                  <w:divBdr>
                                                    <w:top w:val="none" w:sz="0" w:space="0" w:color="auto"/>
                                                    <w:left w:val="none" w:sz="0" w:space="0" w:color="auto"/>
                                                    <w:bottom w:val="none" w:sz="0" w:space="0" w:color="auto"/>
                                                    <w:right w:val="none" w:sz="0" w:space="0" w:color="auto"/>
                                                  </w:divBdr>
                                                </w:div>
                                                <w:div w:id="119692720">
                                                  <w:marLeft w:val="0"/>
                                                  <w:marRight w:val="0"/>
                                                  <w:marTop w:val="0"/>
                                                  <w:marBottom w:val="0"/>
                                                  <w:divBdr>
                                                    <w:top w:val="none" w:sz="0" w:space="0" w:color="auto"/>
                                                    <w:left w:val="none" w:sz="0" w:space="0" w:color="auto"/>
                                                    <w:bottom w:val="none" w:sz="0" w:space="0" w:color="auto"/>
                                                    <w:right w:val="none" w:sz="0" w:space="0" w:color="auto"/>
                                                  </w:divBdr>
                                                </w:div>
                                                <w:div w:id="143737449">
                                                  <w:marLeft w:val="0"/>
                                                  <w:marRight w:val="0"/>
                                                  <w:marTop w:val="0"/>
                                                  <w:marBottom w:val="0"/>
                                                  <w:divBdr>
                                                    <w:top w:val="none" w:sz="0" w:space="0" w:color="auto"/>
                                                    <w:left w:val="none" w:sz="0" w:space="0" w:color="auto"/>
                                                    <w:bottom w:val="none" w:sz="0" w:space="0" w:color="auto"/>
                                                    <w:right w:val="none" w:sz="0" w:space="0" w:color="auto"/>
                                                  </w:divBdr>
                                                </w:div>
                                                <w:div w:id="14490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4870903">
      <w:bodyDiv w:val="1"/>
      <w:marLeft w:val="0"/>
      <w:marRight w:val="0"/>
      <w:marTop w:val="0"/>
      <w:marBottom w:val="0"/>
      <w:divBdr>
        <w:top w:val="none" w:sz="0" w:space="0" w:color="auto"/>
        <w:left w:val="none" w:sz="0" w:space="0" w:color="auto"/>
        <w:bottom w:val="none" w:sz="0" w:space="0" w:color="auto"/>
        <w:right w:val="none" w:sz="0" w:space="0" w:color="auto"/>
      </w:divBdr>
    </w:div>
    <w:div w:id="1372421666">
      <w:bodyDiv w:val="1"/>
      <w:marLeft w:val="0"/>
      <w:marRight w:val="0"/>
      <w:marTop w:val="0"/>
      <w:marBottom w:val="0"/>
      <w:divBdr>
        <w:top w:val="none" w:sz="0" w:space="0" w:color="auto"/>
        <w:left w:val="none" w:sz="0" w:space="0" w:color="auto"/>
        <w:bottom w:val="none" w:sz="0" w:space="0" w:color="auto"/>
        <w:right w:val="none" w:sz="0" w:space="0" w:color="auto"/>
      </w:divBdr>
    </w:div>
    <w:div w:id="1524201867">
      <w:bodyDiv w:val="1"/>
      <w:marLeft w:val="0"/>
      <w:marRight w:val="0"/>
      <w:marTop w:val="0"/>
      <w:marBottom w:val="0"/>
      <w:divBdr>
        <w:top w:val="none" w:sz="0" w:space="0" w:color="auto"/>
        <w:left w:val="none" w:sz="0" w:space="0" w:color="auto"/>
        <w:bottom w:val="none" w:sz="0" w:space="0" w:color="auto"/>
        <w:right w:val="none" w:sz="0" w:space="0" w:color="auto"/>
      </w:divBdr>
    </w:div>
    <w:div w:id="1541018506">
      <w:bodyDiv w:val="1"/>
      <w:marLeft w:val="0"/>
      <w:marRight w:val="0"/>
      <w:marTop w:val="0"/>
      <w:marBottom w:val="0"/>
      <w:divBdr>
        <w:top w:val="none" w:sz="0" w:space="0" w:color="auto"/>
        <w:left w:val="none" w:sz="0" w:space="0" w:color="auto"/>
        <w:bottom w:val="none" w:sz="0" w:space="0" w:color="auto"/>
        <w:right w:val="none" w:sz="0" w:space="0" w:color="auto"/>
      </w:divBdr>
    </w:div>
    <w:div w:id="1585721799">
      <w:bodyDiv w:val="1"/>
      <w:marLeft w:val="0"/>
      <w:marRight w:val="0"/>
      <w:marTop w:val="0"/>
      <w:marBottom w:val="0"/>
      <w:divBdr>
        <w:top w:val="none" w:sz="0" w:space="0" w:color="auto"/>
        <w:left w:val="none" w:sz="0" w:space="0" w:color="auto"/>
        <w:bottom w:val="none" w:sz="0" w:space="0" w:color="auto"/>
        <w:right w:val="none" w:sz="0" w:space="0" w:color="auto"/>
      </w:divBdr>
    </w:div>
    <w:div w:id="1632595039">
      <w:bodyDiv w:val="1"/>
      <w:marLeft w:val="0"/>
      <w:marRight w:val="0"/>
      <w:marTop w:val="0"/>
      <w:marBottom w:val="0"/>
      <w:divBdr>
        <w:top w:val="none" w:sz="0" w:space="0" w:color="auto"/>
        <w:left w:val="none" w:sz="0" w:space="0" w:color="auto"/>
        <w:bottom w:val="none" w:sz="0" w:space="0" w:color="auto"/>
        <w:right w:val="none" w:sz="0" w:space="0" w:color="auto"/>
      </w:divBdr>
      <w:divsChild>
        <w:div w:id="1688093406">
          <w:marLeft w:val="0"/>
          <w:marRight w:val="0"/>
          <w:marTop w:val="0"/>
          <w:marBottom w:val="0"/>
          <w:divBdr>
            <w:top w:val="none" w:sz="0" w:space="0" w:color="auto"/>
            <w:left w:val="none" w:sz="0" w:space="0" w:color="auto"/>
            <w:bottom w:val="none" w:sz="0" w:space="0" w:color="auto"/>
            <w:right w:val="none" w:sz="0" w:space="0" w:color="auto"/>
          </w:divBdr>
        </w:div>
      </w:divsChild>
    </w:div>
    <w:div w:id="1637301292">
      <w:bodyDiv w:val="1"/>
      <w:marLeft w:val="0"/>
      <w:marRight w:val="0"/>
      <w:marTop w:val="0"/>
      <w:marBottom w:val="0"/>
      <w:divBdr>
        <w:top w:val="none" w:sz="0" w:space="0" w:color="auto"/>
        <w:left w:val="none" w:sz="0" w:space="0" w:color="auto"/>
        <w:bottom w:val="none" w:sz="0" w:space="0" w:color="auto"/>
        <w:right w:val="none" w:sz="0" w:space="0" w:color="auto"/>
      </w:divBdr>
    </w:div>
    <w:div w:id="1649239156">
      <w:bodyDiv w:val="1"/>
      <w:marLeft w:val="0"/>
      <w:marRight w:val="0"/>
      <w:marTop w:val="0"/>
      <w:marBottom w:val="0"/>
      <w:divBdr>
        <w:top w:val="none" w:sz="0" w:space="0" w:color="auto"/>
        <w:left w:val="none" w:sz="0" w:space="0" w:color="auto"/>
        <w:bottom w:val="none" w:sz="0" w:space="0" w:color="auto"/>
        <w:right w:val="none" w:sz="0" w:space="0" w:color="auto"/>
      </w:divBdr>
    </w:div>
    <w:div w:id="1675109626">
      <w:bodyDiv w:val="1"/>
      <w:marLeft w:val="0"/>
      <w:marRight w:val="0"/>
      <w:marTop w:val="0"/>
      <w:marBottom w:val="0"/>
      <w:divBdr>
        <w:top w:val="none" w:sz="0" w:space="0" w:color="auto"/>
        <w:left w:val="none" w:sz="0" w:space="0" w:color="auto"/>
        <w:bottom w:val="none" w:sz="0" w:space="0" w:color="auto"/>
        <w:right w:val="none" w:sz="0" w:space="0" w:color="auto"/>
      </w:divBdr>
    </w:div>
    <w:div w:id="1682775618">
      <w:bodyDiv w:val="1"/>
      <w:marLeft w:val="0"/>
      <w:marRight w:val="0"/>
      <w:marTop w:val="0"/>
      <w:marBottom w:val="0"/>
      <w:divBdr>
        <w:top w:val="none" w:sz="0" w:space="0" w:color="auto"/>
        <w:left w:val="none" w:sz="0" w:space="0" w:color="auto"/>
        <w:bottom w:val="none" w:sz="0" w:space="0" w:color="auto"/>
        <w:right w:val="none" w:sz="0" w:space="0" w:color="auto"/>
      </w:divBdr>
    </w:div>
    <w:div w:id="1770464492">
      <w:bodyDiv w:val="1"/>
      <w:marLeft w:val="0"/>
      <w:marRight w:val="0"/>
      <w:marTop w:val="0"/>
      <w:marBottom w:val="0"/>
      <w:divBdr>
        <w:top w:val="none" w:sz="0" w:space="0" w:color="auto"/>
        <w:left w:val="none" w:sz="0" w:space="0" w:color="auto"/>
        <w:bottom w:val="none" w:sz="0" w:space="0" w:color="auto"/>
        <w:right w:val="none" w:sz="0" w:space="0" w:color="auto"/>
      </w:divBdr>
    </w:div>
    <w:div w:id="1803840671">
      <w:bodyDiv w:val="1"/>
      <w:marLeft w:val="0"/>
      <w:marRight w:val="0"/>
      <w:marTop w:val="0"/>
      <w:marBottom w:val="0"/>
      <w:divBdr>
        <w:top w:val="none" w:sz="0" w:space="0" w:color="auto"/>
        <w:left w:val="none" w:sz="0" w:space="0" w:color="auto"/>
        <w:bottom w:val="none" w:sz="0" w:space="0" w:color="auto"/>
        <w:right w:val="none" w:sz="0" w:space="0" w:color="auto"/>
      </w:divBdr>
    </w:div>
    <w:div w:id="1817142987">
      <w:bodyDiv w:val="1"/>
      <w:marLeft w:val="0"/>
      <w:marRight w:val="0"/>
      <w:marTop w:val="0"/>
      <w:marBottom w:val="0"/>
      <w:divBdr>
        <w:top w:val="none" w:sz="0" w:space="0" w:color="auto"/>
        <w:left w:val="none" w:sz="0" w:space="0" w:color="auto"/>
        <w:bottom w:val="none" w:sz="0" w:space="0" w:color="auto"/>
        <w:right w:val="none" w:sz="0" w:space="0" w:color="auto"/>
      </w:divBdr>
      <w:divsChild>
        <w:div w:id="1312980113">
          <w:marLeft w:val="0"/>
          <w:marRight w:val="0"/>
          <w:marTop w:val="0"/>
          <w:marBottom w:val="0"/>
          <w:divBdr>
            <w:top w:val="none" w:sz="0" w:space="0" w:color="auto"/>
            <w:left w:val="none" w:sz="0" w:space="0" w:color="auto"/>
            <w:bottom w:val="none" w:sz="0" w:space="0" w:color="auto"/>
            <w:right w:val="none" w:sz="0" w:space="0" w:color="auto"/>
          </w:divBdr>
        </w:div>
      </w:divsChild>
    </w:div>
    <w:div w:id="1823696475">
      <w:bodyDiv w:val="1"/>
      <w:marLeft w:val="0"/>
      <w:marRight w:val="0"/>
      <w:marTop w:val="0"/>
      <w:marBottom w:val="0"/>
      <w:divBdr>
        <w:top w:val="none" w:sz="0" w:space="0" w:color="auto"/>
        <w:left w:val="none" w:sz="0" w:space="0" w:color="auto"/>
        <w:bottom w:val="none" w:sz="0" w:space="0" w:color="auto"/>
        <w:right w:val="none" w:sz="0" w:space="0" w:color="auto"/>
      </w:divBdr>
    </w:div>
    <w:div w:id="1838032210">
      <w:bodyDiv w:val="1"/>
      <w:marLeft w:val="0"/>
      <w:marRight w:val="0"/>
      <w:marTop w:val="0"/>
      <w:marBottom w:val="0"/>
      <w:divBdr>
        <w:top w:val="none" w:sz="0" w:space="0" w:color="auto"/>
        <w:left w:val="none" w:sz="0" w:space="0" w:color="auto"/>
        <w:bottom w:val="none" w:sz="0" w:space="0" w:color="auto"/>
        <w:right w:val="none" w:sz="0" w:space="0" w:color="auto"/>
      </w:divBdr>
    </w:div>
    <w:div w:id="1865556045">
      <w:bodyDiv w:val="1"/>
      <w:marLeft w:val="0"/>
      <w:marRight w:val="0"/>
      <w:marTop w:val="0"/>
      <w:marBottom w:val="0"/>
      <w:divBdr>
        <w:top w:val="none" w:sz="0" w:space="0" w:color="auto"/>
        <w:left w:val="none" w:sz="0" w:space="0" w:color="auto"/>
        <w:bottom w:val="none" w:sz="0" w:space="0" w:color="auto"/>
        <w:right w:val="none" w:sz="0" w:space="0" w:color="auto"/>
      </w:divBdr>
    </w:div>
    <w:div w:id="1904413381">
      <w:bodyDiv w:val="1"/>
      <w:marLeft w:val="0"/>
      <w:marRight w:val="0"/>
      <w:marTop w:val="0"/>
      <w:marBottom w:val="0"/>
      <w:divBdr>
        <w:top w:val="none" w:sz="0" w:space="0" w:color="auto"/>
        <w:left w:val="none" w:sz="0" w:space="0" w:color="auto"/>
        <w:bottom w:val="none" w:sz="0" w:space="0" w:color="auto"/>
        <w:right w:val="none" w:sz="0" w:space="0" w:color="auto"/>
      </w:divBdr>
    </w:div>
    <w:div w:id="1963266097">
      <w:bodyDiv w:val="1"/>
      <w:marLeft w:val="0"/>
      <w:marRight w:val="0"/>
      <w:marTop w:val="0"/>
      <w:marBottom w:val="0"/>
      <w:divBdr>
        <w:top w:val="none" w:sz="0" w:space="0" w:color="auto"/>
        <w:left w:val="none" w:sz="0" w:space="0" w:color="auto"/>
        <w:bottom w:val="none" w:sz="0" w:space="0" w:color="auto"/>
        <w:right w:val="none" w:sz="0" w:space="0" w:color="auto"/>
      </w:divBdr>
    </w:div>
    <w:div w:id="1968850107">
      <w:bodyDiv w:val="1"/>
      <w:marLeft w:val="0"/>
      <w:marRight w:val="0"/>
      <w:marTop w:val="0"/>
      <w:marBottom w:val="0"/>
      <w:divBdr>
        <w:top w:val="none" w:sz="0" w:space="0" w:color="auto"/>
        <w:left w:val="none" w:sz="0" w:space="0" w:color="auto"/>
        <w:bottom w:val="none" w:sz="0" w:space="0" w:color="auto"/>
        <w:right w:val="none" w:sz="0" w:space="0" w:color="auto"/>
      </w:divBdr>
    </w:div>
    <w:div w:id="1982810172">
      <w:bodyDiv w:val="1"/>
      <w:marLeft w:val="0"/>
      <w:marRight w:val="0"/>
      <w:marTop w:val="0"/>
      <w:marBottom w:val="0"/>
      <w:divBdr>
        <w:top w:val="none" w:sz="0" w:space="0" w:color="auto"/>
        <w:left w:val="none" w:sz="0" w:space="0" w:color="auto"/>
        <w:bottom w:val="none" w:sz="0" w:space="0" w:color="auto"/>
        <w:right w:val="none" w:sz="0" w:space="0" w:color="auto"/>
      </w:divBdr>
      <w:divsChild>
        <w:div w:id="71195838">
          <w:marLeft w:val="0"/>
          <w:marRight w:val="0"/>
          <w:marTop w:val="0"/>
          <w:marBottom w:val="0"/>
          <w:divBdr>
            <w:top w:val="none" w:sz="0" w:space="0" w:color="auto"/>
            <w:left w:val="none" w:sz="0" w:space="0" w:color="auto"/>
            <w:bottom w:val="none" w:sz="0" w:space="0" w:color="auto"/>
            <w:right w:val="none" w:sz="0" w:space="0" w:color="auto"/>
          </w:divBdr>
          <w:divsChild>
            <w:div w:id="552084683">
              <w:marLeft w:val="0"/>
              <w:marRight w:val="0"/>
              <w:marTop w:val="0"/>
              <w:marBottom w:val="0"/>
              <w:divBdr>
                <w:top w:val="none" w:sz="0" w:space="0" w:color="auto"/>
                <w:left w:val="none" w:sz="0" w:space="0" w:color="auto"/>
                <w:bottom w:val="none" w:sz="0" w:space="0" w:color="auto"/>
                <w:right w:val="none" w:sz="0" w:space="0" w:color="auto"/>
              </w:divBdr>
              <w:divsChild>
                <w:div w:id="835993732">
                  <w:marLeft w:val="0"/>
                  <w:marRight w:val="0"/>
                  <w:marTop w:val="0"/>
                  <w:marBottom w:val="0"/>
                  <w:divBdr>
                    <w:top w:val="none" w:sz="0" w:space="0" w:color="auto"/>
                    <w:left w:val="none" w:sz="0" w:space="0" w:color="auto"/>
                    <w:bottom w:val="none" w:sz="0" w:space="0" w:color="auto"/>
                    <w:right w:val="none" w:sz="0" w:space="0" w:color="auto"/>
                  </w:divBdr>
                  <w:divsChild>
                    <w:div w:id="115956023">
                      <w:marLeft w:val="0"/>
                      <w:marRight w:val="0"/>
                      <w:marTop w:val="0"/>
                      <w:marBottom w:val="0"/>
                      <w:divBdr>
                        <w:top w:val="none" w:sz="0" w:space="0" w:color="auto"/>
                        <w:left w:val="none" w:sz="0" w:space="0" w:color="auto"/>
                        <w:bottom w:val="none" w:sz="0" w:space="0" w:color="auto"/>
                        <w:right w:val="none" w:sz="0" w:space="0" w:color="auto"/>
                      </w:divBdr>
                      <w:divsChild>
                        <w:div w:id="6059999">
                          <w:marLeft w:val="0"/>
                          <w:marRight w:val="0"/>
                          <w:marTop w:val="0"/>
                          <w:marBottom w:val="0"/>
                          <w:divBdr>
                            <w:top w:val="none" w:sz="0" w:space="0" w:color="auto"/>
                            <w:left w:val="none" w:sz="0" w:space="0" w:color="auto"/>
                            <w:bottom w:val="none" w:sz="0" w:space="0" w:color="auto"/>
                            <w:right w:val="none" w:sz="0" w:space="0" w:color="auto"/>
                          </w:divBdr>
                        </w:div>
                        <w:div w:id="199709483">
                          <w:marLeft w:val="0"/>
                          <w:marRight w:val="0"/>
                          <w:marTop w:val="0"/>
                          <w:marBottom w:val="0"/>
                          <w:divBdr>
                            <w:top w:val="none" w:sz="0" w:space="0" w:color="auto"/>
                            <w:left w:val="none" w:sz="0" w:space="0" w:color="auto"/>
                            <w:bottom w:val="none" w:sz="0" w:space="0" w:color="auto"/>
                            <w:right w:val="none" w:sz="0" w:space="0" w:color="auto"/>
                          </w:divBdr>
                        </w:div>
                        <w:div w:id="359360419">
                          <w:marLeft w:val="0"/>
                          <w:marRight w:val="0"/>
                          <w:marTop w:val="0"/>
                          <w:marBottom w:val="0"/>
                          <w:divBdr>
                            <w:top w:val="none" w:sz="0" w:space="0" w:color="auto"/>
                            <w:left w:val="none" w:sz="0" w:space="0" w:color="auto"/>
                            <w:bottom w:val="none" w:sz="0" w:space="0" w:color="auto"/>
                            <w:right w:val="none" w:sz="0" w:space="0" w:color="auto"/>
                          </w:divBdr>
                        </w:div>
                        <w:div w:id="729616962">
                          <w:marLeft w:val="0"/>
                          <w:marRight w:val="0"/>
                          <w:marTop w:val="0"/>
                          <w:marBottom w:val="0"/>
                          <w:divBdr>
                            <w:top w:val="none" w:sz="0" w:space="0" w:color="auto"/>
                            <w:left w:val="none" w:sz="0" w:space="0" w:color="auto"/>
                            <w:bottom w:val="none" w:sz="0" w:space="0" w:color="auto"/>
                            <w:right w:val="none" w:sz="0" w:space="0" w:color="auto"/>
                          </w:divBdr>
                        </w:div>
                        <w:div w:id="1176729200">
                          <w:marLeft w:val="0"/>
                          <w:marRight w:val="0"/>
                          <w:marTop w:val="0"/>
                          <w:marBottom w:val="0"/>
                          <w:divBdr>
                            <w:top w:val="none" w:sz="0" w:space="0" w:color="auto"/>
                            <w:left w:val="none" w:sz="0" w:space="0" w:color="auto"/>
                            <w:bottom w:val="none" w:sz="0" w:space="0" w:color="auto"/>
                            <w:right w:val="none" w:sz="0" w:space="0" w:color="auto"/>
                          </w:divBdr>
                        </w:div>
                        <w:div w:id="1586568511">
                          <w:marLeft w:val="0"/>
                          <w:marRight w:val="0"/>
                          <w:marTop w:val="0"/>
                          <w:marBottom w:val="0"/>
                          <w:divBdr>
                            <w:top w:val="none" w:sz="0" w:space="0" w:color="auto"/>
                            <w:left w:val="none" w:sz="0" w:space="0" w:color="auto"/>
                            <w:bottom w:val="none" w:sz="0" w:space="0" w:color="auto"/>
                            <w:right w:val="none" w:sz="0" w:space="0" w:color="auto"/>
                          </w:divBdr>
                        </w:div>
                        <w:div w:id="1621259929">
                          <w:marLeft w:val="0"/>
                          <w:marRight w:val="0"/>
                          <w:marTop w:val="0"/>
                          <w:marBottom w:val="0"/>
                          <w:divBdr>
                            <w:top w:val="none" w:sz="0" w:space="0" w:color="auto"/>
                            <w:left w:val="none" w:sz="0" w:space="0" w:color="auto"/>
                            <w:bottom w:val="none" w:sz="0" w:space="0" w:color="auto"/>
                            <w:right w:val="none" w:sz="0" w:space="0" w:color="auto"/>
                          </w:divBdr>
                        </w:div>
                        <w:div w:id="1833910854">
                          <w:marLeft w:val="0"/>
                          <w:marRight w:val="0"/>
                          <w:marTop w:val="0"/>
                          <w:marBottom w:val="0"/>
                          <w:divBdr>
                            <w:top w:val="none" w:sz="0" w:space="0" w:color="auto"/>
                            <w:left w:val="none" w:sz="0" w:space="0" w:color="auto"/>
                            <w:bottom w:val="none" w:sz="0" w:space="0" w:color="auto"/>
                            <w:right w:val="none" w:sz="0" w:space="0" w:color="auto"/>
                          </w:divBdr>
                        </w:div>
                        <w:div w:id="185121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589914">
      <w:bodyDiv w:val="1"/>
      <w:marLeft w:val="0"/>
      <w:marRight w:val="0"/>
      <w:marTop w:val="0"/>
      <w:marBottom w:val="0"/>
      <w:divBdr>
        <w:top w:val="none" w:sz="0" w:space="0" w:color="auto"/>
        <w:left w:val="none" w:sz="0" w:space="0" w:color="auto"/>
        <w:bottom w:val="none" w:sz="0" w:space="0" w:color="auto"/>
        <w:right w:val="none" w:sz="0" w:space="0" w:color="auto"/>
      </w:divBdr>
    </w:div>
    <w:div w:id="2018803091">
      <w:bodyDiv w:val="1"/>
      <w:marLeft w:val="0"/>
      <w:marRight w:val="0"/>
      <w:marTop w:val="0"/>
      <w:marBottom w:val="0"/>
      <w:divBdr>
        <w:top w:val="none" w:sz="0" w:space="0" w:color="auto"/>
        <w:left w:val="none" w:sz="0" w:space="0" w:color="auto"/>
        <w:bottom w:val="none" w:sz="0" w:space="0" w:color="auto"/>
        <w:right w:val="none" w:sz="0" w:space="0" w:color="auto"/>
      </w:divBdr>
    </w:div>
    <w:div w:id="2066755301">
      <w:bodyDiv w:val="1"/>
      <w:marLeft w:val="0"/>
      <w:marRight w:val="0"/>
      <w:marTop w:val="0"/>
      <w:marBottom w:val="0"/>
      <w:divBdr>
        <w:top w:val="none" w:sz="0" w:space="0" w:color="auto"/>
        <w:left w:val="none" w:sz="0" w:space="0" w:color="auto"/>
        <w:bottom w:val="none" w:sz="0" w:space="0" w:color="auto"/>
        <w:right w:val="none" w:sz="0" w:space="0" w:color="auto"/>
      </w:divBdr>
    </w:div>
    <w:div w:id="2084716596">
      <w:bodyDiv w:val="1"/>
      <w:marLeft w:val="0"/>
      <w:marRight w:val="0"/>
      <w:marTop w:val="0"/>
      <w:marBottom w:val="0"/>
      <w:divBdr>
        <w:top w:val="none" w:sz="0" w:space="0" w:color="auto"/>
        <w:left w:val="none" w:sz="0" w:space="0" w:color="auto"/>
        <w:bottom w:val="none" w:sz="0" w:space="0" w:color="auto"/>
        <w:right w:val="none" w:sz="0" w:space="0" w:color="auto"/>
      </w:divBdr>
    </w:div>
    <w:div w:id="208661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eader" Target="header4.xml"/><Relationship Id="rId26" Type="http://schemas.openxmlformats.org/officeDocument/2006/relationships/hyperlink" Target="http://www.dir.ca.gov/DLSR/PWD/index.htm" TargetMode="External"/><Relationship Id="rId39" Type="http://schemas.openxmlformats.org/officeDocument/2006/relationships/hyperlink" Target="https://www.marincounty.org/depts/df" TargetMode="External"/><Relationship Id="rId21" Type="http://schemas.openxmlformats.org/officeDocument/2006/relationships/hyperlink" Target="mailto:Dennis@Com-Strat.com" TargetMode="External"/><Relationship Id="rId34" Type="http://schemas.openxmlformats.org/officeDocument/2006/relationships/hyperlink" Target="https://www.marincounty.org/depts/cd" TargetMode="External"/><Relationship Id="rId42" Type="http://schemas.openxmlformats.org/officeDocument/2006/relationships/hyperlink" Target="https://www.marincounty.org/main/ec" TargetMode="External"/><Relationship Id="rId47" Type="http://schemas.openxmlformats.org/officeDocument/2006/relationships/hyperlink" Target="https://www.marinhhs.org/" TargetMode="External"/><Relationship Id="rId50" Type="http://schemas.openxmlformats.org/officeDocument/2006/relationships/hyperlink" Target="https://www.marincounty.org/depts/gj" TargetMode="External"/><Relationship Id="rId55" Type="http://schemas.openxmlformats.org/officeDocument/2006/relationships/hyperlink" Target="https://www.marincounty.org/depts/pd" TargetMode="External"/><Relationship Id="rId63" Type="http://schemas.openxmlformats.org/officeDocument/2006/relationships/footer" Target="foot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www.marincounty.org/depts/a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3.xml"/><Relationship Id="rId32" Type="http://schemas.openxmlformats.org/officeDocument/2006/relationships/hyperlink" Target="https://www.marincounty.org/depts/bs" TargetMode="External"/><Relationship Id="rId37" Type="http://schemas.openxmlformats.org/officeDocument/2006/relationships/hyperlink" Target="https://www.marincounty.org/depts/cl" TargetMode="External"/><Relationship Id="rId40" Type="http://schemas.openxmlformats.org/officeDocument/2006/relationships/hyperlink" Target="https://www.marincounty.org/depts/da" TargetMode="External"/><Relationship Id="rId45" Type="http://schemas.openxmlformats.org/officeDocument/2006/relationships/hyperlink" Target="https://www.marincounty.org/depts/fr" TargetMode="External"/><Relationship Id="rId53" Type="http://schemas.openxmlformats.org/officeDocument/2006/relationships/hyperlink" Target="https://www.marincounty.org/depts/pb" TargetMode="External"/><Relationship Id="rId58" Type="http://schemas.openxmlformats.org/officeDocument/2006/relationships/hyperlink" Target="https://www.marincounty.org/depts/rv" TargetMode="External"/><Relationship Id="rId66"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2.xml"/><Relationship Id="rId28" Type="http://schemas.openxmlformats.org/officeDocument/2006/relationships/hyperlink" Target="https://www.marincounty.org/~/media/files/departments/pw/mcstoppp/municipalities_only/e11h_field-ombmps_version2_060916.pdf?la=en" TargetMode="External"/><Relationship Id="rId36" Type="http://schemas.openxmlformats.org/officeDocument/2006/relationships/hyperlink" Target="https://www.marincounty.org/depts/ar/divisions/county-clerk" TargetMode="External"/><Relationship Id="rId49" Type="http://schemas.openxmlformats.org/officeDocument/2006/relationships/hyperlink" Target="https://www.marincounty.org/depts/is" TargetMode="External"/><Relationship Id="rId57" Type="http://schemas.openxmlformats.org/officeDocument/2006/relationships/hyperlink" Target="https://www.marincounty.org/depts/ar/divisions/recorder" TargetMode="External"/><Relationship Id="rId61" Type="http://schemas.openxmlformats.org/officeDocument/2006/relationships/hyperlink" Target="https://www.marincounty.org/depts/df" TargetMode="Externa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s://www.marincounty.org/depts/ar" TargetMode="External"/><Relationship Id="rId44" Type="http://schemas.openxmlformats.org/officeDocument/2006/relationships/hyperlink" Target="https://www.marincounty.org/depts/df" TargetMode="External"/><Relationship Id="rId52" Type="http://schemas.openxmlformats.org/officeDocument/2006/relationships/hyperlink" Target="https://www.marincounty.org/depts/pk" TargetMode="External"/><Relationship Id="rId60" Type="http://schemas.openxmlformats.org/officeDocument/2006/relationships/hyperlink" Target="http://www.marinsheriff.org/" TargetMode="External"/><Relationship Id="rId65"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7.xml"/><Relationship Id="rId27" Type="http://schemas.openxmlformats.org/officeDocument/2006/relationships/hyperlink" Target="https://www.marincounty.org/~/media/files/departments/pw/mcstoppp/development/erosionsediment-controlmeasures-for-small-construction-projects-_2015.pdf?la=en" TargetMode="External"/><Relationship Id="rId30" Type="http://schemas.openxmlformats.org/officeDocument/2006/relationships/hyperlink" Target="https://www.marincounty.org/depts/ag" TargetMode="External"/><Relationship Id="rId35" Type="http://schemas.openxmlformats.org/officeDocument/2006/relationships/hyperlink" Target="https://www.marincounty.org/depts/ad" TargetMode="External"/><Relationship Id="rId43" Type="http://schemas.openxmlformats.org/officeDocument/2006/relationships/hyperlink" Target="https://www.marincounty.org/depts/fa" TargetMode="External"/><Relationship Id="rId48" Type="http://schemas.openxmlformats.org/officeDocument/2006/relationships/hyperlink" Target="https://www.marincounty.org/depts/hr" TargetMode="External"/><Relationship Id="rId56" Type="http://schemas.openxmlformats.org/officeDocument/2006/relationships/hyperlink" Target="https://www.marincounty.org/depts/pw" TargetMode="External"/><Relationship Id="rId64" Type="http://schemas.openxmlformats.org/officeDocument/2006/relationships/header" Target="header9.xml"/><Relationship Id="rId8" Type="http://schemas.openxmlformats.org/officeDocument/2006/relationships/webSettings" Target="webSettings.xml"/><Relationship Id="rId51" Type="http://schemas.openxmlformats.org/officeDocument/2006/relationships/hyperlink" Target="http://www.marinlibrary.org/" TargetMode="External"/><Relationship Id="rId3" Type="http://schemas.openxmlformats.org/officeDocument/2006/relationships/customXml" Target="../customXml/item3.xml"/><Relationship Id="rId12" Type="http://schemas.openxmlformats.org/officeDocument/2006/relationships/image" Target="media/image2.wmf"/><Relationship Id="rId17" Type="http://schemas.openxmlformats.org/officeDocument/2006/relationships/header" Target="header3.xml"/><Relationship Id="rId25" Type="http://schemas.openxmlformats.org/officeDocument/2006/relationships/hyperlink" Target="http://www.marincounty.org/depts/ad/divisions/management-and-budget/living-wage-ordinance" TargetMode="External"/><Relationship Id="rId33" Type="http://schemas.openxmlformats.org/officeDocument/2006/relationships/hyperlink" Target="https://www.marincounty.org/depts/cs" TargetMode="External"/><Relationship Id="rId38" Type="http://schemas.openxmlformats.org/officeDocument/2006/relationships/hyperlink" Target="https://www.marincounty.org/depts/cu" TargetMode="External"/><Relationship Id="rId46" Type="http://schemas.openxmlformats.org/officeDocument/2006/relationships/hyperlink" Target="https://www.marincounty.org/depts/gj" TargetMode="External"/><Relationship Id="rId59" Type="http://schemas.openxmlformats.org/officeDocument/2006/relationships/hyperlink" Target="https://www.mcera.org/" TargetMode="External"/><Relationship Id="rId67" Type="http://schemas.openxmlformats.org/officeDocument/2006/relationships/theme" Target="theme/theme1.xml"/><Relationship Id="rId20" Type="http://schemas.openxmlformats.org/officeDocument/2006/relationships/header" Target="header6.xml"/><Relationship Id="rId41" Type="http://schemas.openxmlformats.org/officeDocument/2006/relationships/hyperlink" Target="https://www.marincounty.org/depts/rv" TargetMode="External"/><Relationship Id="rId54" Type="http://schemas.openxmlformats.org/officeDocument/2006/relationships/hyperlink" Target="https://www.marincounty.org/depts/df/divisions/public-administrator" TargetMode="External"/><Relationship Id="rId62" Type="http://schemas.openxmlformats.org/officeDocument/2006/relationships/header" Target="header8.xml"/></Relationships>
</file>

<file path=word/_rels/header7.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jpg"/></Relationships>
</file>

<file path=word/_rels/header8.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jpg"/></Relationships>
</file>

<file path=word/_rels/header9.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C20ED44F402A4DA85C7C2D36548EB4" ma:contentTypeVersion="11" ma:contentTypeDescription="Create a new document." ma:contentTypeScope="" ma:versionID="2b767037692d6969b43302baf12cd823">
  <xsd:schema xmlns:xsd="http://www.w3.org/2001/XMLSchema" xmlns:xs="http://www.w3.org/2001/XMLSchema" xmlns:p="http://schemas.microsoft.com/office/2006/metadata/properties" xmlns:ns2="2f8e0087-d3f7-4325-90c1-63bd93fc12cb" xmlns:ns3="92005fce-3e7e-415a-a9bb-627c3d3696b3" targetNamespace="http://schemas.microsoft.com/office/2006/metadata/properties" ma:root="true" ma:fieldsID="a90aa8614490d766bcc5e063b19ff3d6" ns2:_="" ns3:_="">
    <xsd:import namespace="2f8e0087-d3f7-4325-90c1-63bd93fc12cb"/>
    <xsd:import namespace="92005fce-3e7e-415a-a9bb-627c3d3696b3"/>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8e0087-d3f7-4325-90c1-63bd93fc12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2005fce-3e7e-415a-a9bb-627c3d3696b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f8e0087-d3f7-4325-90c1-63bd93fc12cb">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4008E-75DC-41BF-8C30-94C5BEB1C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8e0087-d3f7-4325-90c1-63bd93fc12cb"/>
    <ds:schemaRef ds:uri="92005fce-3e7e-415a-a9bb-627c3d369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344499-F2B7-4018-99B7-6B0503CB6EB1}">
  <ds:schemaRefs>
    <ds:schemaRef ds:uri="http://schemas.microsoft.com/sharepoint/v3/contenttype/forms"/>
  </ds:schemaRefs>
</ds:datastoreItem>
</file>

<file path=customXml/itemProps3.xml><?xml version="1.0" encoding="utf-8"?>
<ds:datastoreItem xmlns:ds="http://schemas.openxmlformats.org/officeDocument/2006/customXml" ds:itemID="{36FC2BD1-BF77-42AA-86A4-337EC48A5C4A}">
  <ds:schemaRefs>
    <ds:schemaRef ds:uri="http://schemas.microsoft.com/office/2006/metadata/properties"/>
    <ds:schemaRef ds:uri="http://schemas.microsoft.com/office/infopath/2007/PartnerControls"/>
    <ds:schemaRef ds:uri="2f8e0087-d3f7-4325-90c1-63bd93fc12cb"/>
  </ds:schemaRefs>
</ds:datastoreItem>
</file>

<file path=customXml/itemProps4.xml><?xml version="1.0" encoding="utf-8"?>
<ds:datastoreItem xmlns:ds="http://schemas.openxmlformats.org/officeDocument/2006/customXml" ds:itemID="{43D01ED8-1B01-4B9C-88F8-054458E64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92</Pages>
  <Words>42271</Words>
  <Characters>240947</Characters>
  <Application>Microsoft Office Word</Application>
  <DocSecurity>0</DocSecurity>
  <Lines>2007</Lines>
  <Paragraphs>565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282653</CharactersWithSpaces>
  <SharedDoc>false</SharedDoc>
  <HLinks>
    <vt:vector size="504" baseType="variant">
      <vt:variant>
        <vt:i4>2621443</vt:i4>
      </vt:variant>
      <vt:variant>
        <vt:i4>495</vt:i4>
      </vt:variant>
      <vt:variant>
        <vt:i4>0</vt:i4>
      </vt:variant>
      <vt:variant>
        <vt:i4>5</vt:i4>
      </vt:variant>
      <vt:variant>
        <vt:lpwstr>mailto:dlsmith@nossaman.com</vt:lpwstr>
      </vt:variant>
      <vt:variant>
        <vt:lpwstr/>
      </vt:variant>
      <vt:variant>
        <vt:i4>3735632</vt:i4>
      </vt:variant>
      <vt:variant>
        <vt:i4>492</vt:i4>
      </vt:variant>
      <vt:variant>
        <vt:i4>0</vt:i4>
      </vt:variant>
      <vt:variant>
        <vt:i4>5</vt:i4>
      </vt:variant>
      <vt:variant>
        <vt:lpwstr>mailto:Nick@Com-Strat.com</vt:lpwstr>
      </vt:variant>
      <vt:variant>
        <vt:lpwstr/>
      </vt:variant>
      <vt:variant>
        <vt:i4>6291580</vt:i4>
      </vt:variant>
      <vt:variant>
        <vt:i4>489</vt:i4>
      </vt:variant>
      <vt:variant>
        <vt:i4>0</vt:i4>
      </vt:variant>
      <vt:variant>
        <vt:i4>5</vt:i4>
      </vt:variant>
      <vt:variant>
        <vt:lpwstr>http://nossaman.com/practices.aspx</vt:lpwstr>
      </vt:variant>
      <vt:variant>
        <vt:lpwstr/>
      </vt:variant>
      <vt:variant>
        <vt:i4>1703992</vt:i4>
      </vt:variant>
      <vt:variant>
        <vt:i4>482</vt:i4>
      </vt:variant>
      <vt:variant>
        <vt:i4>0</vt:i4>
      </vt:variant>
      <vt:variant>
        <vt:i4>5</vt:i4>
      </vt:variant>
      <vt:variant>
        <vt:lpwstr/>
      </vt:variant>
      <vt:variant>
        <vt:lpwstr>_Toc284492738</vt:lpwstr>
      </vt:variant>
      <vt:variant>
        <vt:i4>1703992</vt:i4>
      </vt:variant>
      <vt:variant>
        <vt:i4>476</vt:i4>
      </vt:variant>
      <vt:variant>
        <vt:i4>0</vt:i4>
      </vt:variant>
      <vt:variant>
        <vt:i4>5</vt:i4>
      </vt:variant>
      <vt:variant>
        <vt:lpwstr/>
      </vt:variant>
      <vt:variant>
        <vt:lpwstr>_Toc284492737</vt:lpwstr>
      </vt:variant>
      <vt:variant>
        <vt:i4>1703992</vt:i4>
      </vt:variant>
      <vt:variant>
        <vt:i4>470</vt:i4>
      </vt:variant>
      <vt:variant>
        <vt:i4>0</vt:i4>
      </vt:variant>
      <vt:variant>
        <vt:i4>5</vt:i4>
      </vt:variant>
      <vt:variant>
        <vt:lpwstr/>
      </vt:variant>
      <vt:variant>
        <vt:lpwstr>_Toc284492735</vt:lpwstr>
      </vt:variant>
      <vt:variant>
        <vt:i4>1703992</vt:i4>
      </vt:variant>
      <vt:variant>
        <vt:i4>464</vt:i4>
      </vt:variant>
      <vt:variant>
        <vt:i4>0</vt:i4>
      </vt:variant>
      <vt:variant>
        <vt:i4>5</vt:i4>
      </vt:variant>
      <vt:variant>
        <vt:lpwstr/>
      </vt:variant>
      <vt:variant>
        <vt:lpwstr>_Toc284492734</vt:lpwstr>
      </vt:variant>
      <vt:variant>
        <vt:i4>1703992</vt:i4>
      </vt:variant>
      <vt:variant>
        <vt:i4>458</vt:i4>
      </vt:variant>
      <vt:variant>
        <vt:i4>0</vt:i4>
      </vt:variant>
      <vt:variant>
        <vt:i4>5</vt:i4>
      </vt:variant>
      <vt:variant>
        <vt:lpwstr/>
      </vt:variant>
      <vt:variant>
        <vt:lpwstr>_Toc284492733</vt:lpwstr>
      </vt:variant>
      <vt:variant>
        <vt:i4>1703992</vt:i4>
      </vt:variant>
      <vt:variant>
        <vt:i4>452</vt:i4>
      </vt:variant>
      <vt:variant>
        <vt:i4>0</vt:i4>
      </vt:variant>
      <vt:variant>
        <vt:i4>5</vt:i4>
      </vt:variant>
      <vt:variant>
        <vt:lpwstr/>
      </vt:variant>
      <vt:variant>
        <vt:lpwstr>_Toc284492732</vt:lpwstr>
      </vt:variant>
      <vt:variant>
        <vt:i4>1703992</vt:i4>
      </vt:variant>
      <vt:variant>
        <vt:i4>446</vt:i4>
      </vt:variant>
      <vt:variant>
        <vt:i4>0</vt:i4>
      </vt:variant>
      <vt:variant>
        <vt:i4>5</vt:i4>
      </vt:variant>
      <vt:variant>
        <vt:lpwstr/>
      </vt:variant>
      <vt:variant>
        <vt:lpwstr>_Toc284492731</vt:lpwstr>
      </vt:variant>
      <vt:variant>
        <vt:i4>1703992</vt:i4>
      </vt:variant>
      <vt:variant>
        <vt:i4>440</vt:i4>
      </vt:variant>
      <vt:variant>
        <vt:i4>0</vt:i4>
      </vt:variant>
      <vt:variant>
        <vt:i4>5</vt:i4>
      </vt:variant>
      <vt:variant>
        <vt:lpwstr/>
      </vt:variant>
      <vt:variant>
        <vt:lpwstr>_Toc284492730</vt:lpwstr>
      </vt:variant>
      <vt:variant>
        <vt:i4>1769528</vt:i4>
      </vt:variant>
      <vt:variant>
        <vt:i4>434</vt:i4>
      </vt:variant>
      <vt:variant>
        <vt:i4>0</vt:i4>
      </vt:variant>
      <vt:variant>
        <vt:i4>5</vt:i4>
      </vt:variant>
      <vt:variant>
        <vt:lpwstr/>
      </vt:variant>
      <vt:variant>
        <vt:lpwstr>_Toc284492729</vt:lpwstr>
      </vt:variant>
      <vt:variant>
        <vt:i4>1769528</vt:i4>
      </vt:variant>
      <vt:variant>
        <vt:i4>428</vt:i4>
      </vt:variant>
      <vt:variant>
        <vt:i4>0</vt:i4>
      </vt:variant>
      <vt:variant>
        <vt:i4>5</vt:i4>
      </vt:variant>
      <vt:variant>
        <vt:lpwstr/>
      </vt:variant>
      <vt:variant>
        <vt:lpwstr>_Toc284492728</vt:lpwstr>
      </vt:variant>
      <vt:variant>
        <vt:i4>1769528</vt:i4>
      </vt:variant>
      <vt:variant>
        <vt:i4>422</vt:i4>
      </vt:variant>
      <vt:variant>
        <vt:i4>0</vt:i4>
      </vt:variant>
      <vt:variant>
        <vt:i4>5</vt:i4>
      </vt:variant>
      <vt:variant>
        <vt:lpwstr/>
      </vt:variant>
      <vt:variant>
        <vt:lpwstr>_Toc284492727</vt:lpwstr>
      </vt:variant>
      <vt:variant>
        <vt:i4>1769528</vt:i4>
      </vt:variant>
      <vt:variant>
        <vt:i4>416</vt:i4>
      </vt:variant>
      <vt:variant>
        <vt:i4>0</vt:i4>
      </vt:variant>
      <vt:variant>
        <vt:i4>5</vt:i4>
      </vt:variant>
      <vt:variant>
        <vt:lpwstr/>
      </vt:variant>
      <vt:variant>
        <vt:lpwstr>_Toc284492726</vt:lpwstr>
      </vt:variant>
      <vt:variant>
        <vt:i4>1769528</vt:i4>
      </vt:variant>
      <vt:variant>
        <vt:i4>410</vt:i4>
      </vt:variant>
      <vt:variant>
        <vt:i4>0</vt:i4>
      </vt:variant>
      <vt:variant>
        <vt:i4>5</vt:i4>
      </vt:variant>
      <vt:variant>
        <vt:lpwstr/>
      </vt:variant>
      <vt:variant>
        <vt:lpwstr>_Toc284492725</vt:lpwstr>
      </vt:variant>
      <vt:variant>
        <vt:i4>1048633</vt:i4>
      </vt:variant>
      <vt:variant>
        <vt:i4>404</vt:i4>
      </vt:variant>
      <vt:variant>
        <vt:i4>0</vt:i4>
      </vt:variant>
      <vt:variant>
        <vt:i4>5</vt:i4>
      </vt:variant>
      <vt:variant>
        <vt:lpwstr/>
      </vt:variant>
      <vt:variant>
        <vt:lpwstr>_Toc284492698</vt:lpwstr>
      </vt:variant>
      <vt:variant>
        <vt:i4>1048633</vt:i4>
      </vt:variant>
      <vt:variant>
        <vt:i4>398</vt:i4>
      </vt:variant>
      <vt:variant>
        <vt:i4>0</vt:i4>
      </vt:variant>
      <vt:variant>
        <vt:i4>5</vt:i4>
      </vt:variant>
      <vt:variant>
        <vt:lpwstr/>
      </vt:variant>
      <vt:variant>
        <vt:lpwstr>_Toc284492697</vt:lpwstr>
      </vt:variant>
      <vt:variant>
        <vt:i4>1966137</vt:i4>
      </vt:variant>
      <vt:variant>
        <vt:i4>392</vt:i4>
      </vt:variant>
      <vt:variant>
        <vt:i4>0</vt:i4>
      </vt:variant>
      <vt:variant>
        <vt:i4>5</vt:i4>
      </vt:variant>
      <vt:variant>
        <vt:lpwstr/>
      </vt:variant>
      <vt:variant>
        <vt:lpwstr>_Toc284492670</vt:lpwstr>
      </vt:variant>
      <vt:variant>
        <vt:i4>2031673</vt:i4>
      </vt:variant>
      <vt:variant>
        <vt:i4>386</vt:i4>
      </vt:variant>
      <vt:variant>
        <vt:i4>0</vt:i4>
      </vt:variant>
      <vt:variant>
        <vt:i4>5</vt:i4>
      </vt:variant>
      <vt:variant>
        <vt:lpwstr/>
      </vt:variant>
      <vt:variant>
        <vt:lpwstr>_Toc284492663</vt:lpwstr>
      </vt:variant>
      <vt:variant>
        <vt:i4>2031673</vt:i4>
      </vt:variant>
      <vt:variant>
        <vt:i4>380</vt:i4>
      </vt:variant>
      <vt:variant>
        <vt:i4>0</vt:i4>
      </vt:variant>
      <vt:variant>
        <vt:i4>5</vt:i4>
      </vt:variant>
      <vt:variant>
        <vt:lpwstr/>
      </vt:variant>
      <vt:variant>
        <vt:lpwstr>_Toc284492662</vt:lpwstr>
      </vt:variant>
      <vt:variant>
        <vt:i4>2031673</vt:i4>
      </vt:variant>
      <vt:variant>
        <vt:i4>374</vt:i4>
      </vt:variant>
      <vt:variant>
        <vt:i4>0</vt:i4>
      </vt:variant>
      <vt:variant>
        <vt:i4>5</vt:i4>
      </vt:variant>
      <vt:variant>
        <vt:lpwstr/>
      </vt:variant>
      <vt:variant>
        <vt:lpwstr>_Toc284492661</vt:lpwstr>
      </vt:variant>
      <vt:variant>
        <vt:i4>2031673</vt:i4>
      </vt:variant>
      <vt:variant>
        <vt:i4>368</vt:i4>
      </vt:variant>
      <vt:variant>
        <vt:i4>0</vt:i4>
      </vt:variant>
      <vt:variant>
        <vt:i4>5</vt:i4>
      </vt:variant>
      <vt:variant>
        <vt:lpwstr/>
      </vt:variant>
      <vt:variant>
        <vt:lpwstr>_Toc284492660</vt:lpwstr>
      </vt:variant>
      <vt:variant>
        <vt:i4>1900601</vt:i4>
      </vt:variant>
      <vt:variant>
        <vt:i4>362</vt:i4>
      </vt:variant>
      <vt:variant>
        <vt:i4>0</vt:i4>
      </vt:variant>
      <vt:variant>
        <vt:i4>5</vt:i4>
      </vt:variant>
      <vt:variant>
        <vt:lpwstr/>
      </vt:variant>
      <vt:variant>
        <vt:lpwstr>_Toc284492643</vt:lpwstr>
      </vt:variant>
      <vt:variant>
        <vt:i4>1900601</vt:i4>
      </vt:variant>
      <vt:variant>
        <vt:i4>356</vt:i4>
      </vt:variant>
      <vt:variant>
        <vt:i4>0</vt:i4>
      </vt:variant>
      <vt:variant>
        <vt:i4>5</vt:i4>
      </vt:variant>
      <vt:variant>
        <vt:lpwstr/>
      </vt:variant>
      <vt:variant>
        <vt:lpwstr>_Toc284492642</vt:lpwstr>
      </vt:variant>
      <vt:variant>
        <vt:i4>1900601</vt:i4>
      </vt:variant>
      <vt:variant>
        <vt:i4>350</vt:i4>
      </vt:variant>
      <vt:variant>
        <vt:i4>0</vt:i4>
      </vt:variant>
      <vt:variant>
        <vt:i4>5</vt:i4>
      </vt:variant>
      <vt:variant>
        <vt:lpwstr/>
      </vt:variant>
      <vt:variant>
        <vt:lpwstr>_Toc284492641</vt:lpwstr>
      </vt:variant>
      <vt:variant>
        <vt:i4>1900601</vt:i4>
      </vt:variant>
      <vt:variant>
        <vt:i4>344</vt:i4>
      </vt:variant>
      <vt:variant>
        <vt:i4>0</vt:i4>
      </vt:variant>
      <vt:variant>
        <vt:i4>5</vt:i4>
      </vt:variant>
      <vt:variant>
        <vt:lpwstr/>
      </vt:variant>
      <vt:variant>
        <vt:lpwstr>_Toc284492640</vt:lpwstr>
      </vt:variant>
      <vt:variant>
        <vt:i4>1703993</vt:i4>
      </vt:variant>
      <vt:variant>
        <vt:i4>338</vt:i4>
      </vt:variant>
      <vt:variant>
        <vt:i4>0</vt:i4>
      </vt:variant>
      <vt:variant>
        <vt:i4>5</vt:i4>
      </vt:variant>
      <vt:variant>
        <vt:lpwstr/>
      </vt:variant>
      <vt:variant>
        <vt:lpwstr>_Toc284492639</vt:lpwstr>
      </vt:variant>
      <vt:variant>
        <vt:i4>1703993</vt:i4>
      </vt:variant>
      <vt:variant>
        <vt:i4>332</vt:i4>
      </vt:variant>
      <vt:variant>
        <vt:i4>0</vt:i4>
      </vt:variant>
      <vt:variant>
        <vt:i4>5</vt:i4>
      </vt:variant>
      <vt:variant>
        <vt:lpwstr/>
      </vt:variant>
      <vt:variant>
        <vt:lpwstr>_Toc284492638</vt:lpwstr>
      </vt:variant>
      <vt:variant>
        <vt:i4>1703993</vt:i4>
      </vt:variant>
      <vt:variant>
        <vt:i4>326</vt:i4>
      </vt:variant>
      <vt:variant>
        <vt:i4>0</vt:i4>
      </vt:variant>
      <vt:variant>
        <vt:i4>5</vt:i4>
      </vt:variant>
      <vt:variant>
        <vt:lpwstr/>
      </vt:variant>
      <vt:variant>
        <vt:lpwstr>_Toc284492637</vt:lpwstr>
      </vt:variant>
      <vt:variant>
        <vt:i4>1703993</vt:i4>
      </vt:variant>
      <vt:variant>
        <vt:i4>320</vt:i4>
      </vt:variant>
      <vt:variant>
        <vt:i4>0</vt:i4>
      </vt:variant>
      <vt:variant>
        <vt:i4>5</vt:i4>
      </vt:variant>
      <vt:variant>
        <vt:lpwstr/>
      </vt:variant>
      <vt:variant>
        <vt:lpwstr>_Toc284492636</vt:lpwstr>
      </vt:variant>
      <vt:variant>
        <vt:i4>1703993</vt:i4>
      </vt:variant>
      <vt:variant>
        <vt:i4>314</vt:i4>
      </vt:variant>
      <vt:variant>
        <vt:i4>0</vt:i4>
      </vt:variant>
      <vt:variant>
        <vt:i4>5</vt:i4>
      </vt:variant>
      <vt:variant>
        <vt:lpwstr/>
      </vt:variant>
      <vt:variant>
        <vt:lpwstr>_Toc284492635</vt:lpwstr>
      </vt:variant>
      <vt:variant>
        <vt:i4>1703993</vt:i4>
      </vt:variant>
      <vt:variant>
        <vt:i4>308</vt:i4>
      </vt:variant>
      <vt:variant>
        <vt:i4>0</vt:i4>
      </vt:variant>
      <vt:variant>
        <vt:i4>5</vt:i4>
      </vt:variant>
      <vt:variant>
        <vt:lpwstr/>
      </vt:variant>
      <vt:variant>
        <vt:lpwstr>_Toc284492634</vt:lpwstr>
      </vt:variant>
      <vt:variant>
        <vt:i4>1572921</vt:i4>
      </vt:variant>
      <vt:variant>
        <vt:i4>302</vt:i4>
      </vt:variant>
      <vt:variant>
        <vt:i4>0</vt:i4>
      </vt:variant>
      <vt:variant>
        <vt:i4>5</vt:i4>
      </vt:variant>
      <vt:variant>
        <vt:lpwstr/>
      </vt:variant>
      <vt:variant>
        <vt:lpwstr>_Toc284492617</vt:lpwstr>
      </vt:variant>
      <vt:variant>
        <vt:i4>1114170</vt:i4>
      </vt:variant>
      <vt:variant>
        <vt:i4>296</vt:i4>
      </vt:variant>
      <vt:variant>
        <vt:i4>0</vt:i4>
      </vt:variant>
      <vt:variant>
        <vt:i4>5</vt:i4>
      </vt:variant>
      <vt:variant>
        <vt:lpwstr/>
      </vt:variant>
      <vt:variant>
        <vt:lpwstr>_Toc284492588</vt:lpwstr>
      </vt:variant>
      <vt:variant>
        <vt:i4>1966138</vt:i4>
      </vt:variant>
      <vt:variant>
        <vt:i4>290</vt:i4>
      </vt:variant>
      <vt:variant>
        <vt:i4>0</vt:i4>
      </vt:variant>
      <vt:variant>
        <vt:i4>5</vt:i4>
      </vt:variant>
      <vt:variant>
        <vt:lpwstr/>
      </vt:variant>
      <vt:variant>
        <vt:lpwstr>_Toc284492578</vt:lpwstr>
      </vt:variant>
      <vt:variant>
        <vt:i4>1835066</vt:i4>
      </vt:variant>
      <vt:variant>
        <vt:i4>284</vt:i4>
      </vt:variant>
      <vt:variant>
        <vt:i4>0</vt:i4>
      </vt:variant>
      <vt:variant>
        <vt:i4>5</vt:i4>
      </vt:variant>
      <vt:variant>
        <vt:lpwstr/>
      </vt:variant>
      <vt:variant>
        <vt:lpwstr>_Toc284492559</vt:lpwstr>
      </vt:variant>
      <vt:variant>
        <vt:i4>1835066</vt:i4>
      </vt:variant>
      <vt:variant>
        <vt:i4>278</vt:i4>
      </vt:variant>
      <vt:variant>
        <vt:i4>0</vt:i4>
      </vt:variant>
      <vt:variant>
        <vt:i4>5</vt:i4>
      </vt:variant>
      <vt:variant>
        <vt:lpwstr/>
      </vt:variant>
      <vt:variant>
        <vt:lpwstr>_Toc284492558</vt:lpwstr>
      </vt:variant>
      <vt:variant>
        <vt:i4>1835066</vt:i4>
      </vt:variant>
      <vt:variant>
        <vt:i4>272</vt:i4>
      </vt:variant>
      <vt:variant>
        <vt:i4>0</vt:i4>
      </vt:variant>
      <vt:variant>
        <vt:i4>5</vt:i4>
      </vt:variant>
      <vt:variant>
        <vt:lpwstr/>
      </vt:variant>
      <vt:variant>
        <vt:lpwstr>_Toc284492557</vt:lpwstr>
      </vt:variant>
      <vt:variant>
        <vt:i4>1835066</vt:i4>
      </vt:variant>
      <vt:variant>
        <vt:i4>266</vt:i4>
      </vt:variant>
      <vt:variant>
        <vt:i4>0</vt:i4>
      </vt:variant>
      <vt:variant>
        <vt:i4>5</vt:i4>
      </vt:variant>
      <vt:variant>
        <vt:lpwstr/>
      </vt:variant>
      <vt:variant>
        <vt:lpwstr>_Toc284492556</vt:lpwstr>
      </vt:variant>
      <vt:variant>
        <vt:i4>1900602</vt:i4>
      </vt:variant>
      <vt:variant>
        <vt:i4>260</vt:i4>
      </vt:variant>
      <vt:variant>
        <vt:i4>0</vt:i4>
      </vt:variant>
      <vt:variant>
        <vt:i4>5</vt:i4>
      </vt:variant>
      <vt:variant>
        <vt:lpwstr/>
      </vt:variant>
      <vt:variant>
        <vt:lpwstr>_Toc284492549</vt:lpwstr>
      </vt:variant>
      <vt:variant>
        <vt:i4>1900602</vt:i4>
      </vt:variant>
      <vt:variant>
        <vt:i4>254</vt:i4>
      </vt:variant>
      <vt:variant>
        <vt:i4>0</vt:i4>
      </vt:variant>
      <vt:variant>
        <vt:i4>5</vt:i4>
      </vt:variant>
      <vt:variant>
        <vt:lpwstr/>
      </vt:variant>
      <vt:variant>
        <vt:lpwstr>_Toc284492548</vt:lpwstr>
      </vt:variant>
      <vt:variant>
        <vt:i4>1900602</vt:i4>
      </vt:variant>
      <vt:variant>
        <vt:i4>248</vt:i4>
      </vt:variant>
      <vt:variant>
        <vt:i4>0</vt:i4>
      </vt:variant>
      <vt:variant>
        <vt:i4>5</vt:i4>
      </vt:variant>
      <vt:variant>
        <vt:lpwstr/>
      </vt:variant>
      <vt:variant>
        <vt:lpwstr>_Toc284492547</vt:lpwstr>
      </vt:variant>
      <vt:variant>
        <vt:i4>1900602</vt:i4>
      </vt:variant>
      <vt:variant>
        <vt:i4>242</vt:i4>
      </vt:variant>
      <vt:variant>
        <vt:i4>0</vt:i4>
      </vt:variant>
      <vt:variant>
        <vt:i4>5</vt:i4>
      </vt:variant>
      <vt:variant>
        <vt:lpwstr/>
      </vt:variant>
      <vt:variant>
        <vt:lpwstr>_Toc284492546</vt:lpwstr>
      </vt:variant>
      <vt:variant>
        <vt:i4>1900602</vt:i4>
      </vt:variant>
      <vt:variant>
        <vt:i4>236</vt:i4>
      </vt:variant>
      <vt:variant>
        <vt:i4>0</vt:i4>
      </vt:variant>
      <vt:variant>
        <vt:i4>5</vt:i4>
      </vt:variant>
      <vt:variant>
        <vt:lpwstr/>
      </vt:variant>
      <vt:variant>
        <vt:lpwstr>_Toc284492545</vt:lpwstr>
      </vt:variant>
      <vt:variant>
        <vt:i4>1900602</vt:i4>
      </vt:variant>
      <vt:variant>
        <vt:i4>230</vt:i4>
      </vt:variant>
      <vt:variant>
        <vt:i4>0</vt:i4>
      </vt:variant>
      <vt:variant>
        <vt:i4>5</vt:i4>
      </vt:variant>
      <vt:variant>
        <vt:lpwstr/>
      </vt:variant>
      <vt:variant>
        <vt:lpwstr>_Toc284492544</vt:lpwstr>
      </vt:variant>
      <vt:variant>
        <vt:i4>1900602</vt:i4>
      </vt:variant>
      <vt:variant>
        <vt:i4>224</vt:i4>
      </vt:variant>
      <vt:variant>
        <vt:i4>0</vt:i4>
      </vt:variant>
      <vt:variant>
        <vt:i4>5</vt:i4>
      </vt:variant>
      <vt:variant>
        <vt:lpwstr/>
      </vt:variant>
      <vt:variant>
        <vt:lpwstr>_Toc284492543</vt:lpwstr>
      </vt:variant>
      <vt:variant>
        <vt:i4>1900602</vt:i4>
      </vt:variant>
      <vt:variant>
        <vt:i4>218</vt:i4>
      </vt:variant>
      <vt:variant>
        <vt:i4>0</vt:i4>
      </vt:variant>
      <vt:variant>
        <vt:i4>5</vt:i4>
      </vt:variant>
      <vt:variant>
        <vt:lpwstr/>
      </vt:variant>
      <vt:variant>
        <vt:lpwstr>_Toc284492542</vt:lpwstr>
      </vt:variant>
      <vt:variant>
        <vt:i4>1900602</vt:i4>
      </vt:variant>
      <vt:variant>
        <vt:i4>212</vt:i4>
      </vt:variant>
      <vt:variant>
        <vt:i4>0</vt:i4>
      </vt:variant>
      <vt:variant>
        <vt:i4>5</vt:i4>
      </vt:variant>
      <vt:variant>
        <vt:lpwstr/>
      </vt:variant>
      <vt:variant>
        <vt:lpwstr>_Toc284492541</vt:lpwstr>
      </vt:variant>
      <vt:variant>
        <vt:i4>1900602</vt:i4>
      </vt:variant>
      <vt:variant>
        <vt:i4>206</vt:i4>
      </vt:variant>
      <vt:variant>
        <vt:i4>0</vt:i4>
      </vt:variant>
      <vt:variant>
        <vt:i4>5</vt:i4>
      </vt:variant>
      <vt:variant>
        <vt:lpwstr/>
      </vt:variant>
      <vt:variant>
        <vt:lpwstr>_Toc284492540</vt:lpwstr>
      </vt:variant>
      <vt:variant>
        <vt:i4>1703994</vt:i4>
      </vt:variant>
      <vt:variant>
        <vt:i4>200</vt:i4>
      </vt:variant>
      <vt:variant>
        <vt:i4>0</vt:i4>
      </vt:variant>
      <vt:variant>
        <vt:i4>5</vt:i4>
      </vt:variant>
      <vt:variant>
        <vt:lpwstr/>
      </vt:variant>
      <vt:variant>
        <vt:lpwstr>_Toc284492539</vt:lpwstr>
      </vt:variant>
      <vt:variant>
        <vt:i4>1703994</vt:i4>
      </vt:variant>
      <vt:variant>
        <vt:i4>194</vt:i4>
      </vt:variant>
      <vt:variant>
        <vt:i4>0</vt:i4>
      </vt:variant>
      <vt:variant>
        <vt:i4>5</vt:i4>
      </vt:variant>
      <vt:variant>
        <vt:lpwstr/>
      </vt:variant>
      <vt:variant>
        <vt:lpwstr>_Toc284492538</vt:lpwstr>
      </vt:variant>
      <vt:variant>
        <vt:i4>1703994</vt:i4>
      </vt:variant>
      <vt:variant>
        <vt:i4>188</vt:i4>
      </vt:variant>
      <vt:variant>
        <vt:i4>0</vt:i4>
      </vt:variant>
      <vt:variant>
        <vt:i4>5</vt:i4>
      </vt:variant>
      <vt:variant>
        <vt:lpwstr/>
      </vt:variant>
      <vt:variant>
        <vt:lpwstr>_Toc284492537</vt:lpwstr>
      </vt:variant>
      <vt:variant>
        <vt:i4>1703994</vt:i4>
      </vt:variant>
      <vt:variant>
        <vt:i4>182</vt:i4>
      </vt:variant>
      <vt:variant>
        <vt:i4>0</vt:i4>
      </vt:variant>
      <vt:variant>
        <vt:i4>5</vt:i4>
      </vt:variant>
      <vt:variant>
        <vt:lpwstr/>
      </vt:variant>
      <vt:variant>
        <vt:lpwstr>_Toc284492536</vt:lpwstr>
      </vt:variant>
      <vt:variant>
        <vt:i4>1703994</vt:i4>
      </vt:variant>
      <vt:variant>
        <vt:i4>176</vt:i4>
      </vt:variant>
      <vt:variant>
        <vt:i4>0</vt:i4>
      </vt:variant>
      <vt:variant>
        <vt:i4>5</vt:i4>
      </vt:variant>
      <vt:variant>
        <vt:lpwstr/>
      </vt:variant>
      <vt:variant>
        <vt:lpwstr>_Toc284492535</vt:lpwstr>
      </vt:variant>
      <vt:variant>
        <vt:i4>1703994</vt:i4>
      </vt:variant>
      <vt:variant>
        <vt:i4>170</vt:i4>
      </vt:variant>
      <vt:variant>
        <vt:i4>0</vt:i4>
      </vt:variant>
      <vt:variant>
        <vt:i4>5</vt:i4>
      </vt:variant>
      <vt:variant>
        <vt:lpwstr/>
      </vt:variant>
      <vt:variant>
        <vt:lpwstr>_Toc284492534</vt:lpwstr>
      </vt:variant>
      <vt:variant>
        <vt:i4>1703994</vt:i4>
      </vt:variant>
      <vt:variant>
        <vt:i4>164</vt:i4>
      </vt:variant>
      <vt:variant>
        <vt:i4>0</vt:i4>
      </vt:variant>
      <vt:variant>
        <vt:i4>5</vt:i4>
      </vt:variant>
      <vt:variant>
        <vt:lpwstr/>
      </vt:variant>
      <vt:variant>
        <vt:lpwstr>_Toc284492533</vt:lpwstr>
      </vt:variant>
      <vt:variant>
        <vt:i4>1703994</vt:i4>
      </vt:variant>
      <vt:variant>
        <vt:i4>158</vt:i4>
      </vt:variant>
      <vt:variant>
        <vt:i4>0</vt:i4>
      </vt:variant>
      <vt:variant>
        <vt:i4>5</vt:i4>
      </vt:variant>
      <vt:variant>
        <vt:lpwstr/>
      </vt:variant>
      <vt:variant>
        <vt:lpwstr>_Toc284492532</vt:lpwstr>
      </vt:variant>
      <vt:variant>
        <vt:i4>1703994</vt:i4>
      </vt:variant>
      <vt:variant>
        <vt:i4>152</vt:i4>
      </vt:variant>
      <vt:variant>
        <vt:i4>0</vt:i4>
      </vt:variant>
      <vt:variant>
        <vt:i4>5</vt:i4>
      </vt:variant>
      <vt:variant>
        <vt:lpwstr/>
      </vt:variant>
      <vt:variant>
        <vt:lpwstr>_Toc284492531</vt:lpwstr>
      </vt:variant>
      <vt:variant>
        <vt:i4>1572922</vt:i4>
      </vt:variant>
      <vt:variant>
        <vt:i4>146</vt:i4>
      </vt:variant>
      <vt:variant>
        <vt:i4>0</vt:i4>
      </vt:variant>
      <vt:variant>
        <vt:i4>5</vt:i4>
      </vt:variant>
      <vt:variant>
        <vt:lpwstr/>
      </vt:variant>
      <vt:variant>
        <vt:lpwstr>_Toc284492519</vt:lpwstr>
      </vt:variant>
      <vt:variant>
        <vt:i4>1572922</vt:i4>
      </vt:variant>
      <vt:variant>
        <vt:i4>140</vt:i4>
      </vt:variant>
      <vt:variant>
        <vt:i4>0</vt:i4>
      </vt:variant>
      <vt:variant>
        <vt:i4>5</vt:i4>
      </vt:variant>
      <vt:variant>
        <vt:lpwstr/>
      </vt:variant>
      <vt:variant>
        <vt:lpwstr>_Toc284492518</vt:lpwstr>
      </vt:variant>
      <vt:variant>
        <vt:i4>1572922</vt:i4>
      </vt:variant>
      <vt:variant>
        <vt:i4>134</vt:i4>
      </vt:variant>
      <vt:variant>
        <vt:i4>0</vt:i4>
      </vt:variant>
      <vt:variant>
        <vt:i4>5</vt:i4>
      </vt:variant>
      <vt:variant>
        <vt:lpwstr/>
      </vt:variant>
      <vt:variant>
        <vt:lpwstr>_Toc284492517</vt:lpwstr>
      </vt:variant>
      <vt:variant>
        <vt:i4>1572922</vt:i4>
      </vt:variant>
      <vt:variant>
        <vt:i4>128</vt:i4>
      </vt:variant>
      <vt:variant>
        <vt:i4>0</vt:i4>
      </vt:variant>
      <vt:variant>
        <vt:i4>5</vt:i4>
      </vt:variant>
      <vt:variant>
        <vt:lpwstr/>
      </vt:variant>
      <vt:variant>
        <vt:lpwstr>_Toc284492516</vt:lpwstr>
      </vt:variant>
      <vt:variant>
        <vt:i4>1572922</vt:i4>
      </vt:variant>
      <vt:variant>
        <vt:i4>122</vt:i4>
      </vt:variant>
      <vt:variant>
        <vt:i4>0</vt:i4>
      </vt:variant>
      <vt:variant>
        <vt:i4>5</vt:i4>
      </vt:variant>
      <vt:variant>
        <vt:lpwstr/>
      </vt:variant>
      <vt:variant>
        <vt:lpwstr>_Toc284492515</vt:lpwstr>
      </vt:variant>
      <vt:variant>
        <vt:i4>1572922</vt:i4>
      </vt:variant>
      <vt:variant>
        <vt:i4>116</vt:i4>
      </vt:variant>
      <vt:variant>
        <vt:i4>0</vt:i4>
      </vt:variant>
      <vt:variant>
        <vt:i4>5</vt:i4>
      </vt:variant>
      <vt:variant>
        <vt:lpwstr/>
      </vt:variant>
      <vt:variant>
        <vt:lpwstr>_Toc284492514</vt:lpwstr>
      </vt:variant>
      <vt:variant>
        <vt:i4>1572922</vt:i4>
      </vt:variant>
      <vt:variant>
        <vt:i4>110</vt:i4>
      </vt:variant>
      <vt:variant>
        <vt:i4>0</vt:i4>
      </vt:variant>
      <vt:variant>
        <vt:i4>5</vt:i4>
      </vt:variant>
      <vt:variant>
        <vt:lpwstr/>
      </vt:variant>
      <vt:variant>
        <vt:lpwstr>_Toc284492513</vt:lpwstr>
      </vt:variant>
      <vt:variant>
        <vt:i4>1572922</vt:i4>
      </vt:variant>
      <vt:variant>
        <vt:i4>104</vt:i4>
      </vt:variant>
      <vt:variant>
        <vt:i4>0</vt:i4>
      </vt:variant>
      <vt:variant>
        <vt:i4>5</vt:i4>
      </vt:variant>
      <vt:variant>
        <vt:lpwstr/>
      </vt:variant>
      <vt:variant>
        <vt:lpwstr>_Toc284492512</vt:lpwstr>
      </vt:variant>
      <vt:variant>
        <vt:i4>1572922</vt:i4>
      </vt:variant>
      <vt:variant>
        <vt:i4>98</vt:i4>
      </vt:variant>
      <vt:variant>
        <vt:i4>0</vt:i4>
      </vt:variant>
      <vt:variant>
        <vt:i4>5</vt:i4>
      </vt:variant>
      <vt:variant>
        <vt:lpwstr/>
      </vt:variant>
      <vt:variant>
        <vt:lpwstr>_Toc284492511</vt:lpwstr>
      </vt:variant>
      <vt:variant>
        <vt:i4>1572922</vt:i4>
      </vt:variant>
      <vt:variant>
        <vt:i4>92</vt:i4>
      </vt:variant>
      <vt:variant>
        <vt:i4>0</vt:i4>
      </vt:variant>
      <vt:variant>
        <vt:i4>5</vt:i4>
      </vt:variant>
      <vt:variant>
        <vt:lpwstr/>
      </vt:variant>
      <vt:variant>
        <vt:lpwstr>_Toc284492510</vt:lpwstr>
      </vt:variant>
      <vt:variant>
        <vt:i4>1638458</vt:i4>
      </vt:variant>
      <vt:variant>
        <vt:i4>86</vt:i4>
      </vt:variant>
      <vt:variant>
        <vt:i4>0</vt:i4>
      </vt:variant>
      <vt:variant>
        <vt:i4>5</vt:i4>
      </vt:variant>
      <vt:variant>
        <vt:lpwstr/>
      </vt:variant>
      <vt:variant>
        <vt:lpwstr>_Toc284492509</vt:lpwstr>
      </vt:variant>
      <vt:variant>
        <vt:i4>1638458</vt:i4>
      </vt:variant>
      <vt:variant>
        <vt:i4>80</vt:i4>
      </vt:variant>
      <vt:variant>
        <vt:i4>0</vt:i4>
      </vt:variant>
      <vt:variant>
        <vt:i4>5</vt:i4>
      </vt:variant>
      <vt:variant>
        <vt:lpwstr/>
      </vt:variant>
      <vt:variant>
        <vt:lpwstr>_Toc284492508</vt:lpwstr>
      </vt:variant>
      <vt:variant>
        <vt:i4>1638458</vt:i4>
      </vt:variant>
      <vt:variant>
        <vt:i4>74</vt:i4>
      </vt:variant>
      <vt:variant>
        <vt:i4>0</vt:i4>
      </vt:variant>
      <vt:variant>
        <vt:i4>5</vt:i4>
      </vt:variant>
      <vt:variant>
        <vt:lpwstr/>
      </vt:variant>
      <vt:variant>
        <vt:lpwstr>_Toc284492507</vt:lpwstr>
      </vt:variant>
      <vt:variant>
        <vt:i4>1638458</vt:i4>
      </vt:variant>
      <vt:variant>
        <vt:i4>68</vt:i4>
      </vt:variant>
      <vt:variant>
        <vt:i4>0</vt:i4>
      </vt:variant>
      <vt:variant>
        <vt:i4>5</vt:i4>
      </vt:variant>
      <vt:variant>
        <vt:lpwstr/>
      </vt:variant>
      <vt:variant>
        <vt:lpwstr>_Toc284492506</vt:lpwstr>
      </vt:variant>
      <vt:variant>
        <vt:i4>1638458</vt:i4>
      </vt:variant>
      <vt:variant>
        <vt:i4>62</vt:i4>
      </vt:variant>
      <vt:variant>
        <vt:i4>0</vt:i4>
      </vt:variant>
      <vt:variant>
        <vt:i4>5</vt:i4>
      </vt:variant>
      <vt:variant>
        <vt:lpwstr/>
      </vt:variant>
      <vt:variant>
        <vt:lpwstr>_Toc284492505</vt:lpwstr>
      </vt:variant>
      <vt:variant>
        <vt:i4>1638458</vt:i4>
      </vt:variant>
      <vt:variant>
        <vt:i4>56</vt:i4>
      </vt:variant>
      <vt:variant>
        <vt:i4>0</vt:i4>
      </vt:variant>
      <vt:variant>
        <vt:i4>5</vt:i4>
      </vt:variant>
      <vt:variant>
        <vt:lpwstr/>
      </vt:variant>
      <vt:variant>
        <vt:lpwstr>_Toc284492504</vt:lpwstr>
      </vt:variant>
      <vt:variant>
        <vt:i4>1638458</vt:i4>
      </vt:variant>
      <vt:variant>
        <vt:i4>50</vt:i4>
      </vt:variant>
      <vt:variant>
        <vt:i4>0</vt:i4>
      </vt:variant>
      <vt:variant>
        <vt:i4>5</vt:i4>
      </vt:variant>
      <vt:variant>
        <vt:lpwstr/>
      </vt:variant>
      <vt:variant>
        <vt:lpwstr>_Toc284492503</vt:lpwstr>
      </vt:variant>
      <vt:variant>
        <vt:i4>1638458</vt:i4>
      </vt:variant>
      <vt:variant>
        <vt:i4>44</vt:i4>
      </vt:variant>
      <vt:variant>
        <vt:i4>0</vt:i4>
      </vt:variant>
      <vt:variant>
        <vt:i4>5</vt:i4>
      </vt:variant>
      <vt:variant>
        <vt:lpwstr/>
      </vt:variant>
      <vt:variant>
        <vt:lpwstr>_Toc284492502</vt:lpwstr>
      </vt:variant>
      <vt:variant>
        <vt:i4>1638458</vt:i4>
      </vt:variant>
      <vt:variant>
        <vt:i4>38</vt:i4>
      </vt:variant>
      <vt:variant>
        <vt:i4>0</vt:i4>
      </vt:variant>
      <vt:variant>
        <vt:i4>5</vt:i4>
      </vt:variant>
      <vt:variant>
        <vt:lpwstr/>
      </vt:variant>
      <vt:variant>
        <vt:lpwstr>_Toc284492501</vt:lpwstr>
      </vt:variant>
      <vt:variant>
        <vt:i4>1638458</vt:i4>
      </vt:variant>
      <vt:variant>
        <vt:i4>32</vt:i4>
      </vt:variant>
      <vt:variant>
        <vt:i4>0</vt:i4>
      </vt:variant>
      <vt:variant>
        <vt:i4>5</vt:i4>
      </vt:variant>
      <vt:variant>
        <vt:lpwstr/>
      </vt:variant>
      <vt:variant>
        <vt:lpwstr>_Toc284492500</vt:lpwstr>
      </vt:variant>
      <vt:variant>
        <vt:i4>1048635</vt:i4>
      </vt:variant>
      <vt:variant>
        <vt:i4>26</vt:i4>
      </vt:variant>
      <vt:variant>
        <vt:i4>0</vt:i4>
      </vt:variant>
      <vt:variant>
        <vt:i4>5</vt:i4>
      </vt:variant>
      <vt:variant>
        <vt:lpwstr/>
      </vt:variant>
      <vt:variant>
        <vt:lpwstr>_Toc284492499</vt:lpwstr>
      </vt:variant>
      <vt:variant>
        <vt:i4>1048635</vt:i4>
      </vt:variant>
      <vt:variant>
        <vt:i4>20</vt:i4>
      </vt:variant>
      <vt:variant>
        <vt:i4>0</vt:i4>
      </vt:variant>
      <vt:variant>
        <vt:i4>5</vt:i4>
      </vt:variant>
      <vt:variant>
        <vt:lpwstr/>
      </vt:variant>
      <vt:variant>
        <vt:lpwstr>_Toc284492498</vt:lpwstr>
      </vt:variant>
      <vt:variant>
        <vt:i4>1048635</vt:i4>
      </vt:variant>
      <vt:variant>
        <vt:i4>14</vt:i4>
      </vt:variant>
      <vt:variant>
        <vt:i4>0</vt:i4>
      </vt:variant>
      <vt:variant>
        <vt:i4>5</vt:i4>
      </vt:variant>
      <vt:variant>
        <vt:lpwstr/>
      </vt:variant>
      <vt:variant>
        <vt:lpwstr>_Toc284492497</vt:lpwstr>
      </vt:variant>
      <vt:variant>
        <vt:i4>1048635</vt:i4>
      </vt:variant>
      <vt:variant>
        <vt:i4>8</vt:i4>
      </vt:variant>
      <vt:variant>
        <vt:i4>0</vt:i4>
      </vt:variant>
      <vt:variant>
        <vt:i4>5</vt:i4>
      </vt:variant>
      <vt:variant>
        <vt:lpwstr/>
      </vt:variant>
      <vt:variant>
        <vt:lpwstr>_Toc284492496</vt:lpwstr>
      </vt:variant>
      <vt:variant>
        <vt:i4>1048635</vt:i4>
      </vt:variant>
      <vt:variant>
        <vt:i4>2</vt:i4>
      </vt:variant>
      <vt:variant>
        <vt:i4>0</vt:i4>
      </vt:variant>
      <vt:variant>
        <vt:i4>5</vt:i4>
      </vt:variant>
      <vt:variant>
        <vt:lpwstr/>
      </vt:variant>
      <vt:variant>
        <vt:lpwstr>_Toc284492495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nick@com-strat.com</dc:creator>
  <cp:keywords/>
  <dc:description/>
  <cp:lastModifiedBy>Dennis Bell</cp:lastModifiedBy>
  <cp:revision>9</cp:revision>
  <dcterms:created xsi:type="dcterms:W3CDTF">2018-07-09T15:57:00Z</dcterms:created>
  <dcterms:modified xsi:type="dcterms:W3CDTF">2018-07-10T18:08:00Z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0x010100E1C20ED44F402A4DA85C7C2D36548EB4</vt:lpwstr>
  </property>
</Properties>
</file>