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2B3" w:rsidRDefault="004332B3" w:rsidP="005472D0">
      <w:pPr>
        <w:spacing w:line="280" w:lineRule="atLeast"/>
        <w:ind w:left="-2520"/>
      </w:pPr>
    </w:p>
    <w:p w:rsidR="004332B3" w:rsidRDefault="004332B3" w:rsidP="005472D0">
      <w:pPr>
        <w:spacing w:line="280" w:lineRule="atLeast"/>
      </w:pPr>
    </w:p>
    <w:p w:rsidR="004332B3" w:rsidRDefault="004332B3" w:rsidP="005472D0">
      <w:pPr>
        <w:spacing w:line="280" w:lineRule="atLeast"/>
      </w:pPr>
    </w:p>
    <w:p w:rsidR="004332B3" w:rsidRDefault="004332B3" w:rsidP="005472D0">
      <w:pPr>
        <w:spacing w:line="280" w:lineRule="atLeast"/>
      </w:pPr>
    </w:p>
    <w:p w:rsidR="00643AB5" w:rsidRPr="00D13B68" w:rsidRDefault="00643AB5" w:rsidP="00643AB5">
      <w:pPr>
        <w:jc w:val="center"/>
        <w:rPr>
          <w:rFonts w:cs="Arial"/>
          <w:b/>
          <w:szCs w:val="22"/>
        </w:rPr>
      </w:pPr>
      <w:r w:rsidRPr="00D13B68">
        <w:rPr>
          <w:rFonts w:cs="Arial"/>
          <w:b/>
          <w:szCs w:val="22"/>
        </w:rPr>
        <w:t>How to Prepare an Agricultural Production and Stewardship Plan</w:t>
      </w:r>
    </w:p>
    <w:p w:rsidR="00643AB5" w:rsidRPr="007D031C" w:rsidRDefault="00643AB5" w:rsidP="007D031C">
      <w:pPr>
        <w:rPr>
          <w:rFonts w:cs="Arial"/>
          <w:szCs w:val="22"/>
        </w:rPr>
      </w:pPr>
    </w:p>
    <w:p w:rsidR="00643AB5" w:rsidRPr="00D13B68" w:rsidRDefault="00643AB5" w:rsidP="007D031C">
      <w:pPr>
        <w:rPr>
          <w:rFonts w:cs="Arial"/>
          <w:szCs w:val="22"/>
        </w:rPr>
      </w:pPr>
      <w:r w:rsidRPr="00D13B68">
        <w:rPr>
          <w:rFonts w:cs="Arial"/>
          <w:szCs w:val="22"/>
        </w:rPr>
        <w:t xml:space="preserve">An Agricultural Production and Stewardship Plan </w:t>
      </w:r>
      <w:proofErr w:type="gramStart"/>
      <w:r w:rsidRPr="00D13B68">
        <w:rPr>
          <w:rFonts w:cs="Arial"/>
          <w:szCs w:val="22"/>
        </w:rPr>
        <w:t>is</w:t>
      </w:r>
      <w:proofErr w:type="gramEnd"/>
      <w:r w:rsidRPr="00D13B68">
        <w:rPr>
          <w:rFonts w:cs="Arial"/>
          <w:szCs w:val="22"/>
        </w:rPr>
        <w:t xml:space="preserve"> required for the development of commercial agriculture and related accessory uses on properties located in agricultural zoning districts (A3 to A60, ARP or APZ)</w:t>
      </w:r>
      <w:r w:rsidR="0047605F">
        <w:rPr>
          <w:rFonts w:cs="Arial"/>
          <w:szCs w:val="22"/>
        </w:rPr>
        <w:t xml:space="preserve">. </w:t>
      </w:r>
      <w:r w:rsidRPr="00D13B68">
        <w:rPr>
          <w:rFonts w:cs="Arial"/>
          <w:szCs w:val="22"/>
        </w:rPr>
        <w:t>The purpose of an Agricultural Production and Stewardship Plan is to ensure that long-term agricultural productivity will occur/continue at the project site and will substantially contribute to Marin’s agricultural industry</w:t>
      </w:r>
      <w:r w:rsidR="0047605F">
        <w:rPr>
          <w:rFonts w:cs="Arial"/>
          <w:szCs w:val="22"/>
        </w:rPr>
        <w:t xml:space="preserve">. </w:t>
      </w:r>
      <w:r w:rsidRPr="00D13B68">
        <w:rPr>
          <w:rFonts w:cs="Arial"/>
          <w:szCs w:val="22"/>
        </w:rPr>
        <w:t>The Agricultural Production and Stewardship Plan should accompany development applications for Planning and Building Permits (particularly when applying for the expedited Building Permit process).</w:t>
      </w:r>
    </w:p>
    <w:p w:rsidR="00643AB5" w:rsidRPr="00D13B68" w:rsidRDefault="00643AB5" w:rsidP="00643AB5">
      <w:pPr>
        <w:rPr>
          <w:rFonts w:cs="Arial"/>
          <w:szCs w:val="22"/>
        </w:rPr>
      </w:pPr>
    </w:p>
    <w:p w:rsidR="00643AB5" w:rsidRPr="00D13B68" w:rsidRDefault="00643AB5" w:rsidP="00643AB5">
      <w:pPr>
        <w:rPr>
          <w:rFonts w:cs="Arial"/>
          <w:b/>
          <w:szCs w:val="22"/>
        </w:rPr>
      </w:pPr>
      <w:r w:rsidRPr="00D13B68">
        <w:rPr>
          <w:rFonts w:cs="Arial"/>
          <w:b/>
          <w:szCs w:val="22"/>
        </w:rPr>
        <w:t>Elements of the Agricultural Production and Stewardship Plan</w:t>
      </w:r>
    </w:p>
    <w:p w:rsidR="00643AB5" w:rsidRPr="00D13B68" w:rsidRDefault="00643AB5" w:rsidP="00643AB5">
      <w:pPr>
        <w:rPr>
          <w:rFonts w:cs="Arial"/>
          <w:szCs w:val="22"/>
        </w:rPr>
      </w:pPr>
    </w:p>
    <w:p w:rsidR="00643AB5" w:rsidRPr="007D031C" w:rsidRDefault="00643AB5" w:rsidP="007D031C">
      <w:pPr>
        <w:rPr>
          <w:rFonts w:cs="Arial"/>
          <w:i/>
          <w:szCs w:val="22"/>
        </w:rPr>
      </w:pPr>
      <w:r w:rsidRPr="007D031C">
        <w:rPr>
          <w:rFonts w:cs="Arial"/>
          <w:i/>
          <w:szCs w:val="22"/>
        </w:rPr>
        <w:t>Project Description</w:t>
      </w:r>
      <w:r w:rsidR="007D031C" w:rsidRPr="007D031C">
        <w:rPr>
          <w:rFonts w:cs="Arial"/>
          <w:i/>
          <w:szCs w:val="22"/>
        </w:rPr>
        <w:t xml:space="preserve"> </w:t>
      </w:r>
    </w:p>
    <w:p w:rsidR="00643AB5" w:rsidRPr="00D13B68" w:rsidRDefault="00643AB5" w:rsidP="00643AB5">
      <w:pPr>
        <w:rPr>
          <w:rFonts w:cs="Arial"/>
          <w:szCs w:val="22"/>
        </w:rPr>
      </w:pPr>
      <w:r w:rsidRPr="00D13B68">
        <w:rPr>
          <w:rFonts w:cs="Arial"/>
          <w:szCs w:val="22"/>
        </w:rPr>
        <w:t>The project description is a narrative that describes the scope of the proposed agricultural operation and analyzes the various components of the contemplated project</w:t>
      </w:r>
      <w:r w:rsidR="0047605F">
        <w:rPr>
          <w:rFonts w:cs="Arial"/>
          <w:szCs w:val="22"/>
        </w:rPr>
        <w:t xml:space="preserve">. </w:t>
      </w:r>
      <w:r w:rsidRPr="00D13B68">
        <w:rPr>
          <w:rFonts w:cs="Arial"/>
          <w:szCs w:val="22"/>
        </w:rPr>
        <w:t>The project description should include, but not be limited to, the topics listed below</w:t>
      </w:r>
      <w:r w:rsidR="0047605F">
        <w:rPr>
          <w:rFonts w:cs="Arial"/>
          <w:szCs w:val="22"/>
        </w:rPr>
        <w:t xml:space="preserve">. </w:t>
      </w:r>
    </w:p>
    <w:p w:rsidR="00643AB5" w:rsidRPr="00D13B68" w:rsidRDefault="00643AB5" w:rsidP="00643AB5">
      <w:pPr>
        <w:ind w:left="360" w:hanging="360"/>
        <w:rPr>
          <w:rFonts w:cs="Arial"/>
          <w:szCs w:val="22"/>
        </w:rPr>
      </w:pPr>
    </w:p>
    <w:p w:rsidR="007D031C" w:rsidRDefault="0047605F" w:rsidP="00E813DD">
      <w:pPr>
        <w:ind w:left="576" w:hanging="576"/>
        <w:rPr>
          <w:rFonts w:cs="Arial"/>
          <w:szCs w:val="22"/>
        </w:rPr>
      </w:pPr>
      <w:r>
        <w:rPr>
          <w:rFonts w:cs="Arial"/>
          <w:szCs w:val="22"/>
        </w:rPr>
        <w:t xml:space="preserve">[  </w:t>
      </w:r>
      <w:r w:rsidR="007D031C">
        <w:rPr>
          <w:rFonts w:cs="Arial"/>
          <w:szCs w:val="22"/>
        </w:rPr>
        <w:t>]</w:t>
      </w:r>
      <w:r w:rsidR="007D031C">
        <w:rPr>
          <w:rFonts w:cs="Arial"/>
          <w:szCs w:val="22"/>
        </w:rPr>
        <w:tab/>
      </w:r>
      <w:r w:rsidR="00643AB5" w:rsidRPr="00D13B68">
        <w:rPr>
          <w:rFonts w:cs="Arial"/>
          <w:szCs w:val="22"/>
        </w:rPr>
        <w:t xml:space="preserve">Identify and describe the existing and proposed agricultural uses for the property, and explain implementation of proposed agricultural activities. </w:t>
      </w:r>
    </w:p>
    <w:p w:rsidR="007D031C" w:rsidRDefault="007D031C" w:rsidP="00E813DD">
      <w:pPr>
        <w:ind w:left="576" w:hanging="576"/>
        <w:rPr>
          <w:rFonts w:cs="Arial"/>
          <w:szCs w:val="22"/>
        </w:rPr>
      </w:pPr>
      <w:r>
        <w:rPr>
          <w:rFonts w:cs="Arial"/>
          <w:szCs w:val="22"/>
        </w:rPr>
        <w:t>[  ]</w:t>
      </w:r>
      <w:r>
        <w:rPr>
          <w:rFonts w:cs="Arial"/>
          <w:szCs w:val="22"/>
        </w:rPr>
        <w:tab/>
      </w:r>
      <w:r w:rsidR="00643AB5" w:rsidRPr="00D13B68">
        <w:rPr>
          <w:rFonts w:cs="Arial"/>
          <w:szCs w:val="22"/>
        </w:rPr>
        <w:t>Identify and assess areas of the property suitable for agriculture</w:t>
      </w:r>
      <w:r w:rsidR="0047605F">
        <w:rPr>
          <w:rFonts w:cs="Arial"/>
          <w:szCs w:val="22"/>
        </w:rPr>
        <w:t xml:space="preserve">. </w:t>
      </w:r>
      <w:r w:rsidR="00643AB5" w:rsidRPr="00D13B68">
        <w:rPr>
          <w:rFonts w:cs="Arial"/>
          <w:szCs w:val="22"/>
        </w:rPr>
        <w:t>This should include a discussion of the soil types found at the property, and what crops are expected to flourish in the specific site conditions.</w:t>
      </w:r>
    </w:p>
    <w:p w:rsidR="007D031C" w:rsidRDefault="007D031C" w:rsidP="00E813DD">
      <w:pPr>
        <w:ind w:left="576" w:hanging="576"/>
        <w:rPr>
          <w:rFonts w:cs="Arial"/>
          <w:szCs w:val="22"/>
        </w:rPr>
      </w:pPr>
      <w:r>
        <w:rPr>
          <w:rFonts w:cs="Arial"/>
          <w:szCs w:val="22"/>
        </w:rPr>
        <w:t>[  ]</w:t>
      </w:r>
      <w:r>
        <w:rPr>
          <w:rFonts w:cs="Arial"/>
          <w:szCs w:val="22"/>
        </w:rPr>
        <w:tab/>
      </w:r>
      <w:r w:rsidR="00643AB5" w:rsidRPr="00D13B68">
        <w:rPr>
          <w:rFonts w:cs="Arial"/>
          <w:szCs w:val="22"/>
        </w:rPr>
        <w:t>Provide for long-term management and preservation of the agricultural lands and outline a plan for sustainable agricultural use(s)</w:t>
      </w:r>
      <w:r w:rsidR="0047605F">
        <w:rPr>
          <w:rFonts w:cs="Arial"/>
          <w:szCs w:val="22"/>
        </w:rPr>
        <w:t xml:space="preserve">. </w:t>
      </w:r>
    </w:p>
    <w:p w:rsidR="007D031C" w:rsidRDefault="007D031C" w:rsidP="00E813DD">
      <w:pPr>
        <w:ind w:left="576" w:hanging="576"/>
        <w:rPr>
          <w:rFonts w:cs="Arial"/>
          <w:szCs w:val="22"/>
        </w:rPr>
      </w:pPr>
      <w:r>
        <w:rPr>
          <w:rFonts w:cs="Arial"/>
          <w:szCs w:val="22"/>
        </w:rPr>
        <w:t>[  ]</w:t>
      </w:r>
      <w:r>
        <w:rPr>
          <w:rFonts w:cs="Arial"/>
          <w:szCs w:val="22"/>
        </w:rPr>
        <w:tab/>
      </w:r>
      <w:r w:rsidR="00643AB5" w:rsidRPr="00D13B68">
        <w:rPr>
          <w:rFonts w:cs="Arial"/>
          <w:szCs w:val="22"/>
        </w:rPr>
        <w:t xml:space="preserve">Identify on-site resources and agricultural infrastructure, including analysis of water supply and water demand. </w:t>
      </w:r>
    </w:p>
    <w:p w:rsidR="007D031C" w:rsidRDefault="007D031C" w:rsidP="00E813DD">
      <w:pPr>
        <w:ind w:left="576" w:hanging="576"/>
        <w:rPr>
          <w:rFonts w:cs="Arial"/>
          <w:szCs w:val="22"/>
        </w:rPr>
      </w:pPr>
      <w:r>
        <w:rPr>
          <w:rFonts w:cs="Arial"/>
          <w:szCs w:val="22"/>
        </w:rPr>
        <w:t>[  ]</w:t>
      </w:r>
      <w:r>
        <w:rPr>
          <w:rFonts w:cs="Arial"/>
          <w:szCs w:val="22"/>
        </w:rPr>
        <w:tab/>
      </w:r>
      <w:r w:rsidR="00643AB5" w:rsidRPr="00D13B68">
        <w:rPr>
          <w:rFonts w:cs="Arial"/>
          <w:szCs w:val="22"/>
        </w:rPr>
        <w:t>Demonstrate how the proposed development supports and contributes to ongoing and future agricultural use of the land, and Marin’s agricultural industry.</w:t>
      </w:r>
    </w:p>
    <w:p w:rsidR="00643AB5" w:rsidRPr="00D13B68" w:rsidRDefault="007D031C" w:rsidP="00E813DD">
      <w:pPr>
        <w:ind w:left="576" w:hanging="576"/>
        <w:rPr>
          <w:rFonts w:cs="Arial"/>
          <w:szCs w:val="22"/>
        </w:rPr>
      </w:pPr>
      <w:r>
        <w:rPr>
          <w:rFonts w:cs="Arial"/>
          <w:szCs w:val="22"/>
        </w:rPr>
        <w:t>[  ]</w:t>
      </w:r>
      <w:r>
        <w:rPr>
          <w:rFonts w:cs="Arial"/>
          <w:szCs w:val="22"/>
        </w:rPr>
        <w:tab/>
      </w:r>
      <w:r w:rsidR="00643AB5" w:rsidRPr="00D13B68">
        <w:rPr>
          <w:rFonts w:cs="Arial"/>
          <w:szCs w:val="22"/>
        </w:rPr>
        <w:t>Provide a marketing/business plan that includes discussion of product markets and processing facilities. The plan shall also provide a brief description of the farmer or rancher’s background in agricultural operations.</w:t>
      </w:r>
    </w:p>
    <w:p w:rsidR="00643AB5" w:rsidRPr="00D13B68" w:rsidRDefault="00643AB5" w:rsidP="00643AB5">
      <w:pPr>
        <w:rPr>
          <w:rFonts w:cs="Arial"/>
          <w:szCs w:val="22"/>
        </w:rPr>
      </w:pPr>
    </w:p>
    <w:p w:rsidR="00643AB5" w:rsidRPr="00D13B68" w:rsidRDefault="00643AB5" w:rsidP="007D031C">
      <w:pPr>
        <w:rPr>
          <w:rFonts w:cs="Arial"/>
          <w:i/>
          <w:szCs w:val="22"/>
        </w:rPr>
      </w:pPr>
      <w:r w:rsidRPr="00D13B68">
        <w:rPr>
          <w:rFonts w:cs="Arial"/>
          <w:i/>
          <w:szCs w:val="22"/>
        </w:rPr>
        <w:t xml:space="preserve">Site Plan </w:t>
      </w:r>
    </w:p>
    <w:p w:rsidR="00643AB5" w:rsidRPr="00D13B68" w:rsidRDefault="00643AB5" w:rsidP="00643AB5">
      <w:pPr>
        <w:rPr>
          <w:rFonts w:cs="Arial"/>
          <w:szCs w:val="22"/>
        </w:rPr>
      </w:pPr>
      <w:r w:rsidRPr="00D13B68">
        <w:rPr>
          <w:rFonts w:cs="Arial"/>
          <w:szCs w:val="22"/>
        </w:rPr>
        <w:t>The site plan should be prepared by a qualified professional and clearly depict the following items:</w:t>
      </w:r>
    </w:p>
    <w:p w:rsidR="007D031C" w:rsidRDefault="007D031C" w:rsidP="00643AB5">
      <w:pPr>
        <w:rPr>
          <w:rFonts w:cs="Arial"/>
          <w:szCs w:val="22"/>
        </w:rPr>
      </w:pPr>
    </w:p>
    <w:p w:rsidR="007D031C" w:rsidRDefault="007D031C" w:rsidP="00E813DD">
      <w:pPr>
        <w:ind w:left="576" w:hanging="576"/>
        <w:rPr>
          <w:rFonts w:cs="Arial"/>
          <w:szCs w:val="22"/>
        </w:rPr>
      </w:pPr>
      <w:r>
        <w:rPr>
          <w:rFonts w:cs="Arial"/>
          <w:szCs w:val="22"/>
        </w:rPr>
        <w:t>[  ]</w:t>
      </w:r>
      <w:r>
        <w:rPr>
          <w:rFonts w:cs="Arial"/>
          <w:szCs w:val="22"/>
        </w:rPr>
        <w:tab/>
      </w:r>
      <w:r w:rsidR="00643AB5" w:rsidRPr="00D13B68">
        <w:rPr>
          <w:rFonts w:cs="Arial"/>
          <w:szCs w:val="22"/>
        </w:rPr>
        <w:t xml:space="preserve">All property lines and easement locations; </w:t>
      </w:r>
    </w:p>
    <w:p w:rsidR="007D031C" w:rsidRDefault="007D031C" w:rsidP="00E813DD">
      <w:pPr>
        <w:ind w:left="576" w:hanging="576"/>
        <w:rPr>
          <w:rFonts w:cs="Arial"/>
          <w:szCs w:val="22"/>
        </w:rPr>
      </w:pPr>
      <w:r>
        <w:rPr>
          <w:rFonts w:cs="Arial"/>
          <w:szCs w:val="22"/>
        </w:rPr>
        <w:t>[  ]</w:t>
      </w:r>
      <w:r>
        <w:rPr>
          <w:rFonts w:cs="Arial"/>
          <w:szCs w:val="22"/>
        </w:rPr>
        <w:tab/>
      </w:r>
      <w:r w:rsidR="00643AB5" w:rsidRPr="00D13B68">
        <w:rPr>
          <w:rFonts w:cs="Arial"/>
          <w:szCs w:val="22"/>
        </w:rPr>
        <w:t>All existing and proposed agricultural development;</w:t>
      </w:r>
    </w:p>
    <w:p w:rsidR="007D031C" w:rsidRDefault="007D031C" w:rsidP="00E813DD">
      <w:pPr>
        <w:ind w:left="576" w:hanging="576"/>
        <w:rPr>
          <w:rFonts w:cs="Arial"/>
          <w:szCs w:val="22"/>
        </w:rPr>
      </w:pPr>
      <w:r>
        <w:rPr>
          <w:rFonts w:cs="Arial"/>
          <w:szCs w:val="22"/>
        </w:rPr>
        <w:t>[  ]</w:t>
      </w:r>
      <w:r>
        <w:rPr>
          <w:rFonts w:cs="Arial"/>
          <w:szCs w:val="22"/>
        </w:rPr>
        <w:tab/>
      </w:r>
      <w:r w:rsidR="00643AB5" w:rsidRPr="00D13B68">
        <w:rPr>
          <w:rFonts w:cs="Arial"/>
          <w:szCs w:val="22"/>
        </w:rPr>
        <w:t>All structures – both agricultural and residential;</w:t>
      </w:r>
    </w:p>
    <w:p w:rsidR="007D031C" w:rsidRDefault="007D031C" w:rsidP="00E813DD">
      <w:pPr>
        <w:ind w:left="576" w:hanging="576"/>
        <w:rPr>
          <w:rFonts w:cs="Arial"/>
          <w:szCs w:val="22"/>
        </w:rPr>
      </w:pPr>
      <w:r>
        <w:rPr>
          <w:rFonts w:cs="Arial"/>
          <w:szCs w:val="22"/>
        </w:rPr>
        <w:t>[  ]</w:t>
      </w:r>
      <w:r>
        <w:rPr>
          <w:rFonts w:cs="Arial"/>
          <w:szCs w:val="22"/>
        </w:rPr>
        <w:tab/>
      </w:r>
      <w:r w:rsidR="00643AB5" w:rsidRPr="00D13B68">
        <w:rPr>
          <w:rFonts w:cs="Arial"/>
          <w:szCs w:val="22"/>
        </w:rPr>
        <w:t xml:space="preserve">Location of grazing and/or crop areas along with identification of soil types; </w:t>
      </w:r>
    </w:p>
    <w:p w:rsidR="007D031C" w:rsidRDefault="007D031C" w:rsidP="00E813DD">
      <w:pPr>
        <w:ind w:left="576" w:hanging="576"/>
        <w:rPr>
          <w:rFonts w:cs="Arial"/>
          <w:szCs w:val="22"/>
        </w:rPr>
      </w:pPr>
      <w:r>
        <w:rPr>
          <w:rFonts w:cs="Arial"/>
          <w:szCs w:val="22"/>
        </w:rPr>
        <w:t>[  ]</w:t>
      </w:r>
      <w:r>
        <w:rPr>
          <w:rFonts w:cs="Arial"/>
          <w:szCs w:val="22"/>
        </w:rPr>
        <w:tab/>
      </w:r>
      <w:r w:rsidR="00643AB5" w:rsidRPr="00D13B68">
        <w:rPr>
          <w:rFonts w:cs="Arial"/>
          <w:szCs w:val="22"/>
        </w:rPr>
        <w:t>Access routes, parking areas, and loading and turnaround areas throughout the property;</w:t>
      </w:r>
    </w:p>
    <w:p w:rsidR="007D031C" w:rsidRDefault="007D031C" w:rsidP="00E813DD">
      <w:pPr>
        <w:ind w:left="576" w:hanging="576"/>
        <w:rPr>
          <w:rFonts w:cs="Arial"/>
          <w:szCs w:val="22"/>
        </w:rPr>
      </w:pPr>
      <w:r>
        <w:rPr>
          <w:rFonts w:cs="Arial"/>
          <w:szCs w:val="22"/>
        </w:rPr>
        <w:t>[  ]</w:t>
      </w:r>
      <w:r>
        <w:rPr>
          <w:rFonts w:cs="Arial"/>
          <w:szCs w:val="22"/>
        </w:rPr>
        <w:tab/>
      </w:r>
      <w:r w:rsidR="00643AB5" w:rsidRPr="00D13B68">
        <w:rPr>
          <w:rFonts w:cs="Arial"/>
          <w:szCs w:val="22"/>
        </w:rPr>
        <w:t>Locations of water wells and sewage disposal/septic systems (including location of restrooms for employees and property owner); and,</w:t>
      </w:r>
    </w:p>
    <w:p w:rsidR="00643AB5" w:rsidRPr="00D13B68" w:rsidRDefault="007D031C" w:rsidP="00E813DD">
      <w:pPr>
        <w:ind w:left="576" w:hanging="576"/>
        <w:rPr>
          <w:rFonts w:cs="Arial"/>
          <w:szCs w:val="22"/>
        </w:rPr>
      </w:pPr>
      <w:proofErr w:type="gramStart"/>
      <w:r>
        <w:rPr>
          <w:rFonts w:cs="Arial"/>
          <w:szCs w:val="22"/>
        </w:rPr>
        <w:lastRenderedPageBreak/>
        <w:t>[  ]</w:t>
      </w:r>
      <w:r>
        <w:rPr>
          <w:rFonts w:cs="Arial"/>
          <w:szCs w:val="22"/>
        </w:rPr>
        <w:tab/>
      </w:r>
      <w:r w:rsidR="00643AB5" w:rsidRPr="00D13B68">
        <w:rPr>
          <w:rFonts w:cs="Arial"/>
          <w:szCs w:val="22"/>
        </w:rPr>
        <w:t>Topographical conditions and natural features such as rock outcrops, creeks, wetlands, ponds, ridgelines, trees.</w:t>
      </w:r>
      <w:proofErr w:type="gramEnd"/>
    </w:p>
    <w:p w:rsidR="00643AB5" w:rsidRPr="00D13B68" w:rsidRDefault="00643AB5" w:rsidP="00643AB5">
      <w:pPr>
        <w:rPr>
          <w:rFonts w:cs="Arial"/>
          <w:szCs w:val="22"/>
        </w:rPr>
      </w:pPr>
    </w:p>
    <w:p w:rsidR="00643AB5" w:rsidRPr="00D13B68" w:rsidRDefault="00643AB5" w:rsidP="007D031C">
      <w:pPr>
        <w:rPr>
          <w:rFonts w:cs="Arial"/>
          <w:i/>
          <w:szCs w:val="22"/>
        </w:rPr>
      </w:pPr>
      <w:r w:rsidRPr="00D13B68">
        <w:rPr>
          <w:rFonts w:cs="Arial"/>
          <w:i/>
          <w:szCs w:val="22"/>
        </w:rPr>
        <w:t>Production Requirements</w:t>
      </w:r>
    </w:p>
    <w:p w:rsidR="00643AB5" w:rsidRPr="00D13B68" w:rsidRDefault="00643AB5" w:rsidP="00643AB5">
      <w:pPr>
        <w:rPr>
          <w:rFonts w:cs="Arial"/>
          <w:szCs w:val="22"/>
        </w:rPr>
      </w:pPr>
      <w:bookmarkStart w:id="0" w:name="_GoBack"/>
      <w:bookmarkEnd w:id="0"/>
      <w:r w:rsidRPr="00D13B68">
        <w:rPr>
          <w:rFonts w:cs="Arial"/>
          <w:szCs w:val="22"/>
        </w:rPr>
        <w:t xml:space="preserve">The Agricultural Production and Stewardship Plan must include an analysis of soil, water, slope, and climate requirements for each product and an explanation of how these requirements will be achieved through the proposed agricultural operation. </w:t>
      </w:r>
    </w:p>
    <w:p w:rsidR="00643AB5" w:rsidRPr="00D13B68" w:rsidRDefault="00643AB5" w:rsidP="00643AB5">
      <w:pPr>
        <w:ind w:left="1260" w:hanging="900"/>
        <w:rPr>
          <w:rFonts w:cs="Arial"/>
          <w:i/>
          <w:szCs w:val="22"/>
        </w:rPr>
      </w:pPr>
    </w:p>
    <w:p w:rsidR="00643AB5" w:rsidRPr="00D13B68" w:rsidRDefault="00643AB5" w:rsidP="00643AB5">
      <w:pPr>
        <w:ind w:left="900" w:hanging="900"/>
        <w:rPr>
          <w:rFonts w:cs="Arial"/>
          <w:szCs w:val="22"/>
        </w:rPr>
      </w:pPr>
      <w:r w:rsidRPr="00D13B68">
        <w:rPr>
          <w:rFonts w:cs="Arial"/>
          <w:i/>
          <w:szCs w:val="22"/>
        </w:rPr>
        <w:t>Soil</w:t>
      </w:r>
      <w:r w:rsidRPr="00D13B68">
        <w:rPr>
          <w:rFonts w:cs="Arial"/>
          <w:i/>
          <w:szCs w:val="22"/>
        </w:rPr>
        <w:tab/>
      </w:r>
      <w:r w:rsidRPr="00D13B68">
        <w:rPr>
          <w:rFonts w:cs="Arial"/>
          <w:szCs w:val="22"/>
        </w:rPr>
        <w:t>State the soil requirements for each agricultural product and how they will be met.</w:t>
      </w:r>
    </w:p>
    <w:p w:rsidR="00643AB5" w:rsidRPr="00D13B68" w:rsidRDefault="00643AB5" w:rsidP="00643AB5">
      <w:pPr>
        <w:ind w:left="900" w:hanging="900"/>
        <w:rPr>
          <w:rFonts w:cs="Arial"/>
          <w:szCs w:val="22"/>
        </w:rPr>
      </w:pPr>
      <w:r w:rsidRPr="00D13B68">
        <w:rPr>
          <w:rFonts w:cs="Arial"/>
          <w:i/>
          <w:szCs w:val="22"/>
        </w:rPr>
        <w:t>Slope</w:t>
      </w:r>
      <w:r w:rsidRPr="00D13B68">
        <w:rPr>
          <w:rFonts w:cs="Arial"/>
          <w:i/>
          <w:szCs w:val="22"/>
        </w:rPr>
        <w:tab/>
      </w:r>
      <w:r w:rsidRPr="00D13B68">
        <w:rPr>
          <w:rFonts w:cs="Arial"/>
          <w:szCs w:val="22"/>
        </w:rPr>
        <w:t>Explain the slope requirements and tolerances for each agricultural product and how they will be met.</w:t>
      </w:r>
    </w:p>
    <w:p w:rsidR="00643AB5" w:rsidRPr="00D13B68" w:rsidRDefault="00643AB5" w:rsidP="00643AB5">
      <w:pPr>
        <w:ind w:left="900" w:hanging="900"/>
        <w:rPr>
          <w:rFonts w:cs="Arial"/>
          <w:szCs w:val="22"/>
        </w:rPr>
      </w:pPr>
      <w:r w:rsidRPr="00D13B68">
        <w:rPr>
          <w:rFonts w:cs="Arial"/>
          <w:i/>
          <w:szCs w:val="22"/>
        </w:rPr>
        <w:t>Water</w:t>
      </w:r>
      <w:r w:rsidRPr="00D13B68">
        <w:rPr>
          <w:rFonts w:cs="Arial"/>
          <w:i/>
          <w:szCs w:val="22"/>
        </w:rPr>
        <w:tab/>
      </w:r>
      <w:r w:rsidRPr="00D13B68">
        <w:rPr>
          <w:rFonts w:cs="Arial"/>
          <w:szCs w:val="22"/>
        </w:rPr>
        <w:t>Explain the water requirements for</w:t>
      </w:r>
      <w:r w:rsidR="009E1A93">
        <w:rPr>
          <w:rFonts w:cs="Arial"/>
          <w:szCs w:val="22"/>
        </w:rPr>
        <w:t xml:space="preserve"> each product and how they will</w:t>
      </w:r>
      <w:r w:rsidRPr="00D13B68">
        <w:rPr>
          <w:rFonts w:cs="Arial"/>
          <w:szCs w:val="22"/>
        </w:rPr>
        <w:t xml:space="preserve"> be met. Are water rights available? Describe anticipated infrastructure such as water impoundments, wells, pumps, pipelines, etc., and a map of the distribution system.</w:t>
      </w:r>
    </w:p>
    <w:p w:rsidR="00643AB5" w:rsidRPr="00D13B68" w:rsidRDefault="00643AB5" w:rsidP="00643AB5">
      <w:pPr>
        <w:ind w:left="900" w:hanging="900"/>
        <w:rPr>
          <w:rFonts w:cs="Arial"/>
          <w:szCs w:val="22"/>
        </w:rPr>
      </w:pPr>
      <w:r w:rsidRPr="00D13B68">
        <w:rPr>
          <w:rFonts w:cs="Arial"/>
          <w:i/>
          <w:szCs w:val="22"/>
        </w:rPr>
        <w:t>Climate</w:t>
      </w:r>
      <w:r w:rsidRPr="00D13B68">
        <w:rPr>
          <w:rFonts w:cs="Arial"/>
          <w:szCs w:val="22"/>
        </w:rPr>
        <w:tab/>
        <w:t>Explain the climatic conditions required for each agricultural product and how the climactic conditions on the property support the proposed project.</w:t>
      </w:r>
    </w:p>
    <w:p w:rsidR="00643AB5" w:rsidRPr="00D13B68" w:rsidRDefault="00643AB5" w:rsidP="00643AB5">
      <w:pPr>
        <w:ind w:left="360" w:hanging="360"/>
        <w:rPr>
          <w:rFonts w:cs="Arial"/>
          <w:szCs w:val="22"/>
        </w:rPr>
      </w:pPr>
    </w:p>
    <w:p w:rsidR="00643AB5" w:rsidRPr="00D13B68" w:rsidRDefault="00643AB5" w:rsidP="007D031C">
      <w:pPr>
        <w:rPr>
          <w:rFonts w:cs="Arial"/>
          <w:i/>
          <w:szCs w:val="22"/>
        </w:rPr>
      </w:pPr>
      <w:r w:rsidRPr="00D13B68">
        <w:rPr>
          <w:rFonts w:cs="Arial"/>
          <w:i/>
          <w:szCs w:val="22"/>
        </w:rPr>
        <w:t>Operational Requirements</w:t>
      </w:r>
    </w:p>
    <w:p w:rsidR="00643AB5" w:rsidRPr="00D13B68" w:rsidRDefault="00643AB5" w:rsidP="00643AB5">
      <w:pPr>
        <w:ind w:left="360" w:hanging="360"/>
        <w:rPr>
          <w:rFonts w:cs="Arial"/>
          <w:b/>
          <w:szCs w:val="22"/>
        </w:rPr>
      </w:pPr>
    </w:p>
    <w:p w:rsidR="00643AB5" w:rsidRPr="00D13B68" w:rsidRDefault="00643AB5" w:rsidP="00643AB5">
      <w:pPr>
        <w:rPr>
          <w:rFonts w:cs="Arial"/>
          <w:szCs w:val="22"/>
        </w:rPr>
      </w:pPr>
      <w:r w:rsidRPr="00D13B68">
        <w:rPr>
          <w:rFonts w:cs="Arial"/>
          <w:szCs w:val="22"/>
        </w:rPr>
        <w:t>The Agricultural Production and Stewardship Plan should contain discussion and analysis of the various technical aspects of the proposed agricultural operation, including but not limited to the following topics:</w:t>
      </w:r>
    </w:p>
    <w:p w:rsidR="007D031C" w:rsidRDefault="007D031C" w:rsidP="00643AB5">
      <w:pPr>
        <w:rPr>
          <w:rFonts w:cs="Arial"/>
          <w:szCs w:val="22"/>
        </w:rPr>
      </w:pPr>
    </w:p>
    <w:p w:rsidR="007D031C" w:rsidRDefault="007D031C" w:rsidP="00E813DD">
      <w:pPr>
        <w:ind w:left="576" w:hanging="576"/>
        <w:rPr>
          <w:rFonts w:cs="Arial"/>
          <w:szCs w:val="22"/>
        </w:rPr>
      </w:pPr>
      <w:r>
        <w:rPr>
          <w:rFonts w:cs="Arial"/>
          <w:szCs w:val="22"/>
        </w:rPr>
        <w:t>[  ]</w:t>
      </w:r>
      <w:r>
        <w:rPr>
          <w:rFonts w:cs="Arial"/>
          <w:szCs w:val="22"/>
        </w:rPr>
        <w:tab/>
      </w:r>
      <w:r w:rsidR="00643AB5" w:rsidRPr="00D13B68">
        <w:rPr>
          <w:rFonts w:cs="Arial"/>
          <w:szCs w:val="22"/>
        </w:rPr>
        <w:t>Description of pesticide requirements and schedule for their use on the property including methods of storage and disposal (if proposed);</w:t>
      </w:r>
    </w:p>
    <w:p w:rsidR="007D031C" w:rsidRDefault="007D031C" w:rsidP="00E813DD">
      <w:pPr>
        <w:ind w:left="576" w:hanging="576"/>
        <w:rPr>
          <w:rFonts w:cs="Arial"/>
          <w:szCs w:val="22"/>
        </w:rPr>
      </w:pPr>
      <w:r>
        <w:rPr>
          <w:rFonts w:cs="Arial"/>
          <w:szCs w:val="22"/>
        </w:rPr>
        <w:t>[  ]</w:t>
      </w:r>
      <w:r>
        <w:rPr>
          <w:rFonts w:cs="Arial"/>
          <w:szCs w:val="22"/>
        </w:rPr>
        <w:tab/>
      </w:r>
      <w:r w:rsidR="00643AB5" w:rsidRPr="00D13B68">
        <w:rPr>
          <w:rFonts w:cs="Arial"/>
          <w:szCs w:val="22"/>
        </w:rPr>
        <w:t xml:space="preserve">Explanation of provisions for agricultural waste disposal; </w:t>
      </w:r>
    </w:p>
    <w:p w:rsidR="007D031C" w:rsidRDefault="007D031C" w:rsidP="00E813DD">
      <w:pPr>
        <w:ind w:left="576" w:hanging="576"/>
        <w:rPr>
          <w:rFonts w:cs="Arial"/>
          <w:szCs w:val="22"/>
        </w:rPr>
      </w:pPr>
      <w:r>
        <w:rPr>
          <w:rFonts w:cs="Arial"/>
          <w:szCs w:val="22"/>
        </w:rPr>
        <w:t>[  ]</w:t>
      </w:r>
      <w:r>
        <w:rPr>
          <w:rFonts w:cs="Arial"/>
          <w:szCs w:val="22"/>
        </w:rPr>
        <w:tab/>
      </w:r>
      <w:r w:rsidR="00643AB5" w:rsidRPr="00D13B68">
        <w:rPr>
          <w:rFonts w:cs="Arial"/>
          <w:szCs w:val="22"/>
        </w:rPr>
        <w:t xml:space="preserve">Description of soil conservation techniques, fertilization methods, grazing methods, and erosion control measures to be employed; </w:t>
      </w:r>
    </w:p>
    <w:p w:rsidR="007D031C" w:rsidRDefault="007D031C" w:rsidP="00E813DD">
      <w:pPr>
        <w:ind w:left="576" w:hanging="576"/>
        <w:rPr>
          <w:rFonts w:cs="Arial"/>
          <w:szCs w:val="22"/>
        </w:rPr>
      </w:pPr>
      <w:r>
        <w:rPr>
          <w:rFonts w:cs="Arial"/>
          <w:szCs w:val="22"/>
        </w:rPr>
        <w:t>[  ]</w:t>
      </w:r>
      <w:r>
        <w:rPr>
          <w:rFonts w:cs="Arial"/>
          <w:szCs w:val="22"/>
        </w:rPr>
        <w:tab/>
      </w:r>
      <w:r w:rsidR="00643AB5" w:rsidRPr="00D13B68">
        <w:rPr>
          <w:rFonts w:cs="Arial"/>
          <w:szCs w:val="22"/>
        </w:rPr>
        <w:t>Description of labor requirements (e.g. number of employees, operation hours, seasonal labor requirements, and housing requirements); and,</w:t>
      </w:r>
    </w:p>
    <w:p w:rsidR="00643AB5" w:rsidRPr="00D13B68" w:rsidRDefault="007D031C" w:rsidP="00E813DD">
      <w:pPr>
        <w:ind w:left="576" w:hanging="576"/>
        <w:rPr>
          <w:rFonts w:cs="Arial"/>
          <w:szCs w:val="22"/>
        </w:rPr>
      </w:pPr>
      <w:r>
        <w:rPr>
          <w:rFonts w:cs="Arial"/>
          <w:szCs w:val="22"/>
        </w:rPr>
        <w:t>[  ]</w:t>
      </w:r>
      <w:r>
        <w:rPr>
          <w:rFonts w:cs="Arial"/>
          <w:szCs w:val="22"/>
        </w:rPr>
        <w:tab/>
      </w:r>
      <w:r w:rsidR="00643AB5" w:rsidRPr="00D13B68">
        <w:rPr>
          <w:rFonts w:cs="Arial"/>
          <w:szCs w:val="22"/>
        </w:rPr>
        <w:t>Description of how housing needs for employees will be met</w:t>
      </w:r>
      <w:r w:rsidR="0047605F">
        <w:rPr>
          <w:rFonts w:cs="Arial"/>
          <w:szCs w:val="22"/>
        </w:rPr>
        <w:t xml:space="preserve">. </w:t>
      </w:r>
    </w:p>
    <w:p w:rsidR="00643AB5" w:rsidRPr="00D13B68" w:rsidRDefault="00643AB5" w:rsidP="00643AB5">
      <w:pPr>
        <w:rPr>
          <w:rFonts w:cs="Arial"/>
          <w:szCs w:val="22"/>
        </w:rPr>
      </w:pPr>
    </w:p>
    <w:p w:rsidR="00643AB5" w:rsidRPr="00D13B68" w:rsidRDefault="00643AB5" w:rsidP="00643AB5">
      <w:pPr>
        <w:spacing w:after="120"/>
        <w:rPr>
          <w:rFonts w:cs="Arial"/>
          <w:b/>
          <w:szCs w:val="22"/>
        </w:rPr>
      </w:pPr>
      <w:r w:rsidRPr="00D13B68">
        <w:rPr>
          <w:rFonts w:cs="Arial"/>
          <w:b/>
          <w:szCs w:val="22"/>
        </w:rPr>
        <w:t xml:space="preserve">Review of the Agricultural Production and Stewardship Plan </w:t>
      </w:r>
    </w:p>
    <w:p w:rsidR="00643AB5" w:rsidRPr="00D13B68" w:rsidRDefault="00643AB5" w:rsidP="00643AB5">
      <w:pPr>
        <w:rPr>
          <w:rFonts w:cs="Arial"/>
          <w:szCs w:val="22"/>
        </w:rPr>
      </w:pPr>
      <w:r w:rsidRPr="00D13B68">
        <w:rPr>
          <w:rFonts w:cs="Arial"/>
          <w:szCs w:val="22"/>
        </w:rPr>
        <w:t xml:space="preserve">The Community Development Agency (CDA) staff may refer your Agricultural Production and Stewardship Plan to a group of agricultural specialists </w:t>
      </w:r>
      <w:r w:rsidR="009E1A93">
        <w:rPr>
          <w:rFonts w:cs="Arial"/>
          <w:szCs w:val="22"/>
        </w:rPr>
        <w:t>that</w:t>
      </w:r>
      <w:r w:rsidRPr="00D13B68">
        <w:rPr>
          <w:rFonts w:cs="Arial"/>
          <w:szCs w:val="22"/>
        </w:rPr>
        <w:t xml:space="preserve"> may include, but is not limited to, the County Agricultural Commissioner, president of the Marin County Farm Bureau, and Community Development Agency (CDA) Director</w:t>
      </w:r>
      <w:r w:rsidR="0047605F">
        <w:rPr>
          <w:rFonts w:cs="Arial"/>
          <w:szCs w:val="22"/>
        </w:rPr>
        <w:t xml:space="preserve">. </w:t>
      </w:r>
      <w:r w:rsidRPr="00D13B68">
        <w:rPr>
          <w:rFonts w:cs="Arial"/>
          <w:szCs w:val="22"/>
        </w:rPr>
        <w:t>These individuals will review and comment on the feasibility and practicality of the Agricultural Production and Stewardship Plan for agricultural use of the property.</w:t>
      </w:r>
    </w:p>
    <w:p w:rsidR="00643AB5" w:rsidRPr="00D13B68" w:rsidRDefault="00643AB5" w:rsidP="00643AB5">
      <w:pPr>
        <w:rPr>
          <w:rFonts w:cs="Arial"/>
          <w:szCs w:val="22"/>
        </w:rPr>
      </w:pPr>
    </w:p>
    <w:p w:rsidR="00643AB5" w:rsidRPr="00D13B68" w:rsidRDefault="00643AB5" w:rsidP="00643AB5">
      <w:pPr>
        <w:spacing w:after="120"/>
        <w:rPr>
          <w:rFonts w:cs="Arial"/>
          <w:szCs w:val="22"/>
        </w:rPr>
      </w:pPr>
      <w:r w:rsidRPr="00D13B68">
        <w:rPr>
          <w:rFonts w:cs="Arial"/>
          <w:b/>
          <w:szCs w:val="22"/>
        </w:rPr>
        <w:t>Can I prepare the Plan myself?</w:t>
      </w:r>
    </w:p>
    <w:p w:rsidR="00643AB5" w:rsidRPr="00D13B68" w:rsidRDefault="00643AB5" w:rsidP="00643AB5">
      <w:pPr>
        <w:rPr>
          <w:rFonts w:cs="Arial"/>
          <w:szCs w:val="22"/>
        </w:rPr>
      </w:pPr>
      <w:r w:rsidRPr="00D13B68">
        <w:rPr>
          <w:rFonts w:cs="Arial"/>
          <w:szCs w:val="22"/>
        </w:rPr>
        <w:t>The Agricultural Production and Stewardship Plan should be prepared by a qualified professional with appropriate expertise in range management and land stewardship</w:t>
      </w:r>
      <w:r w:rsidR="0047605F">
        <w:rPr>
          <w:rFonts w:cs="Arial"/>
          <w:szCs w:val="22"/>
        </w:rPr>
        <w:t xml:space="preserve">. </w:t>
      </w:r>
      <w:r w:rsidRPr="00D13B68">
        <w:rPr>
          <w:rFonts w:cs="Arial"/>
          <w:szCs w:val="22"/>
        </w:rPr>
        <w:t>Useful resources are available online at The Marin County Farm Advisor/U.C. Cooperative Extension (</w:t>
      </w:r>
      <w:hyperlink r:id="rId8" w:history="1">
        <w:r w:rsidRPr="00D13B68">
          <w:rPr>
            <w:rFonts w:cs="Arial"/>
            <w:szCs w:val="22"/>
          </w:rPr>
          <w:t>http://cemarin.ucdavis.edu/</w:t>
        </w:r>
      </w:hyperlink>
      <w:r w:rsidRPr="00D13B68">
        <w:rPr>
          <w:rFonts w:cs="Arial"/>
          <w:szCs w:val="22"/>
        </w:rPr>
        <w:t>) and the Marin County Department of Agricultural Weights and Measures (</w:t>
      </w:r>
      <w:hyperlink r:id="rId9" w:history="1">
        <w:r w:rsidRPr="00D13B68">
          <w:rPr>
            <w:rFonts w:cs="Arial"/>
            <w:szCs w:val="22"/>
          </w:rPr>
          <w:t>http://www.co.marin.ca.us/depts/AG/Main/Organic.cfm</w:t>
        </w:r>
      </w:hyperlink>
      <w:r w:rsidRPr="00D13B68">
        <w:rPr>
          <w:rFonts w:cs="Arial"/>
          <w:szCs w:val="22"/>
        </w:rPr>
        <w:t xml:space="preserve">). </w:t>
      </w:r>
    </w:p>
    <w:p w:rsidR="00643AB5" w:rsidRPr="00D13B68" w:rsidRDefault="00643AB5" w:rsidP="00643AB5">
      <w:pPr>
        <w:rPr>
          <w:rFonts w:cs="Arial"/>
          <w:szCs w:val="22"/>
        </w:rPr>
      </w:pPr>
    </w:p>
    <w:p w:rsidR="00643AB5" w:rsidRPr="00D13B68" w:rsidRDefault="00643AB5" w:rsidP="00643AB5">
      <w:pPr>
        <w:rPr>
          <w:rFonts w:cs="Arial"/>
          <w:szCs w:val="22"/>
        </w:rPr>
      </w:pPr>
      <w:r w:rsidRPr="00D13B68">
        <w:rPr>
          <w:rFonts w:cs="Arial"/>
          <w:szCs w:val="22"/>
        </w:rPr>
        <w:t xml:space="preserve">Preparation of an Agricultural Production and Stewardship Plan is not </w:t>
      </w:r>
      <w:r w:rsidR="009E1A93">
        <w:rPr>
          <w:rFonts w:cs="Arial"/>
          <w:szCs w:val="22"/>
        </w:rPr>
        <w:t>necessary</w:t>
      </w:r>
      <w:r w:rsidRPr="00D13B68">
        <w:rPr>
          <w:rFonts w:cs="Arial"/>
          <w:szCs w:val="22"/>
        </w:rPr>
        <w:t xml:space="preserve"> for applicants with a long history of production agriculture.</w:t>
      </w:r>
    </w:p>
    <w:sectPr w:rsidR="00643AB5" w:rsidRPr="00D13B68" w:rsidSect="00CE6595">
      <w:head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E6B" w:rsidRDefault="00D62E6B" w:rsidP="00C136EF">
      <w:r>
        <w:separator/>
      </w:r>
    </w:p>
  </w:endnote>
  <w:endnote w:type="continuationSeparator" w:id="0">
    <w:p w:rsidR="00D62E6B" w:rsidRDefault="00D62E6B" w:rsidP="00C1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391744"/>
      <w:docPartObj>
        <w:docPartGallery w:val="Page Numbers (Bottom of Page)"/>
        <w:docPartUnique/>
      </w:docPartObj>
    </w:sdtPr>
    <w:sdtEndPr>
      <w:rPr>
        <w:noProof/>
      </w:rPr>
    </w:sdtEndPr>
    <w:sdtContent>
      <w:p w:rsidR="004332B3" w:rsidRDefault="00155C97" w:rsidP="006330DB">
        <w:pPr>
          <w:tabs>
            <w:tab w:val="center" w:pos="4680"/>
            <w:tab w:val="right" w:pos="9360"/>
          </w:tabs>
        </w:pPr>
        <w:r>
          <w:tab/>
        </w:r>
        <w:r w:rsidR="00B379D8">
          <w:fldChar w:fldCharType="begin"/>
        </w:r>
        <w:r w:rsidR="005472D0">
          <w:instrText xml:space="preserve"> PAGE   \* MERGEFORMAT </w:instrText>
        </w:r>
        <w:r w:rsidR="00B379D8">
          <w:fldChar w:fldCharType="separate"/>
        </w:r>
        <w:r w:rsidR="0055475C">
          <w:rPr>
            <w:noProof/>
          </w:rPr>
          <w:t>2</w:t>
        </w:r>
        <w:r w:rsidR="00B379D8">
          <w:rPr>
            <w:noProof/>
          </w:rPr>
          <w:fldChar w:fldCharType="end"/>
        </w:r>
        <w:r>
          <w:rPr>
            <w:noProof/>
          </w:rPr>
          <w:tab/>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2B3" w:rsidRDefault="004332B3" w:rsidP="00633119">
    <w:pPr>
      <w:ind w:left="-720"/>
      <w:jc w:val="right"/>
    </w:pPr>
    <w:r>
      <w:rPr>
        <w:noProof/>
      </w:rPr>
      <w:drawing>
        <wp:inline distT="0" distB="0" distL="0" distR="0" wp14:anchorId="112E83BD" wp14:editId="4080AB86">
          <wp:extent cx="6862571" cy="271271"/>
          <wp:effectExtent l="19050" t="0" r="0" b="0"/>
          <wp:docPr id="2" name="Picture 1" descr="DCSS 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SS Bottom.jpg"/>
                  <pic:cNvPicPr/>
                </pic:nvPicPr>
                <pic:blipFill>
                  <a:blip r:embed="rId1"/>
                  <a:stretch>
                    <a:fillRect/>
                  </a:stretch>
                </pic:blipFill>
                <pic:spPr>
                  <a:xfrm>
                    <a:off x="0" y="0"/>
                    <a:ext cx="6862571" cy="27127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E6B" w:rsidRDefault="00D62E6B" w:rsidP="00C136EF">
      <w:r>
        <w:separator/>
      </w:r>
    </w:p>
  </w:footnote>
  <w:footnote w:type="continuationSeparator" w:id="0">
    <w:p w:rsidR="00D62E6B" w:rsidRDefault="00D62E6B" w:rsidP="00C13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2B3" w:rsidRDefault="004332B3">
    <w:r w:rsidRPr="00595E07">
      <w:rPr>
        <w:noProof/>
      </w:rPr>
      <w:drawing>
        <wp:inline distT="0" distB="0" distL="0" distR="0" wp14:anchorId="4EFD1B33" wp14:editId="5F094C77">
          <wp:extent cx="1097298" cy="1947704"/>
          <wp:effectExtent l="25400" t="0" r="0" b="0"/>
          <wp:docPr id="5" name="Picture 0" descr="MarinCounty_ContactInfo_CV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nCounty_ContactInfo_CVS.png"/>
                  <pic:cNvPicPr/>
                </pic:nvPicPr>
                <pic:blipFill>
                  <a:blip r:embed="rId1"/>
                  <a:stretch>
                    <a:fillRect/>
                  </a:stretch>
                </pic:blipFill>
                <pic:spPr>
                  <a:xfrm>
                    <a:off x="0" y="0"/>
                    <a:ext cx="1097298" cy="1947704"/>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2B3" w:rsidRDefault="004332B3" w:rsidP="004332B3">
    <w:r w:rsidRPr="00861CB9">
      <w:rPr>
        <w:noProof/>
      </w:rPr>
      <w:drawing>
        <wp:anchor distT="0" distB="0" distL="114300" distR="114300" simplePos="0" relativeHeight="251663360" behindDoc="0" locked="0" layoutInCell="1" allowOverlap="1" wp14:anchorId="15E5F102" wp14:editId="315B9B4A">
          <wp:simplePos x="0" y="0"/>
          <wp:positionH relativeFrom="page">
            <wp:posOffset>444500</wp:posOffset>
          </wp:positionH>
          <wp:positionV relativeFrom="page">
            <wp:posOffset>260350</wp:posOffset>
          </wp:positionV>
          <wp:extent cx="6864348" cy="1321650"/>
          <wp:effectExtent l="19050" t="0" r="0" b="0"/>
          <wp:wrapNone/>
          <wp:docPr id="4" name="Picture 4" descr="MarinCounty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nCountyLogo.png"/>
                  <pic:cNvPicPr/>
                </pic:nvPicPr>
                <pic:blipFill>
                  <a:blip r:embed="rId1"/>
                  <a:stretch>
                    <a:fillRect/>
                  </a:stretch>
                </pic:blipFill>
                <pic:spPr>
                  <a:xfrm>
                    <a:off x="0" y="0"/>
                    <a:ext cx="6864348" cy="1321650"/>
                  </a:xfrm>
                  <a:prstGeom prst="rect">
                    <a:avLst/>
                  </a:prstGeom>
                </pic:spPr>
              </pic:pic>
            </a:graphicData>
          </a:graphic>
        </wp:anchor>
      </w:drawing>
    </w:r>
  </w:p>
  <w:p w:rsidR="004332B3" w:rsidRDefault="004332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C00A34"/>
    <w:lvl w:ilvl="0">
      <w:start w:val="1"/>
      <w:numFmt w:val="decimal"/>
      <w:lvlText w:val="%1."/>
      <w:lvlJc w:val="left"/>
      <w:pPr>
        <w:tabs>
          <w:tab w:val="num" w:pos="1800"/>
        </w:tabs>
        <w:ind w:left="1800" w:hanging="360"/>
      </w:pPr>
    </w:lvl>
  </w:abstractNum>
  <w:abstractNum w:abstractNumId="1">
    <w:nsid w:val="FFFFFF7D"/>
    <w:multiLevelType w:val="singleLevel"/>
    <w:tmpl w:val="64A6984C"/>
    <w:lvl w:ilvl="0">
      <w:start w:val="1"/>
      <w:numFmt w:val="decimal"/>
      <w:lvlText w:val="%1."/>
      <w:lvlJc w:val="left"/>
      <w:pPr>
        <w:tabs>
          <w:tab w:val="num" w:pos="1440"/>
        </w:tabs>
        <w:ind w:left="1440" w:hanging="360"/>
      </w:pPr>
    </w:lvl>
  </w:abstractNum>
  <w:abstractNum w:abstractNumId="2">
    <w:nsid w:val="FFFFFF7E"/>
    <w:multiLevelType w:val="singleLevel"/>
    <w:tmpl w:val="C9D6B070"/>
    <w:lvl w:ilvl="0">
      <w:start w:val="1"/>
      <w:numFmt w:val="decimal"/>
      <w:lvlText w:val="%1."/>
      <w:lvlJc w:val="left"/>
      <w:pPr>
        <w:tabs>
          <w:tab w:val="num" w:pos="1080"/>
        </w:tabs>
        <w:ind w:left="1080" w:hanging="360"/>
      </w:pPr>
    </w:lvl>
  </w:abstractNum>
  <w:abstractNum w:abstractNumId="3">
    <w:nsid w:val="FFFFFF7F"/>
    <w:multiLevelType w:val="singleLevel"/>
    <w:tmpl w:val="F7400F48"/>
    <w:lvl w:ilvl="0">
      <w:start w:val="1"/>
      <w:numFmt w:val="decimal"/>
      <w:lvlText w:val="%1."/>
      <w:lvlJc w:val="left"/>
      <w:pPr>
        <w:tabs>
          <w:tab w:val="num" w:pos="720"/>
        </w:tabs>
        <w:ind w:left="720" w:hanging="360"/>
      </w:pPr>
    </w:lvl>
  </w:abstractNum>
  <w:abstractNum w:abstractNumId="4">
    <w:nsid w:val="FFFFFF80"/>
    <w:multiLevelType w:val="singleLevel"/>
    <w:tmpl w:val="B97C44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59CD8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01A467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5DA208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3E81E8A"/>
    <w:lvl w:ilvl="0">
      <w:start w:val="1"/>
      <w:numFmt w:val="decimal"/>
      <w:lvlText w:val="%1."/>
      <w:lvlJc w:val="left"/>
      <w:pPr>
        <w:tabs>
          <w:tab w:val="num" w:pos="360"/>
        </w:tabs>
        <w:ind w:left="360" w:hanging="360"/>
      </w:pPr>
    </w:lvl>
  </w:abstractNum>
  <w:abstractNum w:abstractNumId="9">
    <w:nsid w:val="FFFFFF89"/>
    <w:multiLevelType w:val="singleLevel"/>
    <w:tmpl w:val="7FB83160"/>
    <w:lvl w:ilvl="0">
      <w:start w:val="1"/>
      <w:numFmt w:val="bullet"/>
      <w:lvlText w:val=""/>
      <w:lvlJc w:val="left"/>
      <w:pPr>
        <w:tabs>
          <w:tab w:val="num" w:pos="360"/>
        </w:tabs>
        <w:ind w:left="360" w:hanging="360"/>
      </w:pPr>
      <w:rPr>
        <w:rFonts w:ascii="Symbol" w:hAnsi="Symbol" w:hint="default"/>
      </w:rPr>
    </w:lvl>
  </w:abstractNum>
  <w:abstractNum w:abstractNumId="10">
    <w:nsid w:val="10460A28"/>
    <w:multiLevelType w:val="hybridMultilevel"/>
    <w:tmpl w:val="B2260378"/>
    <w:lvl w:ilvl="0" w:tplc="AD0C24AA">
      <w:start w:val="1"/>
      <w:numFmt w:val="bullet"/>
      <w:lvlText w:val="□"/>
      <w:lvlJc w:val="left"/>
      <w:pPr>
        <w:tabs>
          <w:tab w:val="num" w:pos="360"/>
        </w:tabs>
        <w:ind w:left="360" w:hanging="360"/>
      </w:pPr>
      <w:rPr>
        <w:rFonts w:ascii="Courier New" w:hAnsi="Courier New"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8AF25FE"/>
    <w:multiLevelType w:val="hybridMultilevel"/>
    <w:tmpl w:val="BE4ABC90"/>
    <w:lvl w:ilvl="0" w:tplc="ABE474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MT"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MT"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396257D"/>
    <w:multiLevelType w:val="hybridMultilevel"/>
    <w:tmpl w:val="AA60A2BE"/>
    <w:lvl w:ilvl="0" w:tplc="AD0C24AA">
      <w:start w:val="1"/>
      <w:numFmt w:val="bullet"/>
      <w:lvlText w:val="□"/>
      <w:lvlJc w:val="left"/>
      <w:pPr>
        <w:tabs>
          <w:tab w:val="num" w:pos="360"/>
        </w:tabs>
        <w:ind w:left="360" w:hanging="360"/>
      </w:pPr>
      <w:rPr>
        <w:rFonts w:ascii="Courier New" w:hAnsi="Courier New"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A736767"/>
    <w:multiLevelType w:val="hybridMultilevel"/>
    <w:tmpl w:val="74B8410A"/>
    <w:lvl w:ilvl="0" w:tplc="AD0C24AA">
      <w:start w:val="1"/>
      <w:numFmt w:val="bullet"/>
      <w:lvlText w:val="□"/>
      <w:lvlJc w:val="left"/>
      <w:pPr>
        <w:tabs>
          <w:tab w:val="num" w:pos="360"/>
        </w:tabs>
        <w:ind w:left="360" w:hanging="360"/>
      </w:pPr>
      <w:rPr>
        <w:rFonts w:ascii="Courier New" w:hAnsi="Courier New"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13"/>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955"/>
    <w:rsid w:val="00022DAE"/>
    <w:rsid w:val="000512D5"/>
    <w:rsid w:val="00062CFA"/>
    <w:rsid w:val="00080C0F"/>
    <w:rsid w:val="00137E8D"/>
    <w:rsid w:val="00155BF0"/>
    <w:rsid w:val="00155C97"/>
    <w:rsid w:val="001819BD"/>
    <w:rsid w:val="001A2EC6"/>
    <w:rsid w:val="002002A7"/>
    <w:rsid w:val="00235628"/>
    <w:rsid w:val="00321C07"/>
    <w:rsid w:val="003C6762"/>
    <w:rsid w:val="003C7176"/>
    <w:rsid w:val="003F5320"/>
    <w:rsid w:val="004332B3"/>
    <w:rsid w:val="0047605F"/>
    <w:rsid w:val="004C6A4B"/>
    <w:rsid w:val="00512DD7"/>
    <w:rsid w:val="005318D8"/>
    <w:rsid w:val="00534C17"/>
    <w:rsid w:val="00542300"/>
    <w:rsid w:val="005472D0"/>
    <w:rsid w:val="0055475C"/>
    <w:rsid w:val="00566E22"/>
    <w:rsid w:val="005921C1"/>
    <w:rsid w:val="005A4397"/>
    <w:rsid w:val="00610B54"/>
    <w:rsid w:val="00615698"/>
    <w:rsid w:val="006330DB"/>
    <w:rsid w:val="00633119"/>
    <w:rsid w:val="00643AB5"/>
    <w:rsid w:val="006B7CFB"/>
    <w:rsid w:val="006F6E43"/>
    <w:rsid w:val="00762F41"/>
    <w:rsid w:val="007D031C"/>
    <w:rsid w:val="007D374D"/>
    <w:rsid w:val="00801458"/>
    <w:rsid w:val="0081290F"/>
    <w:rsid w:val="00880F59"/>
    <w:rsid w:val="009656CE"/>
    <w:rsid w:val="00965C0F"/>
    <w:rsid w:val="009C67A3"/>
    <w:rsid w:val="009E1A93"/>
    <w:rsid w:val="00A00C51"/>
    <w:rsid w:val="00A54BD3"/>
    <w:rsid w:val="00A75B9C"/>
    <w:rsid w:val="00B1520C"/>
    <w:rsid w:val="00B379D8"/>
    <w:rsid w:val="00B41A52"/>
    <w:rsid w:val="00B75A2B"/>
    <w:rsid w:val="00B84D31"/>
    <w:rsid w:val="00C136EF"/>
    <w:rsid w:val="00C9183E"/>
    <w:rsid w:val="00CC6FD5"/>
    <w:rsid w:val="00CE6595"/>
    <w:rsid w:val="00D62E6B"/>
    <w:rsid w:val="00D85291"/>
    <w:rsid w:val="00DD0A1F"/>
    <w:rsid w:val="00DF7955"/>
    <w:rsid w:val="00E11CB8"/>
    <w:rsid w:val="00E813DD"/>
    <w:rsid w:val="00EE3918"/>
    <w:rsid w:val="00F12DAC"/>
    <w:rsid w:val="00F12F5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footer" w:uiPriority="99"/>
  </w:latentStyles>
  <w:style w:type="paragraph" w:default="1" w:styleId="Normal">
    <w:name w:val="Normal"/>
    <w:qFormat/>
    <w:rsid w:val="00A54BD3"/>
    <w:pPr>
      <w:jc w:val="both"/>
    </w:pPr>
    <w:rPr>
      <w:rFonts w:ascii="Arial" w:eastAsia="Times New Roman" w:hAnsi="Arial" w:cs="Times New Roman"/>
      <w:sz w:val="22"/>
      <w:szCs w:val="20"/>
    </w:rPr>
  </w:style>
  <w:style w:type="paragraph" w:styleId="Heading1">
    <w:name w:val="heading 1"/>
    <w:basedOn w:val="Normal"/>
    <w:next w:val="Normal"/>
    <w:link w:val="Heading1Char"/>
    <w:uiPriority w:val="9"/>
    <w:qFormat/>
    <w:rsid w:val="006466CB"/>
    <w:pPr>
      <w:keepNext/>
      <w:keepLines/>
      <w:outlineLvl w:val="0"/>
    </w:pPr>
    <w:rPr>
      <w:rFonts w:asciiTheme="majorHAnsi" w:eastAsiaTheme="majorEastAsia" w:hAnsiTheme="majorHAnsi" w:cstheme="majorBidi"/>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6CB"/>
    <w:rPr>
      <w:rFonts w:asciiTheme="majorHAnsi" w:eastAsiaTheme="majorEastAsia" w:hAnsiTheme="majorHAnsi" w:cstheme="majorBidi"/>
      <w:b/>
      <w:bCs/>
      <w:sz w:val="22"/>
      <w:szCs w:val="32"/>
    </w:rPr>
  </w:style>
  <w:style w:type="paragraph" w:styleId="Header">
    <w:name w:val="header"/>
    <w:basedOn w:val="Normal"/>
    <w:link w:val="HeaderChar"/>
    <w:rsid w:val="001819BD"/>
    <w:pPr>
      <w:tabs>
        <w:tab w:val="center" w:pos="4680"/>
        <w:tab w:val="right" w:pos="9360"/>
      </w:tabs>
    </w:pPr>
  </w:style>
  <w:style w:type="character" w:customStyle="1" w:styleId="HeaderChar">
    <w:name w:val="Header Char"/>
    <w:basedOn w:val="DefaultParagraphFont"/>
    <w:link w:val="Header"/>
    <w:rsid w:val="001819BD"/>
    <w:rPr>
      <w:rFonts w:ascii="Arial" w:eastAsia="Times New Roman" w:hAnsi="Arial" w:cs="Times New Roman"/>
      <w:sz w:val="22"/>
      <w:szCs w:val="20"/>
    </w:rPr>
  </w:style>
  <w:style w:type="paragraph" w:styleId="Footer">
    <w:name w:val="footer"/>
    <w:basedOn w:val="Normal"/>
    <w:link w:val="FooterChar"/>
    <w:uiPriority w:val="99"/>
    <w:rsid w:val="001819BD"/>
    <w:pPr>
      <w:tabs>
        <w:tab w:val="center" w:pos="4680"/>
        <w:tab w:val="right" w:pos="9360"/>
      </w:tabs>
    </w:pPr>
  </w:style>
  <w:style w:type="character" w:customStyle="1" w:styleId="FooterChar">
    <w:name w:val="Footer Char"/>
    <w:basedOn w:val="DefaultParagraphFont"/>
    <w:link w:val="Footer"/>
    <w:uiPriority w:val="99"/>
    <w:rsid w:val="001819BD"/>
    <w:rPr>
      <w:rFonts w:ascii="Arial" w:eastAsia="Times New Roman" w:hAnsi="Arial" w:cs="Times New Roman"/>
      <w:sz w:val="22"/>
      <w:szCs w:val="20"/>
    </w:rPr>
  </w:style>
  <w:style w:type="paragraph" w:styleId="BalloonText">
    <w:name w:val="Balloon Text"/>
    <w:basedOn w:val="Normal"/>
    <w:link w:val="BalloonTextChar"/>
    <w:rsid w:val="00880F59"/>
    <w:rPr>
      <w:rFonts w:ascii="Tahoma" w:hAnsi="Tahoma" w:cs="Tahoma"/>
      <w:sz w:val="16"/>
      <w:szCs w:val="16"/>
    </w:rPr>
  </w:style>
  <w:style w:type="character" w:customStyle="1" w:styleId="BalloonTextChar">
    <w:name w:val="Balloon Text Char"/>
    <w:basedOn w:val="DefaultParagraphFont"/>
    <w:link w:val="BalloonText"/>
    <w:rsid w:val="00880F5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footer" w:uiPriority="99"/>
  </w:latentStyles>
  <w:style w:type="paragraph" w:default="1" w:styleId="Normal">
    <w:name w:val="Normal"/>
    <w:qFormat/>
    <w:rsid w:val="00A54BD3"/>
    <w:pPr>
      <w:jc w:val="both"/>
    </w:pPr>
    <w:rPr>
      <w:rFonts w:ascii="Arial" w:eastAsia="Times New Roman" w:hAnsi="Arial" w:cs="Times New Roman"/>
      <w:sz w:val="22"/>
      <w:szCs w:val="20"/>
    </w:rPr>
  </w:style>
  <w:style w:type="paragraph" w:styleId="Heading1">
    <w:name w:val="heading 1"/>
    <w:basedOn w:val="Normal"/>
    <w:next w:val="Normal"/>
    <w:link w:val="Heading1Char"/>
    <w:uiPriority w:val="9"/>
    <w:qFormat/>
    <w:rsid w:val="006466CB"/>
    <w:pPr>
      <w:keepNext/>
      <w:keepLines/>
      <w:outlineLvl w:val="0"/>
    </w:pPr>
    <w:rPr>
      <w:rFonts w:asciiTheme="majorHAnsi" w:eastAsiaTheme="majorEastAsia" w:hAnsiTheme="majorHAnsi" w:cstheme="majorBidi"/>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6CB"/>
    <w:rPr>
      <w:rFonts w:asciiTheme="majorHAnsi" w:eastAsiaTheme="majorEastAsia" w:hAnsiTheme="majorHAnsi" w:cstheme="majorBidi"/>
      <w:b/>
      <w:bCs/>
      <w:sz w:val="22"/>
      <w:szCs w:val="32"/>
    </w:rPr>
  </w:style>
  <w:style w:type="paragraph" w:styleId="Header">
    <w:name w:val="header"/>
    <w:basedOn w:val="Normal"/>
    <w:link w:val="HeaderChar"/>
    <w:rsid w:val="001819BD"/>
    <w:pPr>
      <w:tabs>
        <w:tab w:val="center" w:pos="4680"/>
        <w:tab w:val="right" w:pos="9360"/>
      </w:tabs>
    </w:pPr>
  </w:style>
  <w:style w:type="character" w:customStyle="1" w:styleId="HeaderChar">
    <w:name w:val="Header Char"/>
    <w:basedOn w:val="DefaultParagraphFont"/>
    <w:link w:val="Header"/>
    <w:rsid w:val="001819BD"/>
    <w:rPr>
      <w:rFonts w:ascii="Arial" w:eastAsia="Times New Roman" w:hAnsi="Arial" w:cs="Times New Roman"/>
      <w:sz w:val="22"/>
      <w:szCs w:val="20"/>
    </w:rPr>
  </w:style>
  <w:style w:type="paragraph" w:styleId="Footer">
    <w:name w:val="footer"/>
    <w:basedOn w:val="Normal"/>
    <w:link w:val="FooterChar"/>
    <w:uiPriority w:val="99"/>
    <w:rsid w:val="001819BD"/>
    <w:pPr>
      <w:tabs>
        <w:tab w:val="center" w:pos="4680"/>
        <w:tab w:val="right" w:pos="9360"/>
      </w:tabs>
    </w:pPr>
  </w:style>
  <w:style w:type="character" w:customStyle="1" w:styleId="FooterChar">
    <w:name w:val="Footer Char"/>
    <w:basedOn w:val="DefaultParagraphFont"/>
    <w:link w:val="Footer"/>
    <w:uiPriority w:val="99"/>
    <w:rsid w:val="001819BD"/>
    <w:rPr>
      <w:rFonts w:ascii="Arial" w:eastAsia="Times New Roman" w:hAnsi="Arial" w:cs="Times New Roman"/>
      <w:sz w:val="22"/>
      <w:szCs w:val="20"/>
    </w:rPr>
  </w:style>
  <w:style w:type="paragraph" w:styleId="BalloonText">
    <w:name w:val="Balloon Text"/>
    <w:basedOn w:val="Normal"/>
    <w:link w:val="BalloonTextChar"/>
    <w:rsid w:val="00880F59"/>
    <w:rPr>
      <w:rFonts w:ascii="Tahoma" w:hAnsi="Tahoma" w:cs="Tahoma"/>
      <w:sz w:val="16"/>
      <w:szCs w:val="16"/>
    </w:rPr>
  </w:style>
  <w:style w:type="character" w:customStyle="1" w:styleId="BalloonTextChar">
    <w:name w:val="Balloon Text Char"/>
    <w:basedOn w:val="DefaultParagraphFont"/>
    <w:link w:val="BalloonText"/>
    <w:rsid w:val="00880F5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522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marin.ucdavis.ed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arin.ca.us/depts/AG/Main/Organic.cf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ur\Template%20Upgrade\Stylesheets\CDA%20PLAN%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CDA PLAN Letterhead Template.dotx</Template>
  <TotalTime>10</TotalTime>
  <Pages>2</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 Studio</Company>
  <LinksUpToDate>false</LinksUpToDate>
  <CharactersWithSpaces>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CDA</dc:creator>
  <cp:keywords/>
  <cp:lastModifiedBy>COM</cp:lastModifiedBy>
  <cp:revision>4</cp:revision>
  <cp:lastPrinted>2011-06-21T17:45:00Z</cp:lastPrinted>
  <dcterms:created xsi:type="dcterms:W3CDTF">2012-12-27T19:18:00Z</dcterms:created>
  <dcterms:modified xsi:type="dcterms:W3CDTF">2013-05-16T16:43:00Z</dcterms:modified>
</cp:coreProperties>
</file>