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03" w:rsidRDefault="004B16C8" w:rsidP="00E270BE">
      <w:pPr>
        <w:jc w:val="right"/>
        <w:rPr>
          <w:b/>
          <w:szCs w:val="22"/>
        </w:rPr>
      </w:pPr>
      <w:r>
        <w:rPr>
          <w:b/>
          <w:szCs w:val="22"/>
        </w:rPr>
        <w:t xml:space="preserve"> </w:t>
      </w:r>
    </w:p>
    <w:p w:rsidR="00673403" w:rsidRDefault="00673403" w:rsidP="005857FA">
      <w:pPr>
        <w:jc w:val="center"/>
        <w:rPr>
          <w:b/>
          <w:szCs w:val="22"/>
        </w:rPr>
      </w:pPr>
    </w:p>
    <w:p w:rsidR="00673403" w:rsidRDefault="00673403" w:rsidP="005857FA">
      <w:pPr>
        <w:jc w:val="center"/>
        <w:rPr>
          <w:b/>
          <w:szCs w:val="22"/>
        </w:rPr>
      </w:pPr>
    </w:p>
    <w:p w:rsidR="008816F4" w:rsidRDefault="008816F4" w:rsidP="005857FA">
      <w:pPr>
        <w:jc w:val="center"/>
        <w:rPr>
          <w:b/>
          <w:szCs w:val="22"/>
        </w:rPr>
      </w:pPr>
    </w:p>
    <w:p w:rsidR="00176B4D" w:rsidRPr="00582C02" w:rsidRDefault="004B16C8" w:rsidP="005857FA">
      <w:pPr>
        <w:jc w:val="center"/>
        <w:rPr>
          <w:b/>
          <w:szCs w:val="22"/>
        </w:rPr>
      </w:pPr>
      <w:r>
        <w:rPr>
          <w:b/>
          <w:szCs w:val="22"/>
        </w:rPr>
        <w:t xml:space="preserve"> </w:t>
      </w:r>
      <w:r w:rsidR="00176B4D" w:rsidRPr="00582C02">
        <w:rPr>
          <w:b/>
          <w:szCs w:val="22"/>
        </w:rPr>
        <w:t>MARIN COUNTY CULTURAL SERVICES COMMISSION</w:t>
      </w:r>
      <w:r w:rsidR="00557F24">
        <w:rPr>
          <w:b/>
          <w:szCs w:val="22"/>
        </w:rPr>
        <w:t>/ CIVIC CENTER CONSERVANCY COMMISSION</w:t>
      </w:r>
    </w:p>
    <w:p w:rsidR="00176B4D" w:rsidRPr="00582C02" w:rsidRDefault="00557F24" w:rsidP="005857FA">
      <w:pPr>
        <w:jc w:val="center"/>
        <w:rPr>
          <w:szCs w:val="22"/>
        </w:rPr>
      </w:pPr>
      <w:r>
        <w:rPr>
          <w:b/>
          <w:szCs w:val="22"/>
        </w:rPr>
        <w:t xml:space="preserve">JOINT </w:t>
      </w:r>
      <w:r w:rsidR="00176B4D" w:rsidRPr="00582C02">
        <w:rPr>
          <w:b/>
          <w:szCs w:val="22"/>
        </w:rPr>
        <w:t>MEETING</w:t>
      </w:r>
      <w:r w:rsidR="0024263A" w:rsidRPr="00582C02">
        <w:rPr>
          <w:b/>
          <w:szCs w:val="22"/>
        </w:rPr>
        <w:t xml:space="preserve"> </w:t>
      </w:r>
      <w:r w:rsidR="00176B4D" w:rsidRPr="00582C02">
        <w:rPr>
          <w:b/>
          <w:szCs w:val="22"/>
        </w:rPr>
        <w:t>AGENDA</w:t>
      </w:r>
    </w:p>
    <w:p w:rsidR="00176B4D" w:rsidRPr="00582C02" w:rsidRDefault="00176B4D" w:rsidP="00176B4D">
      <w:pPr>
        <w:rPr>
          <w:b/>
          <w:szCs w:val="22"/>
        </w:rPr>
      </w:pP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t xml:space="preserve">                                      </w:t>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Pr="00582C02">
        <w:rPr>
          <w:szCs w:val="22"/>
        </w:rPr>
        <w:tab/>
      </w:r>
      <w:r w:rsidR="009C32FC" w:rsidRPr="00582C02">
        <w:rPr>
          <w:szCs w:val="22"/>
        </w:rPr>
        <w:tab/>
      </w:r>
      <w:r w:rsidR="009C32FC" w:rsidRPr="00582C02">
        <w:rPr>
          <w:szCs w:val="22"/>
        </w:rPr>
        <w:tab/>
      </w:r>
      <w:r w:rsidR="009C32FC" w:rsidRPr="00582C02">
        <w:rPr>
          <w:szCs w:val="22"/>
        </w:rPr>
        <w:tab/>
      </w:r>
      <w:r w:rsidR="00634D31">
        <w:rPr>
          <w:szCs w:val="22"/>
        </w:rPr>
        <w:tab/>
      </w:r>
      <w:r w:rsidRPr="00582C02">
        <w:rPr>
          <w:b/>
          <w:szCs w:val="22"/>
        </w:rPr>
        <w:tab/>
      </w:r>
    </w:p>
    <w:p w:rsidR="00A313DB" w:rsidRPr="00582C02" w:rsidRDefault="006215C5" w:rsidP="00A313DB">
      <w:pPr>
        <w:rPr>
          <w:b/>
          <w:szCs w:val="22"/>
        </w:rPr>
      </w:pPr>
      <w:smartTag w:uri="urn:schemas-microsoft-com:office:smarttags" w:element="State">
        <w:r w:rsidRPr="00582C02">
          <w:rPr>
            <w:b/>
            <w:szCs w:val="22"/>
          </w:rPr>
          <w:t>Friends of Marin Center</w:t>
        </w:r>
      </w:smartTag>
      <w:r w:rsidRPr="00582C02">
        <w:rPr>
          <w:b/>
          <w:szCs w:val="22"/>
        </w:rPr>
        <w:t xml:space="preserve"> Conference Room</w:t>
      </w:r>
      <w:r w:rsidR="00AD456D" w:rsidRPr="00582C02">
        <w:rPr>
          <w:b/>
          <w:szCs w:val="22"/>
        </w:rPr>
        <w:tab/>
      </w:r>
      <w:r w:rsidR="00AD456D" w:rsidRPr="00582C02">
        <w:rPr>
          <w:b/>
          <w:szCs w:val="22"/>
        </w:rPr>
        <w:tab/>
      </w:r>
      <w:r w:rsidR="00AD456D" w:rsidRPr="00582C02">
        <w:rPr>
          <w:b/>
          <w:szCs w:val="22"/>
        </w:rPr>
        <w:tab/>
      </w:r>
      <w:r w:rsidR="00634D31">
        <w:rPr>
          <w:b/>
          <w:szCs w:val="22"/>
        </w:rPr>
        <w:tab/>
      </w:r>
      <w:r w:rsidR="008816F4" w:rsidRPr="00582C02">
        <w:rPr>
          <w:b/>
          <w:szCs w:val="22"/>
        </w:rPr>
        <w:t>Wednesday</w:t>
      </w:r>
      <w:r w:rsidR="008816F4">
        <w:rPr>
          <w:b/>
          <w:szCs w:val="22"/>
        </w:rPr>
        <w:t xml:space="preserve"> </w:t>
      </w:r>
    </w:p>
    <w:p w:rsidR="009E44AD" w:rsidRDefault="00A313DB" w:rsidP="004C0457">
      <w:pPr>
        <w:rPr>
          <w:b/>
          <w:szCs w:val="22"/>
        </w:rPr>
      </w:pPr>
      <w:r w:rsidRPr="00582C02">
        <w:rPr>
          <w:b/>
          <w:szCs w:val="22"/>
        </w:rPr>
        <w:t>Exhibit Hall Building</w:t>
      </w:r>
      <w:r w:rsidRPr="00582C02">
        <w:rPr>
          <w:b/>
          <w:szCs w:val="22"/>
        </w:rPr>
        <w:tab/>
      </w:r>
      <w:r w:rsidRPr="00582C02">
        <w:rPr>
          <w:b/>
          <w:szCs w:val="22"/>
        </w:rPr>
        <w:tab/>
      </w:r>
      <w:r w:rsidRPr="00582C02">
        <w:rPr>
          <w:b/>
          <w:szCs w:val="22"/>
        </w:rPr>
        <w:tab/>
      </w:r>
      <w:r w:rsidRPr="00582C02">
        <w:rPr>
          <w:b/>
          <w:szCs w:val="22"/>
        </w:rPr>
        <w:tab/>
      </w:r>
      <w:r w:rsidRPr="00582C02">
        <w:rPr>
          <w:b/>
          <w:szCs w:val="22"/>
        </w:rPr>
        <w:tab/>
      </w:r>
      <w:r w:rsidR="0019647B" w:rsidRPr="00582C02">
        <w:rPr>
          <w:b/>
          <w:szCs w:val="22"/>
        </w:rPr>
        <w:t xml:space="preserve">  </w:t>
      </w:r>
      <w:r w:rsidR="001E0E0D" w:rsidRPr="00582C02">
        <w:rPr>
          <w:b/>
          <w:szCs w:val="22"/>
        </w:rPr>
        <w:tab/>
      </w:r>
      <w:r w:rsidR="00174A9C" w:rsidRPr="00582C02">
        <w:rPr>
          <w:szCs w:val="22"/>
        </w:rPr>
        <w:tab/>
      </w:r>
      <w:r w:rsidR="00634D31">
        <w:rPr>
          <w:szCs w:val="22"/>
        </w:rPr>
        <w:tab/>
      </w:r>
      <w:r w:rsidR="005F1820">
        <w:rPr>
          <w:b/>
          <w:szCs w:val="22"/>
        </w:rPr>
        <w:t>March 25, 2015</w:t>
      </w:r>
    </w:p>
    <w:p w:rsidR="008816F4" w:rsidRDefault="001F48C1" w:rsidP="008816F4">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5F1820">
        <w:rPr>
          <w:b/>
          <w:szCs w:val="22"/>
        </w:rPr>
        <w:t>12</w:t>
      </w:r>
      <w:r w:rsidR="00860426">
        <w:rPr>
          <w:b/>
          <w:szCs w:val="22"/>
        </w:rPr>
        <w:t xml:space="preserve"> noon</w:t>
      </w:r>
    </w:p>
    <w:p w:rsidR="004C0457" w:rsidRPr="00582C02" w:rsidRDefault="009E44AD" w:rsidP="00647078">
      <w:pPr>
        <w:rPr>
          <w:b/>
          <w:szCs w:val="22"/>
        </w:rPr>
      </w:pPr>
      <w:r>
        <w:rPr>
          <w:b/>
          <w:szCs w:val="22"/>
        </w:rPr>
        <w:t xml:space="preserve"> </w:t>
      </w:r>
    </w:p>
    <w:p w:rsidR="0082396C" w:rsidRPr="00582C02" w:rsidRDefault="0082396C" w:rsidP="00A313DB">
      <w:pPr>
        <w:rPr>
          <w:b/>
          <w:szCs w:val="22"/>
        </w:rPr>
      </w:pPr>
      <w:r>
        <w:rPr>
          <w:b/>
          <w:szCs w:val="22"/>
        </w:rPr>
        <w:tab/>
      </w:r>
      <w:r>
        <w:rPr>
          <w:b/>
          <w:szCs w:val="22"/>
        </w:rPr>
        <w:tab/>
      </w:r>
      <w:r>
        <w:rPr>
          <w:b/>
          <w:szCs w:val="22"/>
        </w:rPr>
        <w:tab/>
      </w:r>
      <w:r>
        <w:rPr>
          <w:b/>
          <w:szCs w:val="22"/>
        </w:rPr>
        <w:tab/>
      </w:r>
      <w:r>
        <w:rPr>
          <w:b/>
          <w:szCs w:val="22"/>
        </w:rPr>
        <w:tab/>
      </w:r>
    </w:p>
    <w:p w:rsidR="00176B4D" w:rsidRPr="00712E75" w:rsidRDefault="00176B4D" w:rsidP="00176B4D">
      <w:pPr>
        <w:rPr>
          <w:sz w:val="16"/>
          <w:szCs w:val="16"/>
        </w:rPr>
      </w:pPr>
    </w:p>
    <w:p w:rsidR="00953E05" w:rsidRDefault="00953E05" w:rsidP="00176B4D">
      <w:pPr>
        <w:numPr>
          <w:ilvl w:val="0"/>
          <w:numId w:val="2"/>
        </w:numPr>
        <w:rPr>
          <w:szCs w:val="22"/>
        </w:rPr>
      </w:pPr>
      <w:r>
        <w:rPr>
          <w:szCs w:val="22"/>
        </w:rPr>
        <w:t>CALL TO ORDER</w:t>
      </w:r>
      <w:r w:rsidR="004C0457">
        <w:rPr>
          <w:szCs w:val="22"/>
        </w:rPr>
        <w:tab/>
      </w:r>
      <w:r w:rsidR="004C0457">
        <w:rPr>
          <w:szCs w:val="22"/>
        </w:rPr>
        <w:tab/>
      </w:r>
      <w:r w:rsidR="004C0457">
        <w:rPr>
          <w:szCs w:val="22"/>
        </w:rPr>
        <w:tab/>
      </w:r>
      <w:r w:rsidR="004C0457">
        <w:rPr>
          <w:szCs w:val="22"/>
        </w:rPr>
        <w:tab/>
      </w:r>
      <w:r w:rsidR="004C0457">
        <w:rPr>
          <w:szCs w:val="22"/>
        </w:rPr>
        <w:tab/>
      </w:r>
      <w:r w:rsidR="004C0457">
        <w:rPr>
          <w:szCs w:val="22"/>
        </w:rPr>
        <w:tab/>
      </w:r>
      <w:r w:rsidR="004C0457">
        <w:rPr>
          <w:szCs w:val="22"/>
        </w:rPr>
        <w:tab/>
      </w:r>
    </w:p>
    <w:p w:rsidR="00042E3A" w:rsidRPr="00042E3A" w:rsidRDefault="00042E3A" w:rsidP="00042E3A">
      <w:pPr>
        <w:rPr>
          <w:sz w:val="16"/>
          <w:szCs w:val="16"/>
        </w:rPr>
      </w:pPr>
    </w:p>
    <w:p w:rsidR="00953E05" w:rsidRPr="00042E3A" w:rsidRDefault="00953E05" w:rsidP="00042E3A">
      <w:pPr>
        <w:ind w:left="360"/>
        <w:rPr>
          <w:sz w:val="16"/>
          <w:szCs w:val="16"/>
        </w:rPr>
      </w:pPr>
      <w:bookmarkStart w:id="0" w:name="_GoBack"/>
      <w:bookmarkEnd w:id="0"/>
    </w:p>
    <w:p w:rsidR="00176B4D" w:rsidRPr="00582C02" w:rsidRDefault="00176B4D" w:rsidP="00176B4D">
      <w:pPr>
        <w:numPr>
          <w:ilvl w:val="0"/>
          <w:numId w:val="2"/>
        </w:numPr>
        <w:rPr>
          <w:szCs w:val="22"/>
        </w:rPr>
      </w:pPr>
      <w:r w:rsidRPr="00582C02">
        <w:rPr>
          <w:szCs w:val="22"/>
        </w:rPr>
        <w:t>REVIEW AGENDA</w:t>
      </w:r>
    </w:p>
    <w:p w:rsidR="00176B4D" w:rsidRPr="00712E75" w:rsidRDefault="00176B4D" w:rsidP="00176B4D">
      <w:pPr>
        <w:rPr>
          <w:sz w:val="16"/>
          <w:szCs w:val="16"/>
        </w:rPr>
      </w:pPr>
    </w:p>
    <w:p w:rsidR="00176B4D" w:rsidRPr="00042E3A" w:rsidRDefault="00176B4D" w:rsidP="00176B4D">
      <w:pPr>
        <w:rPr>
          <w:sz w:val="16"/>
          <w:szCs w:val="16"/>
        </w:rPr>
      </w:pPr>
    </w:p>
    <w:p w:rsidR="000071EF" w:rsidRDefault="00176B4D" w:rsidP="00176B4D">
      <w:pPr>
        <w:numPr>
          <w:ilvl w:val="0"/>
          <w:numId w:val="2"/>
        </w:numPr>
        <w:rPr>
          <w:szCs w:val="22"/>
        </w:rPr>
      </w:pPr>
      <w:r w:rsidRPr="00582C02">
        <w:rPr>
          <w:szCs w:val="22"/>
        </w:rPr>
        <w:t xml:space="preserve">PUBLIC COMMENT </w:t>
      </w:r>
    </w:p>
    <w:p w:rsidR="000071EF" w:rsidRDefault="000071EF" w:rsidP="000071EF">
      <w:pPr>
        <w:ind w:left="360"/>
        <w:rPr>
          <w:sz w:val="16"/>
          <w:szCs w:val="16"/>
        </w:rPr>
      </w:pPr>
    </w:p>
    <w:p w:rsidR="008816F4" w:rsidRPr="00042E3A" w:rsidRDefault="008816F4" w:rsidP="000071EF">
      <w:pPr>
        <w:ind w:left="360"/>
        <w:rPr>
          <w:sz w:val="16"/>
          <w:szCs w:val="16"/>
        </w:rPr>
      </w:pPr>
    </w:p>
    <w:p w:rsidR="00E21EEA" w:rsidRPr="00A61CE8" w:rsidRDefault="00E21EEA" w:rsidP="00A41038">
      <w:pPr>
        <w:numPr>
          <w:ilvl w:val="0"/>
          <w:numId w:val="2"/>
        </w:numPr>
        <w:rPr>
          <w:b/>
          <w:szCs w:val="22"/>
        </w:rPr>
      </w:pPr>
      <w:r w:rsidRPr="00A61CE8">
        <w:rPr>
          <w:b/>
          <w:szCs w:val="22"/>
        </w:rPr>
        <w:t>REVIEW</w:t>
      </w:r>
      <w:r w:rsidR="00A61CE8" w:rsidRPr="00A61CE8">
        <w:rPr>
          <w:b/>
          <w:szCs w:val="22"/>
        </w:rPr>
        <w:t xml:space="preserve"> VETERANS’ MEMORIAL AUDITORIUM PARK LOT AND SURROUNDINGS DESIGN</w:t>
      </w:r>
      <w:r w:rsidRPr="00A61CE8">
        <w:rPr>
          <w:b/>
          <w:szCs w:val="22"/>
        </w:rPr>
        <w:t xml:space="preserve"> </w:t>
      </w:r>
      <w:r w:rsidRPr="00A61CE8">
        <w:rPr>
          <w:b/>
          <w:szCs w:val="22"/>
        </w:rPr>
        <w:tab/>
      </w:r>
      <w:r w:rsidRPr="00A61CE8">
        <w:rPr>
          <w:b/>
          <w:szCs w:val="22"/>
        </w:rPr>
        <w:tab/>
      </w:r>
      <w:r w:rsidRPr="00A61CE8">
        <w:rPr>
          <w:b/>
          <w:szCs w:val="22"/>
        </w:rPr>
        <w:tab/>
      </w:r>
      <w:r w:rsidRPr="00A61CE8">
        <w:rPr>
          <w:b/>
          <w:szCs w:val="22"/>
        </w:rPr>
        <w:tab/>
      </w:r>
    </w:p>
    <w:p w:rsidR="00ED33A3" w:rsidRPr="00B477AB" w:rsidRDefault="00ED33A3" w:rsidP="00B477AB">
      <w:pPr>
        <w:ind w:left="1080"/>
      </w:pPr>
      <w:r w:rsidRPr="00B477AB">
        <w:t>12:05 – Self-introduction of commission members and staff</w:t>
      </w:r>
    </w:p>
    <w:p w:rsidR="00EC6866" w:rsidRPr="00B477AB" w:rsidRDefault="00ED33A3" w:rsidP="00B477AB">
      <w:pPr>
        <w:ind w:left="1080"/>
      </w:pPr>
      <w:r w:rsidRPr="00B477AB">
        <w:t>12:10 -</w:t>
      </w:r>
      <w:proofErr w:type="gramStart"/>
      <w:r w:rsidRPr="00B477AB">
        <w:t>  Pat</w:t>
      </w:r>
      <w:proofErr w:type="gramEnd"/>
      <w:r w:rsidRPr="00B477AB">
        <w:t xml:space="preserve"> Echols presentation on background VMA Parking lot,  identity at Ave. of Flags and</w:t>
      </w:r>
    </w:p>
    <w:p w:rsidR="00ED33A3" w:rsidRPr="00B477AB" w:rsidRDefault="00EC6866" w:rsidP="00B477AB">
      <w:pPr>
        <w:ind w:left="1080"/>
      </w:pPr>
      <w:r w:rsidRPr="00B477AB">
        <w:t xml:space="preserve">             </w:t>
      </w:r>
      <w:r w:rsidR="00ED33A3" w:rsidRPr="00B477AB">
        <w:t xml:space="preserve"> </w:t>
      </w:r>
      <w:proofErr w:type="gramStart"/>
      <w:r w:rsidR="00ED33A3" w:rsidRPr="00B477AB">
        <w:t>roundabout</w:t>
      </w:r>
      <w:proofErr w:type="gramEnd"/>
      <w:r w:rsidR="00ED33A3" w:rsidRPr="00B477AB">
        <w:t>, and future SMART plans</w:t>
      </w:r>
    </w:p>
    <w:p w:rsidR="00ED33A3" w:rsidRPr="00B477AB" w:rsidRDefault="00ED33A3" w:rsidP="00B477AB">
      <w:pPr>
        <w:ind w:left="1080"/>
      </w:pPr>
      <w:r w:rsidRPr="00B477AB">
        <w:t xml:space="preserve">12:25 – Commissioners questions </w:t>
      </w:r>
      <w:r w:rsidRPr="00A1400D">
        <w:t>about Pat</w:t>
      </w:r>
      <w:r w:rsidRPr="00B477AB">
        <w:t xml:space="preserve"> Echols’ presentation</w:t>
      </w:r>
    </w:p>
    <w:p w:rsidR="00ED33A3" w:rsidRPr="00B477AB" w:rsidRDefault="00ED33A3" w:rsidP="00B477AB">
      <w:pPr>
        <w:ind w:left="1080"/>
      </w:pPr>
      <w:r w:rsidRPr="00B477AB">
        <w:t>12:30 -</w:t>
      </w:r>
      <w:proofErr w:type="gramStart"/>
      <w:r w:rsidRPr="00B477AB">
        <w:t>  Public</w:t>
      </w:r>
      <w:proofErr w:type="gramEnd"/>
      <w:r w:rsidRPr="00B477AB">
        <w:t xml:space="preserve"> presentation of ideas: 5 minutes maximum</w:t>
      </w:r>
    </w:p>
    <w:p w:rsidR="00ED33A3" w:rsidRPr="00B477AB" w:rsidRDefault="00ED33A3" w:rsidP="00B477AB">
      <w:pPr>
        <w:numPr>
          <w:ilvl w:val="0"/>
          <w:numId w:val="24"/>
        </w:numPr>
        <w:ind w:left="2520"/>
      </w:pPr>
      <w:r w:rsidRPr="00B477AB">
        <w:t>Richard Keding</w:t>
      </w:r>
    </w:p>
    <w:p w:rsidR="00ED33A3" w:rsidRPr="00B477AB" w:rsidRDefault="00ED33A3" w:rsidP="00B477AB">
      <w:pPr>
        <w:numPr>
          <w:ilvl w:val="0"/>
          <w:numId w:val="24"/>
        </w:numPr>
        <w:ind w:left="2520"/>
      </w:pPr>
      <w:r w:rsidRPr="00B477AB">
        <w:t>Fani Hansen</w:t>
      </w:r>
    </w:p>
    <w:p w:rsidR="00ED33A3" w:rsidRPr="00B477AB" w:rsidRDefault="00ED33A3" w:rsidP="00B477AB">
      <w:pPr>
        <w:ind w:left="1080"/>
      </w:pPr>
      <w:r w:rsidRPr="00B477AB">
        <w:t>12:40 – Other public comment</w:t>
      </w:r>
    </w:p>
    <w:p w:rsidR="00ED33A3" w:rsidRPr="00B477AB" w:rsidRDefault="00ED33A3" w:rsidP="00B477AB">
      <w:pPr>
        <w:ind w:left="1080"/>
      </w:pPr>
      <w:r w:rsidRPr="00B477AB">
        <w:t>12:45 – Commissioners questions</w:t>
      </w:r>
    </w:p>
    <w:p w:rsidR="00ED33A3" w:rsidRPr="00B477AB" w:rsidRDefault="00ED33A3" w:rsidP="00B477AB">
      <w:pPr>
        <w:ind w:left="1080"/>
      </w:pPr>
      <w:r w:rsidRPr="00B477AB">
        <w:t xml:space="preserve">12:55 – Wrap up and next steps </w:t>
      </w:r>
    </w:p>
    <w:p w:rsidR="00ED33A3" w:rsidRDefault="00ED33A3" w:rsidP="00B477AB">
      <w:pPr>
        <w:ind w:left="1080"/>
        <w:rPr>
          <w:b/>
          <w:szCs w:val="22"/>
        </w:rPr>
      </w:pPr>
    </w:p>
    <w:p w:rsidR="00647078" w:rsidRPr="00647078" w:rsidRDefault="00647078" w:rsidP="00647078">
      <w:pPr>
        <w:ind w:left="1440"/>
        <w:rPr>
          <w:sz w:val="24"/>
          <w:szCs w:val="24"/>
        </w:rPr>
      </w:pPr>
    </w:p>
    <w:p w:rsidR="00176B4D" w:rsidRPr="00582C02" w:rsidRDefault="00176B4D" w:rsidP="00176B4D">
      <w:pPr>
        <w:numPr>
          <w:ilvl w:val="0"/>
          <w:numId w:val="2"/>
        </w:numPr>
        <w:rPr>
          <w:szCs w:val="22"/>
        </w:rPr>
      </w:pPr>
      <w:r w:rsidRPr="00582C02">
        <w:rPr>
          <w:szCs w:val="22"/>
        </w:rPr>
        <w:t>ADJOURN</w:t>
      </w:r>
    </w:p>
    <w:p w:rsidR="00CA43B6" w:rsidRDefault="00CA43B6" w:rsidP="00176B4D">
      <w:pPr>
        <w:rPr>
          <w:szCs w:val="22"/>
        </w:rPr>
      </w:pPr>
    </w:p>
    <w:p w:rsidR="008816F4" w:rsidRDefault="008816F4" w:rsidP="00176B4D">
      <w:pPr>
        <w:rPr>
          <w:szCs w:val="22"/>
        </w:rPr>
      </w:pPr>
    </w:p>
    <w:p w:rsidR="00176B4D" w:rsidRPr="00582C02" w:rsidRDefault="00934E50" w:rsidP="00176B4D">
      <w:pPr>
        <w:rPr>
          <w:szCs w:val="22"/>
        </w:rPr>
      </w:pPr>
      <w:r>
        <w:rPr>
          <w:szCs w:val="22"/>
        </w:rPr>
        <w:t xml:space="preserve">Al </w:t>
      </w:r>
      <w:proofErr w:type="spellStart"/>
      <w:r>
        <w:rPr>
          <w:szCs w:val="22"/>
        </w:rPr>
        <w:t>Boro</w:t>
      </w:r>
      <w:proofErr w:type="spellEnd"/>
      <w:r w:rsidR="00176B4D" w:rsidRPr="00582C02">
        <w:rPr>
          <w:szCs w:val="22"/>
        </w:rPr>
        <w:t>, Chair</w:t>
      </w:r>
      <w:r w:rsidR="00176B4D" w:rsidRPr="00582C02">
        <w:rPr>
          <w:szCs w:val="22"/>
        </w:rPr>
        <w:tab/>
      </w:r>
      <w:r w:rsidR="00176B4D" w:rsidRPr="00582C02">
        <w:rPr>
          <w:szCs w:val="22"/>
        </w:rPr>
        <w:tab/>
      </w:r>
      <w:r w:rsidR="00176B4D" w:rsidRPr="00582C02">
        <w:rPr>
          <w:szCs w:val="22"/>
        </w:rPr>
        <w:tab/>
      </w:r>
      <w:r w:rsidR="00176B4D" w:rsidRPr="00582C02">
        <w:rPr>
          <w:szCs w:val="22"/>
        </w:rPr>
        <w:tab/>
      </w:r>
      <w:r w:rsidR="00176B4D" w:rsidRPr="00582C02">
        <w:rPr>
          <w:szCs w:val="22"/>
        </w:rPr>
        <w:tab/>
      </w:r>
      <w:r w:rsidR="00176B4D" w:rsidRPr="00582C02">
        <w:rPr>
          <w:szCs w:val="22"/>
        </w:rPr>
        <w:tab/>
      </w:r>
      <w:r w:rsidR="00176B4D" w:rsidRPr="00582C02">
        <w:rPr>
          <w:szCs w:val="22"/>
        </w:rPr>
        <w:tab/>
      </w:r>
      <w:r w:rsidR="00B34CF0">
        <w:rPr>
          <w:szCs w:val="22"/>
        </w:rPr>
        <w:t>Mark Schatz</w:t>
      </w:r>
      <w:r w:rsidR="0060135D">
        <w:rPr>
          <w:szCs w:val="22"/>
        </w:rPr>
        <w:t>, Chair</w:t>
      </w:r>
    </w:p>
    <w:p w:rsidR="00C55F54" w:rsidRPr="008816F4" w:rsidRDefault="00176B4D" w:rsidP="00042E3A">
      <w:pPr>
        <w:rPr>
          <w:szCs w:val="22"/>
        </w:rPr>
      </w:pPr>
      <w:r w:rsidRPr="00582C02">
        <w:rPr>
          <w:szCs w:val="22"/>
        </w:rPr>
        <w:t>Cu</w:t>
      </w:r>
      <w:r w:rsidR="00582C02">
        <w:rPr>
          <w:szCs w:val="22"/>
        </w:rPr>
        <w:t>ltural Services Com</w:t>
      </w:r>
      <w:r w:rsidR="000C77C5">
        <w:rPr>
          <w:szCs w:val="22"/>
        </w:rPr>
        <w:t>mission</w:t>
      </w:r>
      <w:r w:rsidR="000C77C5">
        <w:rPr>
          <w:szCs w:val="22"/>
        </w:rPr>
        <w:tab/>
      </w:r>
      <w:r w:rsidR="000C77C5">
        <w:rPr>
          <w:szCs w:val="22"/>
        </w:rPr>
        <w:tab/>
      </w:r>
      <w:r w:rsidR="000C77C5">
        <w:rPr>
          <w:szCs w:val="22"/>
        </w:rPr>
        <w:tab/>
      </w:r>
      <w:r w:rsidR="000C77C5">
        <w:rPr>
          <w:szCs w:val="22"/>
        </w:rPr>
        <w:tab/>
      </w:r>
      <w:r w:rsidR="0060135D">
        <w:rPr>
          <w:szCs w:val="22"/>
        </w:rPr>
        <w:t>Civ</w:t>
      </w:r>
      <w:r w:rsidR="008816F4">
        <w:rPr>
          <w:szCs w:val="22"/>
        </w:rPr>
        <w:t>ic Center Conservancy Commission</w:t>
      </w:r>
    </w:p>
    <w:p w:rsidR="00D12282" w:rsidRPr="008816F4" w:rsidRDefault="00D12282">
      <w:pPr>
        <w:rPr>
          <w:szCs w:val="22"/>
        </w:rPr>
      </w:pPr>
    </w:p>
    <w:sectPr w:rsidR="00D12282" w:rsidRPr="008816F4" w:rsidSect="00AA67A7">
      <w:footerReference w:type="default" r:id="rId8"/>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B1" w:rsidRDefault="009F62B1">
      <w:r>
        <w:separator/>
      </w:r>
    </w:p>
  </w:endnote>
  <w:endnote w:type="continuationSeparator" w:id="0">
    <w:p w:rsidR="009F62B1" w:rsidRDefault="009F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50" w:rsidRDefault="00E270BE" w:rsidP="00E13C95">
    <w:pPr>
      <w:tabs>
        <w:tab w:val="left" w:pos="2520"/>
        <w:tab w:val="left" w:pos="4680"/>
        <w:tab w:val="left" w:pos="6840"/>
        <w:tab w:val="right" w:pos="9360"/>
      </w:tabs>
      <w:ind w:left="360" w:right="360"/>
      <w:rPr>
        <w:rFonts w:ascii="CG Times (W1)" w:hAnsi="CG Times (W1)"/>
      </w:rPr>
    </w:pPr>
    <w:r>
      <w:rPr>
        <w:rFonts w:ascii="CG Times (W1)" w:hAnsi="CG Times (W1)"/>
        <w:noProof/>
        <w:sz w:val="20"/>
      </w:rPr>
      <w:drawing>
        <wp:inline distT="0" distB="0" distL="0" distR="0" wp14:anchorId="242A5996" wp14:editId="07BB9435">
          <wp:extent cx="511175" cy="5308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53086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14:anchorId="42315805" wp14:editId="7A0A9C71">
          <wp:extent cx="524510" cy="55118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5118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14:anchorId="04209916" wp14:editId="719D8208">
          <wp:extent cx="524510" cy="4978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49784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14:anchorId="42927114" wp14:editId="0708F5FE">
          <wp:extent cx="612140" cy="53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 cy="537845"/>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14:anchorId="7DD1D00F" wp14:editId="7527D7E4">
          <wp:extent cx="457200"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90855"/>
                  </a:xfrm>
                  <a:prstGeom prst="rect">
                    <a:avLst/>
                  </a:prstGeom>
                  <a:noFill/>
                  <a:ln>
                    <a:noFill/>
                  </a:ln>
                </pic:spPr>
              </pic:pic>
            </a:graphicData>
          </a:graphic>
        </wp:inline>
      </w:drawing>
    </w:r>
  </w:p>
  <w:p w:rsidR="00934E50" w:rsidRDefault="00934E50" w:rsidP="00F77FCB">
    <w:pPr>
      <w:tabs>
        <w:tab w:val="left" w:pos="1440"/>
        <w:tab w:val="left" w:pos="3960"/>
        <w:tab w:val="left" w:pos="6660"/>
        <w:tab w:val="right" w:pos="10170"/>
      </w:tabs>
      <w:ind w:left="270" w:right="720"/>
      <w:rPr>
        <w:sz w:val="10"/>
      </w:rPr>
    </w:pPr>
  </w:p>
  <w:p w:rsidR="00934E50" w:rsidRDefault="00C55F54" w:rsidP="006635F7">
    <w:pPr>
      <w:rPr>
        <w:sz w:val="16"/>
        <w:szCs w:val="16"/>
      </w:rPr>
    </w:pPr>
    <w:r w:rsidRPr="00C55F54">
      <w:rPr>
        <w:sz w:val="16"/>
        <w:szCs w:val="16"/>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Department of Cultural and Visitor Services, 473-6400 at least 72 hours in advance of the meeting.  A fragrance free area is provided.</w:t>
    </w:r>
  </w:p>
  <w:p w:rsidR="00124AA7" w:rsidRPr="00C55F54" w:rsidRDefault="00124AA7" w:rsidP="006635F7">
    <w:pPr>
      <w:rPr>
        <w:sz w:val="16"/>
        <w:szCs w:val="16"/>
      </w:rPr>
    </w:pPr>
  </w:p>
  <w:p w:rsidR="00934E50" w:rsidRPr="00E21749" w:rsidRDefault="00934E50" w:rsidP="006635F7">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y calling Janet Boddington, 415-</w:t>
    </w:r>
    <w:r>
      <w:rPr>
        <w:sz w:val="16"/>
        <w:szCs w:val="16"/>
      </w:rPr>
      <w:t>473-3762 or 711 for the California Relay Service or emai</w:t>
    </w:r>
    <w:r w:rsidR="0039036B">
      <w:rPr>
        <w:sz w:val="16"/>
        <w:szCs w:val="16"/>
      </w:rPr>
      <w:t>ling jboddington@marincounty.org</w:t>
    </w:r>
  </w:p>
  <w:p w:rsidR="00FA5222" w:rsidRDefault="00934E50" w:rsidP="00E13C95">
    <w:pPr>
      <w:pStyle w:val="Footer"/>
      <w:tabs>
        <w:tab w:val="clear" w:pos="4320"/>
        <w:tab w:val="clear" w:pos="8640"/>
        <w:tab w:val="right" w:pos="9540"/>
      </w:tabs>
    </w:pPr>
    <w:r>
      <w:t xml:space="preserve">            </w:t>
    </w:r>
  </w:p>
  <w:p w:rsidR="00934E50" w:rsidRDefault="00934E50" w:rsidP="00861A07">
    <w:pPr>
      <w:pStyle w:val="Footer"/>
      <w:tabs>
        <w:tab w:val="clear" w:pos="4320"/>
        <w:tab w:val="clear" w:pos="8640"/>
        <w:tab w:val="right" w:pos="9540"/>
      </w:tabs>
      <w:jc w:val="center"/>
      <w:rPr>
        <w:b/>
        <w:sz w:val="28"/>
        <w:szCs w:val="28"/>
      </w:rPr>
    </w:pPr>
    <w:r>
      <w:rPr>
        <w:b/>
        <w:sz w:val="28"/>
        <w:szCs w:val="28"/>
      </w:rPr>
      <w:t xml:space="preserve">AGENDA FOR </w:t>
    </w:r>
    <w:r w:rsidR="005F1820">
      <w:rPr>
        <w:b/>
        <w:sz w:val="28"/>
        <w:szCs w:val="28"/>
      </w:rPr>
      <w:t>3/25/2015</w:t>
    </w:r>
    <w:r w:rsidRPr="00F77FCB">
      <w:rPr>
        <w:b/>
        <w:sz w:val="28"/>
        <w:szCs w:val="28"/>
      </w:rPr>
      <w:t xml:space="preserve"> MEETING</w:t>
    </w:r>
    <w:r w:rsidR="00AA67A7">
      <w:rPr>
        <w:noProof/>
        <w:color w:val="000000"/>
      </w:rPr>
      <w:t xml:space="preserve">                 </w:t>
    </w:r>
  </w:p>
  <w:p w:rsidR="00FA5222" w:rsidRPr="00FA5222" w:rsidRDefault="00FA5222" w:rsidP="00AA67A7">
    <w:pPr>
      <w:rPr>
        <w:sz w:val="10"/>
        <w:szCs w:val="22"/>
      </w:rPr>
    </w:pPr>
    <w:r w:rsidRPr="00980C48">
      <w:rPr>
        <w:sz w:val="10"/>
        <w:szCs w:val="22"/>
      </w:rPr>
      <w:fldChar w:fldCharType="begin"/>
    </w:r>
    <w:r w:rsidRPr="00980C48">
      <w:rPr>
        <w:sz w:val="10"/>
        <w:szCs w:val="22"/>
      </w:rPr>
      <w:instrText xml:space="preserve"> FILENAME \p </w:instrText>
    </w:r>
    <w:r w:rsidRPr="00980C48">
      <w:rPr>
        <w:sz w:val="10"/>
        <w:szCs w:val="22"/>
      </w:rPr>
      <w:fldChar w:fldCharType="separate"/>
    </w:r>
    <w:r w:rsidR="00AA67A7">
      <w:rPr>
        <w:noProof/>
        <w:sz w:val="10"/>
        <w:szCs w:val="22"/>
      </w:rPr>
      <w:t>E:\JW Misc\AGENDA-3-25-2015 Joint Mtg w logo.docx</w:t>
    </w:r>
    <w:r w:rsidRPr="00980C48">
      <w:rPr>
        <w:sz w:val="10"/>
        <w:szCs w:val="22"/>
      </w:rPr>
      <w:fldChar w:fldCharType="end"/>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noProof/>
        <w:color w:val="000000"/>
      </w:rPr>
      <w:drawing>
        <wp:inline distT="0" distB="0" distL="0" distR="0" wp14:anchorId="14923D31" wp14:editId="494241EA">
          <wp:extent cx="895275" cy="537882"/>
          <wp:effectExtent l="0" t="0" r="635" b="0"/>
          <wp:docPr id="6" name="Picture 6" descr="Description: cid:3399443836_15042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3399443836_15042146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95275" cy="537882"/>
                  </a:xfrm>
                  <a:prstGeom prst="rect">
                    <a:avLst/>
                  </a:prstGeom>
                  <a:noFill/>
                  <a:ln>
                    <a:noFill/>
                  </a:ln>
                </pic:spPr>
              </pic:pic>
            </a:graphicData>
          </a:graphic>
        </wp:inline>
      </w:drawing>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r w:rsidR="00AA67A7">
      <w:rPr>
        <w:sz w:val="10"/>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B1" w:rsidRDefault="009F62B1">
      <w:r>
        <w:separator/>
      </w:r>
    </w:p>
  </w:footnote>
  <w:footnote w:type="continuationSeparator" w:id="0">
    <w:p w:rsidR="009F62B1" w:rsidRDefault="009F6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367"/>
    <w:multiLevelType w:val="hybridMultilevel"/>
    <w:tmpl w:val="1A266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9FA715E"/>
    <w:multiLevelType w:val="hybridMultilevel"/>
    <w:tmpl w:val="D9BA7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23477B6"/>
    <w:multiLevelType w:val="hybridMultilevel"/>
    <w:tmpl w:val="54106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263142C"/>
    <w:multiLevelType w:val="hybridMultilevel"/>
    <w:tmpl w:val="27EC0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18507354"/>
    <w:multiLevelType w:val="hybridMultilevel"/>
    <w:tmpl w:val="7472A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EA1CD0"/>
    <w:multiLevelType w:val="hybridMultilevel"/>
    <w:tmpl w:val="08DC3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7A0D29"/>
    <w:multiLevelType w:val="hybridMultilevel"/>
    <w:tmpl w:val="F80EE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93B7E2D"/>
    <w:multiLevelType w:val="hybridMultilevel"/>
    <w:tmpl w:val="935EFE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28093A"/>
    <w:multiLevelType w:val="hybridMultilevel"/>
    <w:tmpl w:val="55FE5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0BD703D"/>
    <w:multiLevelType w:val="hybridMultilevel"/>
    <w:tmpl w:val="32C03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3C480E"/>
    <w:multiLevelType w:val="hybridMultilevel"/>
    <w:tmpl w:val="2348F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118755A"/>
    <w:multiLevelType w:val="hybridMultilevel"/>
    <w:tmpl w:val="B6486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AA662D"/>
    <w:multiLevelType w:val="hybridMultilevel"/>
    <w:tmpl w:val="9440C1FC"/>
    <w:lvl w:ilvl="0" w:tplc="64A693A0">
      <w:start w:val="1"/>
      <w:numFmt w:val="decimal"/>
      <w:lvlText w:val="%1."/>
      <w:lvlJc w:val="left"/>
      <w:pPr>
        <w:tabs>
          <w:tab w:val="num" w:pos="1080"/>
        </w:tabs>
        <w:ind w:left="1080" w:hanging="720"/>
      </w:pPr>
      <w:rPr>
        <w:rFonts w:hint="default"/>
        <w:b w:val="0"/>
        <w:i w:val="0"/>
        <w:sz w:val="22"/>
        <w:szCs w:val="22"/>
      </w:rPr>
    </w:lvl>
    <w:lvl w:ilvl="1" w:tplc="792AB00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EB7F49"/>
    <w:multiLevelType w:val="hybridMultilevel"/>
    <w:tmpl w:val="32F65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50A2B88"/>
    <w:multiLevelType w:val="hybridMultilevel"/>
    <w:tmpl w:val="9C0E3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1F1EF2"/>
    <w:multiLevelType w:val="hybridMultilevel"/>
    <w:tmpl w:val="B706E4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2900725"/>
    <w:multiLevelType w:val="hybridMultilevel"/>
    <w:tmpl w:val="ACD4C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32F5E52"/>
    <w:multiLevelType w:val="hybridMultilevel"/>
    <w:tmpl w:val="76F4E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58E3782"/>
    <w:multiLevelType w:val="hybridMultilevel"/>
    <w:tmpl w:val="3662D5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9AE0DD0"/>
    <w:multiLevelType w:val="hybridMultilevel"/>
    <w:tmpl w:val="8C1C71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7D14CB1"/>
    <w:multiLevelType w:val="hybridMultilevel"/>
    <w:tmpl w:val="EF285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A295AB4"/>
    <w:multiLevelType w:val="hybridMultilevel"/>
    <w:tmpl w:val="EABCC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B402113"/>
    <w:multiLevelType w:val="hybridMultilevel"/>
    <w:tmpl w:val="1E18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9"/>
  </w:num>
  <w:num w:numId="4">
    <w:abstractNumId w:val="7"/>
  </w:num>
  <w:num w:numId="5">
    <w:abstractNumId w:val="11"/>
  </w:num>
  <w:num w:numId="6">
    <w:abstractNumId w:val="21"/>
  </w:num>
  <w:num w:numId="7">
    <w:abstractNumId w:val="18"/>
  </w:num>
  <w:num w:numId="8">
    <w:abstractNumId w:val="2"/>
  </w:num>
  <w:num w:numId="9">
    <w:abstractNumId w:val="14"/>
  </w:num>
  <w:num w:numId="10">
    <w:abstractNumId w:val="16"/>
  </w:num>
  <w:num w:numId="11">
    <w:abstractNumId w:val="22"/>
  </w:num>
  <w:num w:numId="12">
    <w:abstractNumId w:val="15"/>
  </w:num>
  <w:num w:numId="13">
    <w:abstractNumId w:val="1"/>
  </w:num>
  <w:num w:numId="14">
    <w:abstractNumId w:val="20"/>
  </w:num>
  <w:num w:numId="15">
    <w:abstractNumId w:val="0"/>
  </w:num>
  <w:num w:numId="16">
    <w:abstractNumId w:val="17"/>
  </w:num>
  <w:num w:numId="17">
    <w:abstractNumId w:val="9"/>
  </w:num>
  <w:num w:numId="18">
    <w:abstractNumId w:val="3"/>
  </w:num>
  <w:num w:numId="19">
    <w:abstractNumId w:val="6"/>
  </w:num>
  <w:num w:numId="20">
    <w:abstractNumId w:val="10"/>
  </w:num>
  <w:num w:numId="21">
    <w:abstractNumId w:val="5"/>
  </w:num>
  <w:num w:numId="22">
    <w:abstractNumId w:val="1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dgnword-docGUID" w:val="{D1A108CD-6906-43BC-A5D2-709965476C16}"/>
    <w:docVar w:name="dgnword-eventsink" w:val="25201240"/>
  </w:docVars>
  <w:rsids>
    <w:rsidRoot w:val="000A388D"/>
    <w:rsid w:val="000071EF"/>
    <w:rsid w:val="00007303"/>
    <w:rsid w:val="00010424"/>
    <w:rsid w:val="00015652"/>
    <w:rsid w:val="000157A1"/>
    <w:rsid w:val="00024083"/>
    <w:rsid w:val="000245D3"/>
    <w:rsid w:val="00026A4A"/>
    <w:rsid w:val="000366EB"/>
    <w:rsid w:val="00036D6F"/>
    <w:rsid w:val="00041BCC"/>
    <w:rsid w:val="000421AA"/>
    <w:rsid w:val="00042E3A"/>
    <w:rsid w:val="00052233"/>
    <w:rsid w:val="00062388"/>
    <w:rsid w:val="00064A7D"/>
    <w:rsid w:val="00081F75"/>
    <w:rsid w:val="00083F80"/>
    <w:rsid w:val="0008751C"/>
    <w:rsid w:val="00095CB9"/>
    <w:rsid w:val="00097CCE"/>
    <w:rsid w:val="000A094B"/>
    <w:rsid w:val="000A388D"/>
    <w:rsid w:val="000A57F8"/>
    <w:rsid w:val="000A7975"/>
    <w:rsid w:val="000B39EB"/>
    <w:rsid w:val="000C29D2"/>
    <w:rsid w:val="000C3842"/>
    <w:rsid w:val="000C77C5"/>
    <w:rsid w:val="000C7E68"/>
    <w:rsid w:val="000E33E5"/>
    <w:rsid w:val="000E76C6"/>
    <w:rsid w:val="000E77A4"/>
    <w:rsid w:val="000F299D"/>
    <w:rsid w:val="000F438A"/>
    <w:rsid w:val="000F5500"/>
    <w:rsid w:val="0011326E"/>
    <w:rsid w:val="00124AA7"/>
    <w:rsid w:val="001251E4"/>
    <w:rsid w:val="00126285"/>
    <w:rsid w:val="00146172"/>
    <w:rsid w:val="001550E8"/>
    <w:rsid w:val="00164FBF"/>
    <w:rsid w:val="001715BB"/>
    <w:rsid w:val="0017209C"/>
    <w:rsid w:val="00172EE4"/>
    <w:rsid w:val="00174A9C"/>
    <w:rsid w:val="00176B4D"/>
    <w:rsid w:val="00182654"/>
    <w:rsid w:val="00191EBC"/>
    <w:rsid w:val="00193B88"/>
    <w:rsid w:val="00193D76"/>
    <w:rsid w:val="00194F52"/>
    <w:rsid w:val="0019647B"/>
    <w:rsid w:val="00196ABC"/>
    <w:rsid w:val="0019712F"/>
    <w:rsid w:val="001A3841"/>
    <w:rsid w:val="001B0F4E"/>
    <w:rsid w:val="001B1EED"/>
    <w:rsid w:val="001B4723"/>
    <w:rsid w:val="001C5CAD"/>
    <w:rsid w:val="001D11BB"/>
    <w:rsid w:val="001D4984"/>
    <w:rsid w:val="001D6536"/>
    <w:rsid w:val="001E059C"/>
    <w:rsid w:val="001E0B8F"/>
    <w:rsid w:val="001E0E0D"/>
    <w:rsid w:val="001E3803"/>
    <w:rsid w:val="001F1458"/>
    <w:rsid w:val="001F48C1"/>
    <w:rsid w:val="001F5EDC"/>
    <w:rsid w:val="001F7AF4"/>
    <w:rsid w:val="0020163A"/>
    <w:rsid w:val="002038CA"/>
    <w:rsid w:val="002060A3"/>
    <w:rsid w:val="00206B4A"/>
    <w:rsid w:val="0021591A"/>
    <w:rsid w:val="00216774"/>
    <w:rsid w:val="00216E7C"/>
    <w:rsid w:val="00217B4E"/>
    <w:rsid w:val="00217ED3"/>
    <w:rsid w:val="00226359"/>
    <w:rsid w:val="002313C4"/>
    <w:rsid w:val="002318DA"/>
    <w:rsid w:val="00233668"/>
    <w:rsid w:val="0023618A"/>
    <w:rsid w:val="0024263A"/>
    <w:rsid w:val="00243CEA"/>
    <w:rsid w:val="0024593C"/>
    <w:rsid w:val="002459CF"/>
    <w:rsid w:val="00251B9D"/>
    <w:rsid w:val="002567F4"/>
    <w:rsid w:val="002575A8"/>
    <w:rsid w:val="002649B1"/>
    <w:rsid w:val="002659EC"/>
    <w:rsid w:val="00265DEB"/>
    <w:rsid w:val="002705AC"/>
    <w:rsid w:val="00275AEA"/>
    <w:rsid w:val="00281E77"/>
    <w:rsid w:val="0028775F"/>
    <w:rsid w:val="0029272D"/>
    <w:rsid w:val="002929D5"/>
    <w:rsid w:val="00296D57"/>
    <w:rsid w:val="002A1BBE"/>
    <w:rsid w:val="002A45F8"/>
    <w:rsid w:val="002A51F0"/>
    <w:rsid w:val="002A7B6D"/>
    <w:rsid w:val="002C056C"/>
    <w:rsid w:val="002C2D4F"/>
    <w:rsid w:val="002C5F23"/>
    <w:rsid w:val="002D25CE"/>
    <w:rsid w:val="002D2B51"/>
    <w:rsid w:val="002D4E57"/>
    <w:rsid w:val="002D7F01"/>
    <w:rsid w:val="002E471A"/>
    <w:rsid w:val="002E5D65"/>
    <w:rsid w:val="002F382E"/>
    <w:rsid w:val="002F3C0C"/>
    <w:rsid w:val="002F44AB"/>
    <w:rsid w:val="00304103"/>
    <w:rsid w:val="00313386"/>
    <w:rsid w:val="00326E60"/>
    <w:rsid w:val="0033143F"/>
    <w:rsid w:val="003326D1"/>
    <w:rsid w:val="00340170"/>
    <w:rsid w:val="00342294"/>
    <w:rsid w:val="003447D6"/>
    <w:rsid w:val="00346CC8"/>
    <w:rsid w:val="00346F4F"/>
    <w:rsid w:val="0035001D"/>
    <w:rsid w:val="003504A4"/>
    <w:rsid w:val="00351C03"/>
    <w:rsid w:val="003702E4"/>
    <w:rsid w:val="00375981"/>
    <w:rsid w:val="00381388"/>
    <w:rsid w:val="00381DE6"/>
    <w:rsid w:val="00385C2A"/>
    <w:rsid w:val="0039036B"/>
    <w:rsid w:val="0039637B"/>
    <w:rsid w:val="003A6B23"/>
    <w:rsid w:val="003B3186"/>
    <w:rsid w:val="003C2142"/>
    <w:rsid w:val="003C7CBD"/>
    <w:rsid w:val="003D14E6"/>
    <w:rsid w:val="003D63C0"/>
    <w:rsid w:val="003E57E9"/>
    <w:rsid w:val="003F08EA"/>
    <w:rsid w:val="003F3870"/>
    <w:rsid w:val="003F4F4D"/>
    <w:rsid w:val="004007B6"/>
    <w:rsid w:val="00400A2F"/>
    <w:rsid w:val="00401532"/>
    <w:rsid w:val="004057F8"/>
    <w:rsid w:val="004058D8"/>
    <w:rsid w:val="0041237B"/>
    <w:rsid w:val="00412EAB"/>
    <w:rsid w:val="00413662"/>
    <w:rsid w:val="0042229C"/>
    <w:rsid w:val="00423A9B"/>
    <w:rsid w:val="00424E4B"/>
    <w:rsid w:val="00427988"/>
    <w:rsid w:val="00427ED0"/>
    <w:rsid w:val="004416C5"/>
    <w:rsid w:val="0044596C"/>
    <w:rsid w:val="00447CBD"/>
    <w:rsid w:val="00452C5B"/>
    <w:rsid w:val="004639C7"/>
    <w:rsid w:val="00467AA7"/>
    <w:rsid w:val="00476B39"/>
    <w:rsid w:val="004774D3"/>
    <w:rsid w:val="00480231"/>
    <w:rsid w:val="00484AF5"/>
    <w:rsid w:val="00485846"/>
    <w:rsid w:val="00486099"/>
    <w:rsid w:val="00497140"/>
    <w:rsid w:val="004A7E8C"/>
    <w:rsid w:val="004B16C8"/>
    <w:rsid w:val="004B426E"/>
    <w:rsid w:val="004B6607"/>
    <w:rsid w:val="004C0457"/>
    <w:rsid w:val="004C5635"/>
    <w:rsid w:val="004D0B93"/>
    <w:rsid w:val="004D3993"/>
    <w:rsid w:val="004D60A7"/>
    <w:rsid w:val="004E5C49"/>
    <w:rsid w:val="004F09EB"/>
    <w:rsid w:val="004F3551"/>
    <w:rsid w:val="004F4C1B"/>
    <w:rsid w:val="004F56F3"/>
    <w:rsid w:val="0050345C"/>
    <w:rsid w:val="00512502"/>
    <w:rsid w:val="00514A9C"/>
    <w:rsid w:val="00520921"/>
    <w:rsid w:val="00532A3C"/>
    <w:rsid w:val="00536686"/>
    <w:rsid w:val="00541E01"/>
    <w:rsid w:val="00545596"/>
    <w:rsid w:val="00546463"/>
    <w:rsid w:val="00547FEA"/>
    <w:rsid w:val="005526DB"/>
    <w:rsid w:val="00552BDE"/>
    <w:rsid w:val="0055457C"/>
    <w:rsid w:val="005548F1"/>
    <w:rsid w:val="005566D8"/>
    <w:rsid w:val="00557F24"/>
    <w:rsid w:val="0057671A"/>
    <w:rsid w:val="00582C02"/>
    <w:rsid w:val="005857FA"/>
    <w:rsid w:val="00586002"/>
    <w:rsid w:val="00586E1D"/>
    <w:rsid w:val="00587824"/>
    <w:rsid w:val="00596909"/>
    <w:rsid w:val="005A1CF0"/>
    <w:rsid w:val="005A3DF7"/>
    <w:rsid w:val="005A7D6E"/>
    <w:rsid w:val="005B2109"/>
    <w:rsid w:val="005B2C52"/>
    <w:rsid w:val="005B6A4D"/>
    <w:rsid w:val="005B6C4B"/>
    <w:rsid w:val="005B7994"/>
    <w:rsid w:val="005C0F88"/>
    <w:rsid w:val="005C5923"/>
    <w:rsid w:val="005D1B9F"/>
    <w:rsid w:val="005E2017"/>
    <w:rsid w:val="005F1820"/>
    <w:rsid w:val="005F410F"/>
    <w:rsid w:val="005F5241"/>
    <w:rsid w:val="005F54FA"/>
    <w:rsid w:val="0060135D"/>
    <w:rsid w:val="006024CD"/>
    <w:rsid w:val="006054B3"/>
    <w:rsid w:val="006129D4"/>
    <w:rsid w:val="00614627"/>
    <w:rsid w:val="006215C5"/>
    <w:rsid w:val="00625399"/>
    <w:rsid w:val="00634D31"/>
    <w:rsid w:val="00635A79"/>
    <w:rsid w:val="006400E6"/>
    <w:rsid w:val="00642059"/>
    <w:rsid w:val="00643ACA"/>
    <w:rsid w:val="00647078"/>
    <w:rsid w:val="00653110"/>
    <w:rsid w:val="00654E95"/>
    <w:rsid w:val="0066141E"/>
    <w:rsid w:val="006635F7"/>
    <w:rsid w:val="00665DA2"/>
    <w:rsid w:val="00672F50"/>
    <w:rsid w:val="00673403"/>
    <w:rsid w:val="006739C8"/>
    <w:rsid w:val="00675FB2"/>
    <w:rsid w:val="006905EA"/>
    <w:rsid w:val="0069095E"/>
    <w:rsid w:val="0069769F"/>
    <w:rsid w:val="00697F29"/>
    <w:rsid w:val="006A293B"/>
    <w:rsid w:val="006A5BA1"/>
    <w:rsid w:val="006B072F"/>
    <w:rsid w:val="006B40A9"/>
    <w:rsid w:val="006B5D11"/>
    <w:rsid w:val="006B6C0E"/>
    <w:rsid w:val="006B76BE"/>
    <w:rsid w:val="006C1113"/>
    <w:rsid w:val="006C61F8"/>
    <w:rsid w:val="006D17CC"/>
    <w:rsid w:val="006D3E04"/>
    <w:rsid w:val="006D601D"/>
    <w:rsid w:val="006D624A"/>
    <w:rsid w:val="006D6D6F"/>
    <w:rsid w:val="006E3AE8"/>
    <w:rsid w:val="006E49EA"/>
    <w:rsid w:val="006E6040"/>
    <w:rsid w:val="006F68B0"/>
    <w:rsid w:val="0071130C"/>
    <w:rsid w:val="00712E75"/>
    <w:rsid w:val="00713817"/>
    <w:rsid w:val="007155E8"/>
    <w:rsid w:val="00717F59"/>
    <w:rsid w:val="007209BB"/>
    <w:rsid w:val="00724E46"/>
    <w:rsid w:val="00724FE5"/>
    <w:rsid w:val="0072512D"/>
    <w:rsid w:val="007262C2"/>
    <w:rsid w:val="00730B8F"/>
    <w:rsid w:val="00742951"/>
    <w:rsid w:val="00747235"/>
    <w:rsid w:val="007505D4"/>
    <w:rsid w:val="0075475A"/>
    <w:rsid w:val="0075527A"/>
    <w:rsid w:val="00757F39"/>
    <w:rsid w:val="0076790F"/>
    <w:rsid w:val="007820F0"/>
    <w:rsid w:val="00782F97"/>
    <w:rsid w:val="0078624F"/>
    <w:rsid w:val="00791152"/>
    <w:rsid w:val="007936C7"/>
    <w:rsid w:val="00795541"/>
    <w:rsid w:val="007A0354"/>
    <w:rsid w:val="007A1C02"/>
    <w:rsid w:val="007A2983"/>
    <w:rsid w:val="007A378C"/>
    <w:rsid w:val="007B29B0"/>
    <w:rsid w:val="007B3251"/>
    <w:rsid w:val="007B3B77"/>
    <w:rsid w:val="007B4109"/>
    <w:rsid w:val="007C3DAC"/>
    <w:rsid w:val="007C485D"/>
    <w:rsid w:val="007D584D"/>
    <w:rsid w:val="007D5C27"/>
    <w:rsid w:val="007E5CFE"/>
    <w:rsid w:val="007F13B3"/>
    <w:rsid w:val="007F423E"/>
    <w:rsid w:val="00800012"/>
    <w:rsid w:val="00802B6A"/>
    <w:rsid w:val="0082123D"/>
    <w:rsid w:val="0082396C"/>
    <w:rsid w:val="00836482"/>
    <w:rsid w:val="00836C3D"/>
    <w:rsid w:val="00836D8A"/>
    <w:rsid w:val="008451A7"/>
    <w:rsid w:val="008539A6"/>
    <w:rsid w:val="00855A2E"/>
    <w:rsid w:val="00857FD6"/>
    <w:rsid w:val="00860426"/>
    <w:rsid w:val="00861A07"/>
    <w:rsid w:val="008628A3"/>
    <w:rsid w:val="00864F1C"/>
    <w:rsid w:val="00876725"/>
    <w:rsid w:val="008816F4"/>
    <w:rsid w:val="008A490B"/>
    <w:rsid w:val="008C06DE"/>
    <w:rsid w:val="008C0D96"/>
    <w:rsid w:val="008C16C6"/>
    <w:rsid w:val="008D1E0F"/>
    <w:rsid w:val="008E5A36"/>
    <w:rsid w:val="008E5F41"/>
    <w:rsid w:val="00905F58"/>
    <w:rsid w:val="009150F0"/>
    <w:rsid w:val="00924762"/>
    <w:rsid w:val="00925383"/>
    <w:rsid w:val="00926C1A"/>
    <w:rsid w:val="00927B09"/>
    <w:rsid w:val="00933E99"/>
    <w:rsid w:val="00934E50"/>
    <w:rsid w:val="00937B19"/>
    <w:rsid w:val="009414DF"/>
    <w:rsid w:val="00943C54"/>
    <w:rsid w:val="00944B37"/>
    <w:rsid w:val="00953E05"/>
    <w:rsid w:val="009558F4"/>
    <w:rsid w:val="00956724"/>
    <w:rsid w:val="00960B84"/>
    <w:rsid w:val="009639EF"/>
    <w:rsid w:val="00967DB3"/>
    <w:rsid w:val="00980C48"/>
    <w:rsid w:val="009858AC"/>
    <w:rsid w:val="009908B7"/>
    <w:rsid w:val="00991B31"/>
    <w:rsid w:val="00997480"/>
    <w:rsid w:val="00997C42"/>
    <w:rsid w:val="009A44B2"/>
    <w:rsid w:val="009B19BF"/>
    <w:rsid w:val="009B45F6"/>
    <w:rsid w:val="009C200C"/>
    <w:rsid w:val="009C32FC"/>
    <w:rsid w:val="009D00F9"/>
    <w:rsid w:val="009D79D1"/>
    <w:rsid w:val="009E3881"/>
    <w:rsid w:val="009E44AD"/>
    <w:rsid w:val="009F4F39"/>
    <w:rsid w:val="009F62B1"/>
    <w:rsid w:val="009F7240"/>
    <w:rsid w:val="00A00AC8"/>
    <w:rsid w:val="00A05631"/>
    <w:rsid w:val="00A0563F"/>
    <w:rsid w:val="00A12F4B"/>
    <w:rsid w:val="00A1400D"/>
    <w:rsid w:val="00A17611"/>
    <w:rsid w:val="00A178FE"/>
    <w:rsid w:val="00A20BA5"/>
    <w:rsid w:val="00A23932"/>
    <w:rsid w:val="00A277DA"/>
    <w:rsid w:val="00A313DB"/>
    <w:rsid w:val="00A409FD"/>
    <w:rsid w:val="00A41038"/>
    <w:rsid w:val="00A413D5"/>
    <w:rsid w:val="00A50B0C"/>
    <w:rsid w:val="00A51420"/>
    <w:rsid w:val="00A544C5"/>
    <w:rsid w:val="00A61CE8"/>
    <w:rsid w:val="00A6222E"/>
    <w:rsid w:val="00A71689"/>
    <w:rsid w:val="00A72B38"/>
    <w:rsid w:val="00A80776"/>
    <w:rsid w:val="00A85D7B"/>
    <w:rsid w:val="00A9492A"/>
    <w:rsid w:val="00A97AD9"/>
    <w:rsid w:val="00AA3320"/>
    <w:rsid w:val="00AA43F9"/>
    <w:rsid w:val="00AA67A7"/>
    <w:rsid w:val="00AB5957"/>
    <w:rsid w:val="00AC0452"/>
    <w:rsid w:val="00AC4CB3"/>
    <w:rsid w:val="00AC53F5"/>
    <w:rsid w:val="00AD456D"/>
    <w:rsid w:val="00AD59CC"/>
    <w:rsid w:val="00AE3E39"/>
    <w:rsid w:val="00AE5047"/>
    <w:rsid w:val="00AE5861"/>
    <w:rsid w:val="00AF20C8"/>
    <w:rsid w:val="00AF6638"/>
    <w:rsid w:val="00B00A2A"/>
    <w:rsid w:val="00B058E6"/>
    <w:rsid w:val="00B06587"/>
    <w:rsid w:val="00B06B32"/>
    <w:rsid w:val="00B1784B"/>
    <w:rsid w:val="00B21DEA"/>
    <w:rsid w:val="00B23CB3"/>
    <w:rsid w:val="00B31293"/>
    <w:rsid w:val="00B34CF0"/>
    <w:rsid w:val="00B40202"/>
    <w:rsid w:val="00B4460A"/>
    <w:rsid w:val="00B477AB"/>
    <w:rsid w:val="00B53255"/>
    <w:rsid w:val="00B54B11"/>
    <w:rsid w:val="00B6218B"/>
    <w:rsid w:val="00B747E4"/>
    <w:rsid w:val="00B82A2F"/>
    <w:rsid w:val="00B86B32"/>
    <w:rsid w:val="00B92209"/>
    <w:rsid w:val="00B94969"/>
    <w:rsid w:val="00B978F9"/>
    <w:rsid w:val="00BA13FF"/>
    <w:rsid w:val="00BB1230"/>
    <w:rsid w:val="00BB53AA"/>
    <w:rsid w:val="00BC195C"/>
    <w:rsid w:val="00BC25BE"/>
    <w:rsid w:val="00BD0AEE"/>
    <w:rsid w:val="00BD1E95"/>
    <w:rsid w:val="00BD6C0B"/>
    <w:rsid w:val="00BE4327"/>
    <w:rsid w:val="00BF0C23"/>
    <w:rsid w:val="00BF590B"/>
    <w:rsid w:val="00BF619E"/>
    <w:rsid w:val="00C015BB"/>
    <w:rsid w:val="00C02C2A"/>
    <w:rsid w:val="00C0786A"/>
    <w:rsid w:val="00C11847"/>
    <w:rsid w:val="00C121AF"/>
    <w:rsid w:val="00C146CC"/>
    <w:rsid w:val="00C165CD"/>
    <w:rsid w:val="00C2270D"/>
    <w:rsid w:val="00C25EEC"/>
    <w:rsid w:val="00C34A73"/>
    <w:rsid w:val="00C47105"/>
    <w:rsid w:val="00C4787D"/>
    <w:rsid w:val="00C54723"/>
    <w:rsid w:val="00C55F54"/>
    <w:rsid w:val="00C56634"/>
    <w:rsid w:val="00C57AEE"/>
    <w:rsid w:val="00C62EA3"/>
    <w:rsid w:val="00C67D55"/>
    <w:rsid w:val="00C71905"/>
    <w:rsid w:val="00C73C93"/>
    <w:rsid w:val="00C755A3"/>
    <w:rsid w:val="00C847FB"/>
    <w:rsid w:val="00C95169"/>
    <w:rsid w:val="00C952D9"/>
    <w:rsid w:val="00CA1F3F"/>
    <w:rsid w:val="00CA43B6"/>
    <w:rsid w:val="00CA5304"/>
    <w:rsid w:val="00CB15DE"/>
    <w:rsid w:val="00CB4A31"/>
    <w:rsid w:val="00CB5311"/>
    <w:rsid w:val="00CC3A59"/>
    <w:rsid w:val="00CC4564"/>
    <w:rsid w:val="00CC4614"/>
    <w:rsid w:val="00CC70EC"/>
    <w:rsid w:val="00CD00E6"/>
    <w:rsid w:val="00CE070E"/>
    <w:rsid w:val="00CF0BB2"/>
    <w:rsid w:val="00CF5439"/>
    <w:rsid w:val="00CF63FC"/>
    <w:rsid w:val="00D0020F"/>
    <w:rsid w:val="00D030F7"/>
    <w:rsid w:val="00D035C9"/>
    <w:rsid w:val="00D04711"/>
    <w:rsid w:val="00D12282"/>
    <w:rsid w:val="00D15F5E"/>
    <w:rsid w:val="00D171A1"/>
    <w:rsid w:val="00D22285"/>
    <w:rsid w:val="00D23B7D"/>
    <w:rsid w:val="00D24346"/>
    <w:rsid w:val="00D26A4C"/>
    <w:rsid w:val="00D273E0"/>
    <w:rsid w:val="00D353E2"/>
    <w:rsid w:val="00D3726E"/>
    <w:rsid w:val="00D43ADB"/>
    <w:rsid w:val="00D50AE4"/>
    <w:rsid w:val="00D57783"/>
    <w:rsid w:val="00D6041A"/>
    <w:rsid w:val="00D607A0"/>
    <w:rsid w:val="00D64187"/>
    <w:rsid w:val="00D659E8"/>
    <w:rsid w:val="00D7254E"/>
    <w:rsid w:val="00D80ACF"/>
    <w:rsid w:val="00D873C7"/>
    <w:rsid w:val="00DA0034"/>
    <w:rsid w:val="00DA0B86"/>
    <w:rsid w:val="00DA31BA"/>
    <w:rsid w:val="00DA3E9B"/>
    <w:rsid w:val="00DA4C88"/>
    <w:rsid w:val="00DB2256"/>
    <w:rsid w:val="00DB69EB"/>
    <w:rsid w:val="00DC5017"/>
    <w:rsid w:val="00DD54A9"/>
    <w:rsid w:val="00DE1603"/>
    <w:rsid w:val="00DF3842"/>
    <w:rsid w:val="00DF55FA"/>
    <w:rsid w:val="00E03022"/>
    <w:rsid w:val="00E04FA0"/>
    <w:rsid w:val="00E05CDC"/>
    <w:rsid w:val="00E0745B"/>
    <w:rsid w:val="00E0765D"/>
    <w:rsid w:val="00E107FF"/>
    <w:rsid w:val="00E13C95"/>
    <w:rsid w:val="00E13CC8"/>
    <w:rsid w:val="00E13D56"/>
    <w:rsid w:val="00E14B42"/>
    <w:rsid w:val="00E15D0D"/>
    <w:rsid w:val="00E203EA"/>
    <w:rsid w:val="00E21EEA"/>
    <w:rsid w:val="00E22DC4"/>
    <w:rsid w:val="00E2667F"/>
    <w:rsid w:val="00E270BE"/>
    <w:rsid w:val="00E30E88"/>
    <w:rsid w:val="00E312C9"/>
    <w:rsid w:val="00E33090"/>
    <w:rsid w:val="00E36B23"/>
    <w:rsid w:val="00E40915"/>
    <w:rsid w:val="00E40F5D"/>
    <w:rsid w:val="00E46F38"/>
    <w:rsid w:val="00E50C54"/>
    <w:rsid w:val="00E727CF"/>
    <w:rsid w:val="00E7336E"/>
    <w:rsid w:val="00E949C5"/>
    <w:rsid w:val="00EA4512"/>
    <w:rsid w:val="00EA548B"/>
    <w:rsid w:val="00EA681D"/>
    <w:rsid w:val="00EB3D7E"/>
    <w:rsid w:val="00EC27F5"/>
    <w:rsid w:val="00EC51F1"/>
    <w:rsid w:val="00EC6866"/>
    <w:rsid w:val="00ED33A3"/>
    <w:rsid w:val="00ED3EEB"/>
    <w:rsid w:val="00ED600E"/>
    <w:rsid w:val="00ED6A57"/>
    <w:rsid w:val="00EE19EF"/>
    <w:rsid w:val="00EF0E39"/>
    <w:rsid w:val="00EF5469"/>
    <w:rsid w:val="00F122C2"/>
    <w:rsid w:val="00F1432F"/>
    <w:rsid w:val="00F16C68"/>
    <w:rsid w:val="00F213F2"/>
    <w:rsid w:val="00F238C7"/>
    <w:rsid w:val="00F27E4C"/>
    <w:rsid w:val="00F34CA0"/>
    <w:rsid w:val="00F35851"/>
    <w:rsid w:val="00F3634E"/>
    <w:rsid w:val="00F42E8A"/>
    <w:rsid w:val="00F45EF7"/>
    <w:rsid w:val="00F46E5B"/>
    <w:rsid w:val="00F50DD1"/>
    <w:rsid w:val="00F51444"/>
    <w:rsid w:val="00F5317A"/>
    <w:rsid w:val="00F629AD"/>
    <w:rsid w:val="00F63B90"/>
    <w:rsid w:val="00F645A1"/>
    <w:rsid w:val="00F65269"/>
    <w:rsid w:val="00F65695"/>
    <w:rsid w:val="00F716C3"/>
    <w:rsid w:val="00F71BEF"/>
    <w:rsid w:val="00F7350B"/>
    <w:rsid w:val="00F7385E"/>
    <w:rsid w:val="00F757B2"/>
    <w:rsid w:val="00F769AE"/>
    <w:rsid w:val="00F77FCB"/>
    <w:rsid w:val="00F83846"/>
    <w:rsid w:val="00F84145"/>
    <w:rsid w:val="00F86550"/>
    <w:rsid w:val="00F97C2E"/>
    <w:rsid w:val="00FA5222"/>
    <w:rsid w:val="00FB4BB7"/>
    <w:rsid w:val="00FD1311"/>
    <w:rsid w:val="00FD2F35"/>
    <w:rsid w:val="00FE312D"/>
    <w:rsid w:val="00FE6F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042E3A"/>
    <w:pPr>
      <w:ind w:left="720"/>
    </w:pPr>
  </w:style>
  <w:style w:type="paragraph" w:styleId="NormalWeb">
    <w:name w:val="Normal (Web)"/>
    <w:basedOn w:val="Normal"/>
    <w:uiPriority w:val="99"/>
    <w:unhideWhenUsed/>
    <w:rsid w:val="00557F24"/>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237">
      <w:bodyDiv w:val="1"/>
      <w:marLeft w:val="0"/>
      <w:marRight w:val="0"/>
      <w:marTop w:val="0"/>
      <w:marBottom w:val="0"/>
      <w:divBdr>
        <w:top w:val="none" w:sz="0" w:space="0" w:color="auto"/>
        <w:left w:val="none" w:sz="0" w:space="0" w:color="auto"/>
        <w:bottom w:val="none" w:sz="0" w:space="0" w:color="auto"/>
        <w:right w:val="none" w:sz="0" w:space="0" w:color="auto"/>
      </w:divBdr>
    </w:div>
    <w:div w:id="636647415">
      <w:bodyDiv w:val="1"/>
      <w:marLeft w:val="0"/>
      <w:marRight w:val="0"/>
      <w:marTop w:val="0"/>
      <w:marBottom w:val="0"/>
      <w:divBdr>
        <w:top w:val="none" w:sz="0" w:space="0" w:color="auto"/>
        <w:left w:val="none" w:sz="0" w:space="0" w:color="auto"/>
        <w:bottom w:val="none" w:sz="0" w:space="0" w:color="auto"/>
        <w:right w:val="none" w:sz="0" w:space="0" w:color="auto"/>
      </w:divBdr>
    </w:div>
    <w:div w:id="668557104">
      <w:bodyDiv w:val="1"/>
      <w:marLeft w:val="0"/>
      <w:marRight w:val="0"/>
      <w:marTop w:val="0"/>
      <w:marBottom w:val="0"/>
      <w:divBdr>
        <w:top w:val="none" w:sz="0" w:space="0" w:color="auto"/>
        <w:left w:val="none" w:sz="0" w:space="0" w:color="auto"/>
        <w:bottom w:val="none" w:sz="0" w:space="0" w:color="auto"/>
        <w:right w:val="none" w:sz="0" w:space="0" w:color="auto"/>
      </w:divBdr>
    </w:div>
    <w:div w:id="16883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cid:image005.gif@01D0631D.F501C64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C032-353C-4C53-87ED-75E28E58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867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COM</cp:lastModifiedBy>
  <cp:revision>3</cp:revision>
  <cp:lastPrinted>2015-03-20T20:00:00Z</cp:lastPrinted>
  <dcterms:created xsi:type="dcterms:W3CDTF">2015-03-23T22:06:00Z</dcterms:created>
  <dcterms:modified xsi:type="dcterms:W3CDTF">2015-03-23T23:11:00Z</dcterms:modified>
</cp:coreProperties>
</file>